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eastAsia="仿宋"/>
          <w:lang w:val="en-US" w:eastAsia="zh-CN"/>
        </w:rPr>
      </w:pPr>
      <w:r>
        <w:rPr>
          <w:rFonts w:hint="eastAsia"/>
          <w:lang w:val="en-US" w:eastAsia="zh-CN"/>
        </w:rPr>
        <w:t>消息队列使得同步通信变成异步通信：</w:t>
      </w:r>
    </w:p>
    <w:p>
      <w:pPr>
        <w:pStyle w:val="5"/>
        <w:rPr>
          <w:rFonts w:hint="eastAsia"/>
          <w:lang w:val="en-US" w:eastAsia="zh-CN"/>
        </w:rPr>
      </w:pPr>
      <w:r>
        <w:rPr>
          <w:rFonts w:hint="eastAsia"/>
          <w:lang w:val="en-US" w:eastAsia="zh-CN"/>
        </w:rPr>
        <w:t>应用解耦</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7"/>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numId w:val="0"/>
        </w:numPr>
        <w:ind w:firstLine="420" w:firstLineChars="0"/>
        <w:jc w:val="both"/>
        <w:rPr>
          <w:rFonts w:hint="eastAsia"/>
          <w:lang w:val="en-US" w:eastAsia="zh-CN"/>
        </w:rPr>
      </w:pPr>
      <w:r>
        <w:rPr>
          <w:rFonts w:hint="eastAsia"/>
          <w:lang w:val="en-US" w:eastAsia="zh-CN"/>
        </w:rPr>
        <w:t>引入消息队列后的方案，如下图：</w:t>
      </w:r>
    </w:p>
    <w:p>
      <w:pPr>
        <w:numPr>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9"/>
                    <a:stretch>
                      <a:fillRect/>
                    </a:stretch>
                  </pic:blipFill>
                  <pic:spPr>
                    <a:xfrm>
                      <a:off x="0" y="0"/>
                      <a:ext cx="2449195" cy="1309370"/>
                    </a:xfrm>
                    <a:prstGeom prst="rect">
                      <a:avLst/>
                    </a:prstGeom>
                    <a:noFill/>
                    <a:ln w="9525">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color w:val="FF0000"/>
          <w:lang w:val="en-US" w:eastAsia="zh-CN"/>
        </w:rPr>
        <w:t>秒杀</w:t>
      </w:r>
      <w:r>
        <w:rPr>
          <w:rFonts w:hint="eastAsia"/>
          <w:lang w:val="en-US" w:eastAsia="zh-CN"/>
        </w:rPr>
        <w:t>或</w:t>
      </w:r>
      <w:r>
        <w:rPr>
          <w:rFonts w:hint="eastAsia"/>
          <w:color w:val="FF0000"/>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1"/>
                    <a:stretch>
                      <a:fillRect/>
                    </a:stretch>
                  </pic:blipFill>
                  <pic:spPr>
                    <a:xfrm>
                      <a:off x="0" y="0"/>
                      <a:ext cx="3456940" cy="1007745"/>
                    </a:xfrm>
                    <a:prstGeom prst="rect">
                      <a:avLst/>
                    </a:prstGeom>
                    <a:noFill/>
                    <a:ln w="9525">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3"/>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rPr>
          <w:rFonts w:hint="eastAsia"/>
          <w:lang w:val="en-US" w:eastAsia="zh-CN"/>
        </w:rP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4"/>
                    <a:stretch>
                      <a:fillRect/>
                    </a:stretch>
                  </pic:blipFill>
                  <pic:spPr>
                    <a:xfrm>
                      <a:off x="0" y="0"/>
                      <a:ext cx="3847465" cy="1300480"/>
                    </a:xfrm>
                    <a:prstGeom prst="rect">
                      <a:avLst/>
                    </a:prstGeom>
                    <a:noFill/>
                    <a:ln w="9525">
                      <a:noFill/>
                    </a:ln>
                  </pic:spPr>
                </pic:pic>
              </a:graphicData>
            </a:graphic>
          </wp:inline>
        </w:drawing>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Point）模式包含三个角色：消息队列（Queue），发送者（Sender），接收者（Reciver）。</w:t>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lang w:val="en-US" w:eastAsia="zh-CN"/>
        </w:rPr>
        <w:t>每个消息只有一个消费者（即一旦被消费，消息就不再在消息队列中）；</w:t>
      </w:r>
    </w:p>
    <w:p>
      <w:pPr>
        <w:numPr>
          <w:ilvl w:val="0"/>
          <w:numId w:val="3"/>
        </w:numPr>
        <w:ind w:firstLine="420" w:firstLineChars="0"/>
        <w:rPr>
          <w:rFonts w:hint="eastAsia"/>
          <w:lang w:val="en-US" w:eastAsia="zh-CN"/>
        </w:rPr>
      </w:pPr>
      <w:r>
        <w:rPr>
          <w:rFonts w:hint="eastAsia"/>
          <w:lang w:val="en-US" w:eastAsia="zh-CN"/>
        </w:rPr>
        <w:t>发送者和接收者之间在时间上没有依赖性，也就是说当发送者发送了消息之后，不管接收者有没有正在运行，它不会影响到消息被发送到队列；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lang w:val="en-US" w:eastAsia="zh-CN"/>
        </w:rPr>
        <w:t>接收者在成功接收到消息之后需向队列应答成功。</w:t>
      </w:r>
    </w:p>
    <w:p>
      <w:pPr>
        <w:numPr>
          <w:numId w:val="0"/>
        </w:numPr>
        <w:ind w:firstLine="420" w:firstLineChars="0"/>
        <w:rPr>
          <w:rFonts w:hint="eastAsia"/>
          <w:color w:val="FF0000"/>
          <w:u w:val="single"/>
          <w:lang w:val="en-US" w:eastAsia="zh-CN"/>
        </w:rPr>
      </w:pPr>
      <w:r>
        <w:rPr>
          <w:rFonts w:hint="eastAsia"/>
          <w:color w:val="FF0000"/>
          <w:u w:val="single"/>
          <w:lang w:val="en-US" w:eastAsia="zh-CN"/>
        </w:rPr>
        <w:t>如果希望发送的每个消息都会被成功处理的话，那么需要P2P模式。</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Pub/Sub模式包含三个角色：主体（Topic），发布者（Publisher），订阅者（Subscriber）。多个发布者将消息发送到Topic，系统将这些消息传递给多个订阅者。</w:t>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color w:val="FF0000"/>
          <w:lang w:val="en-US" w:eastAsia="zh-CN"/>
        </w:rPr>
        <w:t>发布者和订阅者之间由时间上的依赖性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为了消费消息，订阅者必须保持运行的状态。</w:t>
      </w:r>
    </w:p>
    <w:p>
      <w:pPr>
        <w:numPr>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消息队列的特性：</w:t>
      </w:r>
    </w:p>
    <w:p>
      <w:pPr>
        <w:numPr>
          <w:ilvl w:val="0"/>
          <w:numId w:val="5"/>
        </w:numPr>
        <w:ind w:left="420" w:leftChars="0"/>
        <w:rPr>
          <w:rFonts w:hint="eastAsia"/>
          <w:lang w:val="en-US" w:eastAsia="zh-CN"/>
        </w:rPr>
      </w:pPr>
      <w:r>
        <w:rPr>
          <w:rFonts w:hint="eastAsia"/>
          <w:lang w:val="en-US" w:eastAsia="zh-CN"/>
        </w:rPr>
        <w:t>业务无关：只做消息分发</w:t>
      </w:r>
    </w:p>
    <w:p>
      <w:pPr>
        <w:numPr>
          <w:ilvl w:val="0"/>
          <w:numId w:val="5"/>
        </w:numPr>
        <w:ind w:left="420" w:leftChars="0"/>
        <w:rPr>
          <w:rFonts w:hint="eastAsia"/>
          <w:lang w:val="en-US" w:eastAsia="zh-CN"/>
        </w:rPr>
      </w:pPr>
      <w:r>
        <w:rPr>
          <w:rFonts w:hint="eastAsia"/>
          <w:lang w:val="en-US" w:eastAsia="zh-CN"/>
        </w:rPr>
        <w:t>FIFO：先投递先到达</w:t>
      </w:r>
    </w:p>
    <w:p>
      <w:pPr>
        <w:numPr>
          <w:ilvl w:val="0"/>
          <w:numId w:val="5"/>
        </w:numPr>
        <w:ind w:left="420" w:leftChars="0"/>
        <w:rPr>
          <w:rFonts w:hint="eastAsia"/>
          <w:lang w:val="en-US" w:eastAsia="zh-CN"/>
        </w:rPr>
      </w:pPr>
      <w:r>
        <w:rPr>
          <w:rFonts w:hint="eastAsia"/>
          <w:lang w:val="en-US" w:eastAsia="zh-CN"/>
        </w:rPr>
        <w:t>容灾：节点的动态增删和消息的持久化</w:t>
      </w:r>
    </w:p>
    <w:p>
      <w:pPr>
        <w:numPr>
          <w:ilvl w:val="0"/>
          <w:numId w:val="5"/>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6"/>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lang w:val="en-US" w:eastAsia="zh-CN"/>
        </w:rPr>
      </w:pPr>
      <w:r>
        <w:rPr>
          <w:rFonts w:hint="eastAsia"/>
          <w:lang w:val="en-US" w:eastAsia="zh-CN"/>
        </w:rPr>
        <w:t>3）</w:t>
      </w:r>
      <w:r>
        <w:rPr>
          <w:rFonts w:hint="eastAsia"/>
          <w:color w:val="FF0000"/>
          <w:lang w:val="en-US" w:eastAsia="zh-CN"/>
        </w:rPr>
        <w:t>异步返回执行时间长</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在Java代码中发送消息时：</w:t>
      </w:r>
    </w:p>
    <w:p>
      <w:pPr>
        <w:numPr>
          <w:ilvl w:val="0"/>
          <w:numId w:val="7"/>
        </w:numPr>
        <w:ind w:firstLine="420" w:firstLineChars="0"/>
        <w:rPr>
          <w:rFonts w:hint="eastAsia"/>
          <w:lang w:val="en-US" w:eastAsia="zh-CN"/>
        </w:rPr>
      </w:pPr>
      <w:r>
        <w:rPr>
          <w:rFonts w:hint="eastAsia"/>
          <w:lang w:val="en-US" w:eastAsia="zh-CN"/>
        </w:rPr>
        <w:t>消息订阅者方创建消费者对象时：</w:t>
      </w:r>
    </w:p>
    <w:p>
      <w:pPr>
        <w:numPr>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bookmarkStart w:id="0" w:name="_GoBack"/>
      <w:r>
        <w:rPr>
          <w:rFonts w:hint="eastAsia"/>
          <w:color w:val="FF0000"/>
          <w:lang w:val="en-US" w:eastAsia="zh-CN"/>
        </w:rPr>
        <w:t>通过zookeeper+activemq实现的集群，可以有效的排除单点故障引起的服务中断</w:t>
      </w:r>
      <w:bookmarkEnd w:id="0"/>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3"/>
      </w:pPr>
      <w:r>
        <w:rPr>
          <w:rFonts w:hint="eastAsia"/>
        </w:rPr>
        <w:t>RabbitMQ</w:t>
      </w:r>
    </w:p>
    <w:p>
      <w:pPr>
        <w:pStyle w:val="4"/>
      </w:pPr>
      <w:r>
        <w:rPr>
          <w:rFonts w:hint="eastAsia"/>
        </w:rPr>
        <w:t>概述</w:t>
      </w:r>
    </w:p>
    <w:p>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3"/>
      </w:pPr>
      <w:r>
        <w:rPr>
          <w:rFonts w:hint="eastAsia"/>
        </w:rPr>
        <w:t>选型</w:t>
      </w:r>
    </w:p>
    <w:p>
      <w:pPr>
        <w:ind w:left="420"/>
        <w:rPr>
          <w:rFonts w:hint="eastAsia"/>
        </w:rPr>
      </w:pPr>
      <w:r>
        <w:rPr>
          <w:rFonts w:hint="eastAsia"/>
        </w:rPr>
        <w:t>中小型公司，技术实力较为一般，技术挑战不是特别高，用RabbitMQ是不错的选择；大型公司，基础架构研发实力较强，用RocketMQ是很好的选择。</w:t>
      </w:r>
    </w:p>
    <w:p>
      <w:pPr>
        <w:ind w:firstLine="420"/>
      </w:pPr>
      <w:r>
        <w:rPr>
          <w:rFonts w:hint="eastAsia"/>
        </w:rPr>
        <w:t>如果是大数据领域的实时计算、日志采集等场景，用Kafka是业内标准。</w:t>
      </w:r>
    </w:p>
    <w:p>
      <w:pPr>
        <w:ind w:firstLine="420"/>
      </w:pPr>
    </w:p>
    <w:p>
      <w:pPr>
        <w:ind w:firstLine="420"/>
      </w:pPr>
      <w:r>
        <w:rPr>
          <w:rFonts w:hint="eastAsia"/>
          <w:color w:val="FF0000"/>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RabbitMQ是使用Erlang编写的一个开源的消息队列，本身支持很多的协议：AMQP，XMPP，SMTP，STOMP，也正因如此，它</w:t>
      </w:r>
      <w:r>
        <w:rPr>
          <w:rFonts w:hint="eastAsia"/>
          <w:color w:val="FF0000"/>
        </w:rPr>
        <w:t>非常重量级，更适合于企业级的开发</w:t>
      </w:r>
      <w:r>
        <w:rPr>
          <w:rFonts w:hint="eastAsia"/>
        </w:rPr>
        <w:t>。同时实现了Broker构架，这意味着消息在发送给客户端时先在中心队列排队。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高性能跨语言分布式发布/订阅消息队列系统。它具有以下特性：快速持久化，可以在O(1)的系统开销下进行消息持久化；高吞吐，在一台普通的服务器上既可以达到10W/s的吞吐速率；完全的分布式系统，Broker、Producer、Consumer都原生自动支持分布式，自动实现负载均衡；</w:t>
      </w:r>
      <w:r>
        <w:rPr>
          <w:rFonts w:hint="eastAsia"/>
          <w:color w:val="FF0000"/>
        </w:rPr>
        <w:t>支持Hadoop数据并行加载，对于像 Hadoop的一样的日志数据和离线分析系统，但又要求实时处理的限制，这是一个可行的解决方案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的基础上发展起来的，起因是随着阿里巴巴业务的发展，他们发现Kafka对于具体业务场景的支持不完善，所以才有了RocketMQ的诞生。</w:t>
      </w:r>
    </w:p>
    <w:p>
      <w:pPr>
        <w:ind w:firstLine="420"/>
        <w:rPr>
          <w:rFonts w:hint="eastAsia"/>
        </w:rPr>
      </w:pPr>
      <w:r>
        <w:rPr>
          <w:rFonts w:hint="eastAsia"/>
        </w:rPr>
        <w:t>与Kafka比起来，RocketMQ很多方面都极其相似。唯一的不同是RocketMQ对于业务特性的支持更完善，所以更适用于业务场景。</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rPr>
      </w:pPr>
      <w:r>
        <w:rPr>
          <w:rFonts w:cs="Times New Roman"/>
        </w:rPr>
        <w:t>负载均衡</w:t>
      </w:r>
    </w:p>
    <w:p>
      <w:pPr>
        <w:ind w:firstLine="420"/>
        <w:rPr>
          <w:rFonts w:cs="Times New Roman"/>
        </w:rPr>
      </w:pPr>
      <w:r>
        <w:rPr>
          <w:rFonts w:cs="Times New Roman"/>
        </w:rPr>
        <w:t>Kafka：支持负载均衡。</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rPr>
      </w:pPr>
      <w:r>
        <w:rPr>
          <w:rFonts w:cs="Times New Roman"/>
        </w:rPr>
        <w:t>可用性</w:t>
      </w:r>
    </w:p>
    <w:p>
      <w:pPr>
        <w:ind w:firstLine="420"/>
        <w:rPr>
          <w:rFonts w:cs="Times New Roman"/>
        </w:rPr>
      </w:pPr>
      <w:r>
        <w:rPr>
          <w:rFonts w:cs="Times New Roman"/>
        </w:rPr>
        <w:t xml:space="preserve">Kafka：非常高（分布式） </w:t>
      </w:r>
    </w:p>
    <w:p>
      <w:pPr>
        <w:ind w:firstLine="420"/>
        <w:rPr>
          <w:rFonts w:cs="Times New Roman"/>
        </w:rPr>
      </w:pPr>
      <w:r>
        <w:rPr>
          <w:rFonts w:cs="Times New Roman"/>
        </w:rPr>
        <w:t xml:space="preserve">RabbitMQ：高（主从） </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rPr>
      </w:pPr>
      <w:r>
        <w:rPr>
          <w:rFonts w:cs="Times New Roman"/>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cs="Times New Roman"/>
          <w:color w:val="FF0000"/>
        </w:rPr>
        <w:t>RabbitMQ：比较大</w:t>
      </w:r>
      <w:r>
        <w:rPr>
          <w:rFonts w:cs="Times New Roman"/>
        </w:rPr>
        <w:t xml:space="preserve"> </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rPr>
      </w:pPr>
      <w:r>
        <w:rPr>
          <w:rFonts w:cs="Times New Roman"/>
        </w:rPr>
        <w:t>消息确认</w:t>
      </w:r>
    </w:p>
    <w:p>
      <w:pPr>
        <w:ind w:firstLine="420"/>
        <w:rPr>
          <w:rFonts w:cs="Times New Roman"/>
        </w:rPr>
      </w:pPr>
      <w:r>
        <w:rPr>
          <w:rFonts w:cs="Times New Roman"/>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rPr>
      </w:pPr>
      <w:r>
        <w:rPr>
          <w:rFonts w:cs="Times New Roman"/>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rPr>
      </w:pPr>
      <w:r>
        <w:rPr>
          <w:rFonts w:cs="Times New Roman"/>
        </w:rPr>
        <w:t>消息重试</w:t>
      </w:r>
    </w:p>
    <w:p>
      <w:pPr>
        <w:ind w:left="420" w:leftChars="200"/>
        <w:rPr>
          <w:rFonts w:cs="Times New Roman"/>
        </w:rPr>
      </w:pPr>
      <w:r>
        <w:rPr>
          <w:rFonts w:cs="Times New Roman"/>
        </w:rPr>
        <w:t>Kafka：不支持，但是可以实现。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4C53F7"/>
    <w:rsid w:val="0224259B"/>
    <w:rsid w:val="03D72D2A"/>
    <w:rsid w:val="075C2761"/>
    <w:rsid w:val="0BC27089"/>
    <w:rsid w:val="0CB80331"/>
    <w:rsid w:val="0E630A16"/>
    <w:rsid w:val="11FE4D27"/>
    <w:rsid w:val="16DD2E1E"/>
    <w:rsid w:val="18A80FE9"/>
    <w:rsid w:val="1A542A42"/>
    <w:rsid w:val="1B34219B"/>
    <w:rsid w:val="1DFE65AD"/>
    <w:rsid w:val="1F532EBA"/>
    <w:rsid w:val="1F5641AF"/>
    <w:rsid w:val="21793257"/>
    <w:rsid w:val="2799781B"/>
    <w:rsid w:val="28BF24BC"/>
    <w:rsid w:val="2A496C39"/>
    <w:rsid w:val="2B9D6878"/>
    <w:rsid w:val="2C28157E"/>
    <w:rsid w:val="2E664B08"/>
    <w:rsid w:val="2EB8033A"/>
    <w:rsid w:val="308C1743"/>
    <w:rsid w:val="321C4A51"/>
    <w:rsid w:val="32C47D7F"/>
    <w:rsid w:val="376C6AE2"/>
    <w:rsid w:val="37FF2BEA"/>
    <w:rsid w:val="3ADC296C"/>
    <w:rsid w:val="3AE450E5"/>
    <w:rsid w:val="3B9D437C"/>
    <w:rsid w:val="3ED905AD"/>
    <w:rsid w:val="3F0548DA"/>
    <w:rsid w:val="3F5548E6"/>
    <w:rsid w:val="432E4F03"/>
    <w:rsid w:val="457B41DA"/>
    <w:rsid w:val="45B7373A"/>
    <w:rsid w:val="46DD1AB1"/>
    <w:rsid w:val="474667BB"/>
    <w:rsid w:val="477505A8"/>
    <w:rsid w:val="47832CBC"/>
    <w:rsid w:val="48C04C3C"/>
    <w:rsid w:val="4AB56780"/>
    <w:rsid w:val="4D2179E8"/>
    <w:rsid w:val="4E161DA9"/>
    <w:rsid w:val="4E910346"/>
    <w:rsid w:val="4EFB1C62"/>
    <w:rsid w:val="504B7C62"/>
    <w:rsid w:val="50AB53A1"/>
    <w:rsid w:val="53D742A7"/>
    <w:rsid w:val="53E30CB2"/>
    <w:rsid w:val="54FF26E2"/>
    <w:rsid w:val="59AD60DC"/>
    <w:rsid w:val="5A5A31AC"/>
    <w:rsid w:val="5CED6A60"/>
    <w:rsid w:val="5D417929"/>
    <w:rsid w:val="5EE76955"/>
    <w:rsid w:val="618844D8"/>
    <w:rsid w:val="62643C25"/>
    <w:rsid w:val="629E06B3"/>
    <w:rsid w:val="65C76044"/>
    <w:rsid w:val="66AC5F16"/>
    <w:rsid w:val="681D4536"/>
    <w:rsid w:val="6D3B43F7"/>
    <w:rsid w:val="6E1B2A8A"/>
    <w:rsid w:val="6F6B10FE"/>
    <w:rsid w:val="72143DF9"/>
    <w:rsid w:val="730F2390"/>
    <w:rsid w:val="74C36F63"/>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uiPriority w:val="99"/>
    <w:rPr>
      <w:color w:val="0000FF"/>
      <w:u w:val="single"/>
    </w:r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uiPriority w:val="9"/>
    <w:rPr>
      <w:rFonts w:ascii="Times New Roman" w:hAnsi="Times New Roman" w:eastAsia="仿宋" w:cstheme="majorBidi"/>
      <w:b/>
      <w:bCs/>
      <w:sz w:val="24"/>
      <w:szCs w:val="24"/>
    </w:rPr>
  </w:style>
  <w:style w:type="character" w:customStyle="1" w:styleId="22">
    <w:name w:val="标题 字符"/>
    <w:basedOn w:val="13"/>
    <w:link w:val="12"/>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2020-07-26T04:36:18Z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