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Nacos服务安装及访问</w:t>
      </w:r>
    </w:p>
    <w:p>
      <w:pPr>
        <w:pStyle w:val="3"/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1.1、下载及解压查看</w:t>
      </w: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地址：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"https://github.com/alibaba/nacos/releases"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https://github.com/alibaba/nacos/releases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5273675" cy="2026285"/>
            <wp:effectExtent l="0" t="0" r="952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1.2、启动（windows下）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进入解压目录：D:\nacos\nacos-server-1.0.0\nacos\bin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2405" cy="1538605"/>
            <wp:effectExtent l="0" t="0" r="1079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3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双击startup.cmd即可启动（linux下在命令行进入bin目录，然后sh startup.sh即可启动）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/>
    <w:p/>
    <w:p/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启动之后的界面，默认是8848端口（可以在D:\nacos\nacos-server-1.0.0\nacos\conf\application.properties中查看）</w:t>
      </w:r>
    </w:p>
    <w:p>
      <w:r>
        <w:drawing>
          <wp:inline distT="0" distB="0" distL="114300" distR="114300">
            <wp:extent cx="5270500" cy="2604135"/>
            <wp:effectExtent l="0" t="0" r="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0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下面给出application.properties的文件内容查看</w:t>
      </w:r>
    </w:p>
    <w:p>
      <w:r>
        <w:drawing>
          <wp:inline distT="0" distB="0" distL="114300" distR="114300">
            <wp:extent cx="5267960" cy="29819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1.3、访问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根据application.properties的配置可以知道访问地址为：</w:t>
      </w: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"http://localhost:8848/nacos"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http://localhost:8848/nacos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访问后的跳转界面，此时会提示登录，默认登录账号密码nacos/nacos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r>
        <w:drawing>
          <wp:inline distT="0" distB="0" distL="114300" distR="114300">
            <wp:extent cx="5269865" cy="2642235"/>
            <wp:effectExtent l="0" t="0" r="63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4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登录成功之后的界面</w:t>
      </w:r>
    </w:p>
    <w:p>
      <w:r>
        <w:drawing>
          <wp:inline distT="0" distB="0" distL="114300" distR="114300">
            <wp:extent cx="5270500" cy="2606040"/>
            <wp:effectExtent l="0" t="0" r="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Nacos结合spring cloud使用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以下项目是基于spring-boot的2.0.4.RELEASE版本开发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2.1、nacos配置中心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2.1.1、建一个spring cloud项目（查看nacos-config模块即可）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项目结构</w:t>
      </w:r>
    </w:p>
    <w:p>
      <w:r>
        <w:drawing>
          <wp:inline distT="0" distB="0" distL="114300" distR="114300">
            <wp:extent cx="4502150" cy="4210050"/>
            <wp:effectExtent l="0" t="0" r="6350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21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parent的pom.xml如下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&lt;?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xml version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="1.0"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encoding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="UTF-8"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?&gt;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&lt;project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xmlns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="http://maven.apache.org/POM/4.0.0"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xmlns: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xsi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="http://www.w3.org/2001/XMLSchema-instance"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xsi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:schemaLocation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="http://maven.apache.org/POM/4.0.0 http://maven.apache.org/xsd/maven-4.0.0.xsd"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&lt;modelVersion&gt;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4.0.0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&lt;/modelVersion&gt;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&lt;packaging&gt;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pom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&lt;/packaging&gt;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&lt;modules&gt;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&lt;module&gt;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nacos-config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&lt;/module&gt;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&lt;/modules&gt;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&lt;parent&gt;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&lt;groupId&gt;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org.springframework.boot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&lt;artifactId&gt;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spring-boot-starter-parent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&lt;version&gt;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2.0.4.RELEASE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&lt;/version&gt;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&lt;relativePath/&gt;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&lt;!-- lookup parent from repository --&gt;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&lt;/parent&gt;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com.lyj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nacos-demo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&lt;version&gt;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0.0.1-SNAPSHOT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&lt;/version&gt;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&lt;name&gt;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nacos-demo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&lt;/name&gt;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&lt;description&gt;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Demo project for Spring Boot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&lt;/description&gt;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&lt;properties&gt;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&lt;spring-cloud.version&gt;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Finchley.SR2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&lt;/spring-cloud.version&gt;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&lt;spring-cloud-alibaba.version&gt;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0.2.0.RELEASE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&lt;/spring-cloud-alibaba.version&gt;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&lt;java.version&gt;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1.8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&lt;/java.version&gt;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&lt;/properties&gt;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&lt;dependencies&gt;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&lt;dependency&gt;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&lt;groupId&gt;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org.springframework.boot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&lt;artifactId&gt;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spring-boot-starter-web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&lt;/dependency&gt;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&lt;dependency&gt;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&lt;groupId&gt;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org.springframework.boot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&lt;artifactId&gt;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spring-boot-starter-test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&lt;scope&gt;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test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&lt;/scope&gt;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&lt;/dependency&gt;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&lt;!-- nacos配置中心 --&gt;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&lt;groupId&gt;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org.springframework.cloud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&lt;artifactId&gt;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spring-cloud-starter-alibaba-nacos-config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&lt;/dependency&gt;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&lt;/dependencies&gt;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&lt;dependencyManagement&gt;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&lt;dependencies&gt;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&lt;dependency&gt;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    &lt;groupId&gt;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org.springframework.cloud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    &lt;artifactId&gt;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spring-cloud-alibaba-dependencies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    &lt;version&gt;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${spring-cloud-alibaba.version}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&lt;/version&gt;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    &lt;type&gt;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pom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&lt;/type&gt;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    &lt;scope&gt;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import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&lt;/scope&gt;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&lt;/dependency&gt;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&lt;dependency&gt;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    &lt;groupId&gt;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org.springframework.cloud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    &lt;artifactId&gt;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spring-cloud-dependencies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    &lt;version&gt;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${spring-cloud.version}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&lt;/version&gt;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    &lt;type&gt;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pom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&lt;/type&gt;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    &lt;scope&gt;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import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&lt;/scope&gt;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&lt;/dependency&gt;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&lt;/dependencies&gt;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&lt;/dependencyManagement&gt;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&lt;build&gt;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&lt;plugins&gt;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&lt;plugin&gt;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    &lt;groupId&gt;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org.springframework.boot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    &lt;artifactId&gt;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spring-boot-maven-plugin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&lt;/plugin&gt;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&lt;/plugins&gt;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&lt;/build&gt;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&lt;/project&gt;</w:t>
      </w:r>
    </w:p>
    <w:p>
      <w:pPr>
        <w:rPr>
          <w:rFonts w:hint="default"/>
          <w:lang w:val="en-US" w:eastAsia="zh-CN"/>
        </w:rPr>
      </w:pPr>
    </w:p>
    <w:p/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2.1.1.1、pom.xml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&lt;?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xml version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="1.0"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encoding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="UTF-8"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?&gt;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&lt;project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xmlns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="http://maven.apache.org/POM/4.0.0"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xmlns: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xsi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="http://www.w3.org/2001/XMLSchema-instance"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xsi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:schemaLocation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="http://maven.apache.org/POM/4.0.0 http://maven.apache.org/xsd/maven-4.0.0.xsd"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&lt;modelVersion&gt;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4.0.0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&lt;/modelVersion&gt;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&lt;parent&gt;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&lt;groupId&gt;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com.lyj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&lt;artifactId&gt;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nacos-demo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&lt;version&gt;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0.0.1-SNAPSHOT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&lt;/version&gt;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&lt;relativePath/&gt;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&lt;!-- lookup parent from repository --&gt;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&lt;/parent&gt;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com.lyj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nacos-config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&lt;version&gt;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0.0.1-SNAPSHOT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&lt;/version&gt;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&lt;name&gt;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nacos-config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&lt;/name&gt;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&lt;description&gt;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Demo project for Spring Boot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&lt;/description&gt;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&lt;packaging&gt;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jar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&lt;/packaging&gt;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&lt;properties&gt;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&lt;java.version&gt;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1.8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&lt;/java.version&gt;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&lt;/properties&gt;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&lt;dependencies&gt;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&lt;dependency&gt;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&lt;groupId&gt;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org.springframework.boot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&lt;artifactId&gt;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spring-boot-starter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&lt;/dependency&gt;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&lt;dependency&gt;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&lt;groupId&gt;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org.springframework.boot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&lt;artifactId&gt;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spring-boot-starter-test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&lt;scope&gt;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test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&lt;/scope&gt;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&lt;/dependency&gt;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&lt;/dependencies&gt;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&lt;/project&gt;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2.1.2、bootstrap.xml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这里需要注意的就是使用到了nacos的命名空间配置，需要对应的新建的命名空间id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1393825"/>
            <wp:effectExtent l="0" t="0" r="8890" b="317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server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port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28080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nacos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server-addr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 127.0.0.1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namespace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 ae89a87f-7f99-4a0a-b31e-e6e08703ffaa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#此处读取的dataId为nacos-config.yml，格式是${spring.cloud.nacos.config.prefix}-{spring.profile.active}.{spring.cloud.nacos.config.file-extension}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#默认读取的${spring.application.name}-{spring.profile.active}.{spring.cloud.nacos.config.file-extension}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spring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application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 nacos-config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cloud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nacos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config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server-addr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 ${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nacos.server-addr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file-extension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 yml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namespace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 ${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nacos.namespace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#        spring.cloud.nacos.config.prefix此属性可以配置nacos访问的配置文件前缀，默认是spring.applicaiton.name的值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#        prefix: nacos-config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2.1.3、ConfigController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记得增加@RefreshScope注解，这个是为了配置中心修改对应的文件会自动刷新配置，以下的configValue会用到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com.lyj.nacosconfig.api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org.springframework.beans.factory.annotation.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Value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org.springframework.cloud.context.config.annotation.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RefreshScope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org.springframework.http.MediaType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org.springframework.web.bind.annotation.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GetMapping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org.springframework.web.bind.annotation.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RestController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@RestController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@RefreshScope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NacosConfigController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@Value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"${configValue: true}"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boolean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configValue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@GetMapping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18"/>
          <w:szCs w:val="18"/>
          <w:shd w:val="clear" w:fill="2B2B2B"/>
        </w:rPr>
        <w:t xml:space="preserve">value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"getConfigValue"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D0D0FF"/>
          <w:sz w:val="18"/>
          <w:szCs w:val="18"/>
          <w:shd w:val="clear" w:fill="2B2B2B"/>
        </w:rPr>
        <w:t xml:space="preserve">produces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MediaType.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APPLICATION_JSON_VALUE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getConfigValue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configValue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2.1.4、NacosConfigApplication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com.lyj.nacosconfig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org.springframework.boot.SpringApplication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org.springframework.boot.autoconfigure.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SpringBootApplication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@SpringBootApplication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NacosConfigApplication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main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(String[] args)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SpringApplication.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run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(NacosConfigApplication.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class,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args)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2.1.5、启动日志查看是否成功（需要在2.2之后方能启动）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如果出现以下内容就证明已经添加到nacos管理了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1410970"/>
            <wp:effectExtent l="0" t="0" r="1270" b="1143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1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2.1.2、在nacos上添加dataId步骤：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新增一个命名空间（这里可以不新增，默认是public命名空间）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1094105"/>
            <wp:effectExtent l="0" t="0" r="2540" b="1079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9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点击+</w:t>
      </w:r>
    </w:p>
    <w:p>
      <w:r>
        <w:drawing>
          <wp:inline distT="0" distB="0" distL="114300" distR="114300">
            <wp:extent cx="5269230" cy="481330"/>
            <wp:effectExtent l="0" t="0" r="127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8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配置（这里需要配置对应的命名空间，使用属性是spring.cloud.nacos.config.namespace）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DataId的完整格式为，这个是在项目中的bootstrap.xml文件里面配置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2150110"/>
            <wp:effectExtent l="0" t="0" r="5715" b="889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15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DataId的完整格式为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格式是${spring.cloud.nacos.config.prefix}-{spring.profile.active}.{spring.cloud.nacos.config.file-extension}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如果spring.cloud.nacos.config.prefix为空的时候，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默认读取的${spring.application.name}-{spring.profile.active}.{spring.cloud.nacos.config.file-extension}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6690" cy="2109470"/>
            <wp:effectExtent l="0" t="0" r="3810" b="1143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0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发布完成查看配置（在dev命名空间下的）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040" cy="676910"/>
            <wp:effectExtent l="0" t="0" r="10160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2.1.3、访问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1）、会默认优先读取nacos的配置nacos.yml，而不是controller中的配置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"http://localhost:28080/getConfigValue"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http://localhost:28080/getConfigValue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5271770" cy="831850"/>
            <wp:effectExtent l="0" t="0" r="11430" b="635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、此时修改nacos.yml的配置为以下（这是的需要在ConfigController中加上@RefreshScope才能看到效果）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修改之后点击“发布”</w:t>
      </w:r>
    </w:p>
    <w:p>
      <w:pPr>
        <w:numPr>
          <w:numId w:val="0"/>
        </w:numPr>
      </w:pPr>
      <w:r>
        <w:drawing>
          <wp:inline distT="0" distB="0" distL="114300" distR="114300">
            <wp:extent cx="5272405" cy="2135505"/>
            <wp:effectExtent l="0" t="0" r="10795" b="1079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3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重新访问：</w:t>
      </w:r>
    </w:p>
    <w:p>
      <w:pPr>
        <w:numPr>
          <w:numId w:val="0"/>
        </w:numPr>
      </w:pPr>
      <w:r>
        <w:drawing>
          <wp:inline distT="0" distB="0" distL="114300" distR="114300">
            <wp:extent cx="4965700" cy="6731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2.2、nacos服务注册与发现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父pom.xml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2.2.1、服务提供者nacos-provider（查看nacos-provider模块即可）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项目结构</w:t>
      </w:r>
    </w:p>
    <w:p>
      <w:r>
        <w:drawing>
          <wp:inline distT="0" distB="0" distL="114300" distR="114300">
            <wp:extent cx="5016500" cy="44196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2.2.1.1、pom.xml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&lt;?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xml version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="1.0"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encoding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="UTF-8"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?&gt;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&lt;project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xmlns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="http://maven.apache.org/POM/4.0.0"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xmlns: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xsi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="http://www.w3.org/2001/XMLSchema-instance"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xsi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:schemaLocation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="http://maven.apache.org/POM/4.0.0 http://maven.apache.org/xsd/maven-4.0.0.xsd"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&lt;modelVersion&gt;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4.0.0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&lt;/modelVersion&gt;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&lt;parent&gt;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&lt;groupId&gt;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com.lyj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&lt;artifactId&gt;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nacos-demo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&lt;version&gt;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0.0.1-SNAPSHOT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&lt;/version&gt;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&lt;relativePath/&gt;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&lt;!-- lookup parent from repository --&gt;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&lt;/parent&gt;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com.lyj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nacos-provider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&lt;version&gt;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0.0.1-SNAPSHOT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&lt;/version&gt;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&lt;name&gt;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nacos-provider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&lt;/name&gt;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&lt;description&gt;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Demo project for Spring Boot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&lt;/description&gt;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&lt;packaging&gt;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jar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&lt;/packaging&gt;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&lt;properties&gt;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&lt;java.version&gt;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1.8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&lt;/java.version&gt;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&lt;/properties&gt;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&lt;dependencies&gt;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&lt;dependency&gt;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&lt;groupId&gt;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org.springframework.boot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&lt;artifactId&gt;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spring-boot-starter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&lt;/dependency&gt;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&lt;dependency&gt;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&lt;groupId&gt;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org.springframework.boot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&lt;artifactId&gt;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spring-boot-starter-test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&lt;scope&gt;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test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&lt;/scope&gt;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&lt;/dependency&gt;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&lt;!-- nacos服务发现与注册 --&gt;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&lt;groupId&gt;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org.springframework.cloud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&lt;artifactId&gt;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spring-cloud-starter-alibaba-nacos-discovery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&lt;/dependency&gt;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&lt;/dependencies&gt;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&lt;/project&gt;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2.2.1.2、bootstrap.yml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server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port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28081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nacos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server-addr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 127.0.0.1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namespace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 ae89a87f-7f99-4a0a-b31e-e6e08703ffaa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#此处读取的dataId为nacos-config.yml，格式是${spring.cloud.nacos.config.prefix}-{spring.profile.active}.{spring.cloud.nacos.config.file-extension}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#默认读取的${spring.application.name}-{spring.profile.active}.{spring.cloud.nacos.config.file-extension}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spring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application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 nacos-provider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cloud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nacos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config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server-addr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 ${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nacos.server-addr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file-extension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 yml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namespace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 ${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nacos.namespace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#        spring.cloud.nacos.config.prefix此属性可以配置nacos访问的配置文件前缀，默认是spring.applicaiton.name的值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#        prefix: nacos-provider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prefix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 nacos-provider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discovery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server-addr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 ${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nacos.server-addr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namespace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 ${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nacos.namespace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2.2.1.3、NacosProviderController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需要加上@RefreshScope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com.lyj.nacosprovider.api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com.alibaba.fastjson.JSON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org.springframework.beans.factory.annotation.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Value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org.springframework.cloud.context.config.annotation.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RefreshScope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org.springframework.web.bind.annotation.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RequestMapping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org.springframework.web.bind.annotation.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RestController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java.util.Map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@RestController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@RefreshScope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NacosProviderController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@Value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"${spring.application.name}"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springApplicationName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@RequestMapping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18"/>
          <w:szCs w:val="18"/>
          <w:shd w:val="clear" w:fill="2B2B2B"/>
        </w:rPr>
        <w:t xml:space="preserve">value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"provider"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provider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(Map&lt;String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Object&gt; params){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"当前服务为："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+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springApplicationName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+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"-&gt;params:"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JSON.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toJSONString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(params)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2.2.1.4、NacosProviderApplication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记得加上@EnableDiscoveryClient注解，将此服务注册到nacos注册中心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com.lyj.nacosprovider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org.springframework.boot.SpringApplication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org.springframework.boot.autoconfigure.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SpringBootApplication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org.springframework.cloud.client.discovery.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EnableDiscoveryClient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@SpringBootApplication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@EnableDiscoveryClient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//开启注册中心发现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NacosProviderApplication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main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(String[] args)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SpringApplication.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run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(NacosProviderApplication.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class,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args)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2.2.2、服务消费者nacos-consumer（查看nacos-consumer模块即可）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项目结构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813300" cy="4819650"/>
            <wp:effectExtent l="0" t="0" r="0" b="635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2.2.2.1、pom.xml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&lt;?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xml version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="1.0"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encoding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="UTF-8"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?&gt;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&lt;project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xmlns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="http://maven.apache.org/POM/4.0.0"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xmlns: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xsi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="http://www.w3.org/2001/XMLSchema-instance"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xsi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:schemaLocation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="http://maven.apache.org/POM/4.0.0 http://maven.apache.org/xsd/maven-4.0.0.xsd"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&lt;modelVersion&gt;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4.0.0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&lt;/modelVersion&gt;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&lt;parent&gt;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&lt;groupId&gt;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com.lyj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&lt;artifactId&gt;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nacos-demo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&lt;version&gt;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0.0.1-SNAPSHOT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&lt;/version&gt;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&lt;relativePath/&gt;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&lt;!-- lookup parent from repository --&gt;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&lt;/parent&gt;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com.lyj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nacos-consumer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&lt;version&gt;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0.0.1-SNAPSHOT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&lt;/version&gt;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&lt;name&gt;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nacos-consumer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&lt;/name&gt;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&lt;description&gt;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Demo project for Spring Boot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&lt;/description&gt;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&lt;packaging&gt;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jar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&lt;/packaging&gt;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&lt;properties&gt;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&lt;java.version&gt;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1.8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&lt;/java.version&gt;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&lt;/properties&gt;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&lt;dependencies&gt;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&lt;!-- nacos服务发现与注册 --&gt;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&lt;groupId&gt;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org.springframework.cloud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&lt;artifactId&gt;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spring-cloud-starter-alibaba-nacos-discovery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&lt;/dependency&gt;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&lt;/dependencies&gt;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&lt;/project&gt;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2.2.2.2、bootstrap.yml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server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port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28082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nacos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server-addr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 127.0.0.1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namespace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 ae89a87f-7f99-4a0a-b31e-e6e08703ffaa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#此处读取的dataId为nacos-config.yml，格式是${spring.cloud.nacos.config.prefix}-{spring.profile.active}.{spring.cloud.nacos.config.file-extension}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#默认读取的${spring.application.name}-{spring.profile.active}.{spring.cloud.nacos.config.file-extension}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spring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application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 nacos-consumer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cloud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nacos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config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server-addr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 ${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nacos.server-addr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file-extension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 yml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namespace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 ${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nacos.namespace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#        spring.cloud.nacos.config.prefix此属性可以配置nacos访问的配置文件前缀，默认是spring.applicaiton.name的值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#        prefix: nacos-provider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prefix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 nacos-consumer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discovery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server-addr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 ${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nacos.server-addr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namespace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 ${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nacos.namespace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2.2.2.3、NacosConsumerConfig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com.lyj.nacosconsumer.config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org.springframework.cloud.client.loadbalancer.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LoadBalanced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org.springframework.context.annotation.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Bean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org.springframework.context.annotation.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Configuration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org.springframework.web.client.RestTemplate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@Configuration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NacosConsumerConfig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@Bean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@LoadBalanced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//ribbon使用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RestTemplate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restTemplate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RestTemplate()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2.2.2.4、NacosConsumerController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com.lyj.nacosconsumer.api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org.springframework.beans.factory.annotation.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Autowired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org.springframework.cloud.context.config.annotation.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RefreshScope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org.springframework.web.bind.annotation.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RequestMapping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org.springframework.web.bind.annotation.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RestController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org.springframework.web.client.RestTemplate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java.util.HashMap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java.util.Map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@RestController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@RefreshScope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NacosConsumerController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@Autowired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RestTemplate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restTemplate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@RequestMapping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"consumer"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consumer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Map&lt;String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Object&gt; params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HashMap&lt;&gt;()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params.put(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"username"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"lyj"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params.put(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"password"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"lyj"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result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restTemplate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.getForObject(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"http://nacos-provider/provider"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class,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params)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result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2.2.2.5、NacosConsumerApplication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记得加上@EnableDiscoveryClient注解，将此服务注册到nacos注册中心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com.lyj.nacosconsumer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org.springframework.boot.SpringApplication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org.springframework.boot.autoconfigure.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SpringBootApplication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org.springframework.cloud.client.discovery.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EnableDiscoveryClient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@SpringBootApplication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@EnableDiscoveryClient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NacosConsumerApplication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main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(String[] args)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SpringApplication.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run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(NacosConsumerApplication.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class,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args)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2.2.3、nacos上查看是否已经注册服务上去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记得在项目中加上记得加上@EnableDiscoveryClient注解，才能将此服务注册到nacos注册中心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1770" cy="1440180"/>
            <wp:effectExtent l="0" t="0" r="11430" b="762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这里有个疑惑地方就是这里服务为什么在public命名空间中，明明配置在dev命名空间，有待探讨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2.2.4、访问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"http://localhost:28082/consumer"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http://localhost:28082/consumer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E71841"/>
    <w:multiLevelType w:val="singleLevel"/>
    <w:tmpl w:val="84E71841"/>
    <w:lvl w:ilvl="0" w:tentative="0">
      <w:start w:val="2"/>
      <w:numFmt w:val="decimal"/>
      <w:suff w:val="nothing"/>
      <w:lvlText w:val="%1）"/>
      <w:lvlJc w:val="left"/>
    </w:lvl>
  </w:abstractNum>
  <w:abstractNum w:abstractNumId="1">
    <w:nsid w:val="8A3D993A"/>
    <w:multiLevelType w:val="singleLevel"/>
    <w:tmpl w:val="8A3D993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60044F45"/>
    <w:multiLevelType w:val="singleLevel"/>
    <w:tmpl w:val="60044F45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534FA"/>
    <w:rsid w:val="01266981"/>
    <w:rsid w:val="018970F7"/>
    <w:rsid w:val="020E2189"/>
    <w:rsid w:val="027D2CC9"/>
    <w:rsid w:val="02EF4B56"/>
    <w:rsid w:val="03AE1C8A"/>
    <w:rsid w:val="058A02E1"/>
    <w:rsid w:val="05987BEE"/>
    <w:rsid w:val="0B5614C0"/>
    <w:rsid w:val="0BA36A3A"/>
    <w:rsid w:val="0C503ADC"/>
    <w:rsid w:val="0C89117A"/>
    <w:rsid w:val="0D9D0A20"/>
    <w:rsid w:val="0E114DAD"/>
    <w:rsid w:val="0E3F056E"/>
    <w:rsid w:val="0E5B2984"/>
    <w:rsid w:val="0F0415E3"/>
    <w:rsid w:val="0F891488"/>
    <w:rsid w:val="0FA1458F"/>
    <w:rsid w:val="0FF15F88"/>
    <w:rsid w:val="10BB3699"/>
    <w:rsid w:val="114F44D2"/>
    <w:rsid w:val="12227B93"/>
    <w:rsid w:val="135F5854"/>
    <w:rsid w:val="13A675CB"/>
    <w:rsid w:val="13B57894"/>
    <w:rsid w:val="14B141FC"/>
    <w:rsid w:val="15B56133"/>
    <w:rsid w:val="178708B7"/>
    <w:rsid w:val="17A359F8"/>
    <w:rsid w:val="19C70C77"/>
    <w:rsid w:val="19E32AC7"/>
    <w:rsid w:val="1B05251D"/>
    <w:rsid w:val="1B4125DD"/>
    <w:rsid w:val="1BF023BF"/>
    <w:rsid w:val="1C46438B"/>
    <w:rsid w:val="1C9A7635"/>
    <w:rsid w:val="1DD23DB3"/>
    <w:rsid w:val="1F251E52"/>
    <w:rsid w:val="1F2813C8"/>
    <w:rsid w:val="1F467E9D"/>
    <w:rsid w:val="1F722EF1"/>
    <w:rsid w:val="20032F7A"/>
    <w:rsid w:val="207854CA"/>
    <w:rsid w:val="20B873DC"/>
    <w:rsid w:val="211B0763"/>
    <w:rsid w:val="217F6E17"/>
    <w:rsid w:val="229B2BFE"/>
    <w:rsid w:val="23A4750A"/>
    <w:rsid w:val="24810021"/>
    <w:rsid w:val="249E11BE"/>
    <w:rsid w:val="24B5391D"/>
    <w:rsid w:val="255A0799"/>
    <w:rsid w:val="271E4FD8"/>
    <w:rsid w:val="276047B2"/>
    <w:rsid w:val="27967FFB"/>
    <w:rsid w:val="2A786FB5"/>
    <w:rsid w:val="2B3B43DD"/>
    <w:rsid w:val="2B6C32A8"/>
    <w:rsid w:val="2CDC375E"/>
    <w:rsid w:val="2E297681"/>
    <w:rsid w:val="2F1C2CE6"/>
    <w:rsid w:val="2F6F58EA"/>
    <w:rsid w:val="2F751868"/>
    <w:rsid w:val="2FD8514B"/>
    <w:rsid w:val="30590463"/>
    <w:rsid w:val="30E80E8A"/>
    <w:rsid w:val="311F2D6D"/>
    <w:rsid w:val="31D95BF0"/>
    <w:rsid w:val="31F079E9"/>
    <w:rsid w:val="32345931"/>
    <w:rsid w:val="32421CD4"/>
    <w:rsid w:val="32E5057A"/>
    <w:rsid w:val="34ED1D94"/>
    <w:rsid w:val="356564D9"/>
    <w:rsid w:val="35BB2F99"/>
    <w:rsid w:val="35DE52AB"/>
    <w:rsid w:val="36C83351"/>
    <w:rsid w:val="37C75179"/>
    <w:rsid w:val="3A894BBA"/>
    <w:rsid w:val="3B840E46"/>
    <w:rsid w:val="3C842BC5"/>
    <w:rsid w:val="40E51F79"/>
    <w:rsid w:val="413E1F9A"/>
    <w:rsid w:val="41561E6D"/>
    <w:rsid w:val="41D152F8"/>
    <w:rsid w:val="42DB676C"/>
    <w:rsid w:val="44A863D7"/>
    <w:rsid w:val="44EE6DB8"/>
    <w:rsid w:val="450A15D9"/>
    <w:rsid w:val="459D43E4"/>
    <w:rsid w:val="462B78A8"/>
    <w:rsid w:val="46AC5319"/>
    <w:rsid w:val="484819CA"/>
    <w:rsid w:val="49193B1B"/>
    <w:rsid w:val="491A62DE"/>
    <w:rsid w:val="4A39765E"/>
    <w:rsid w:val="4B841237"/>
    <w:rsid w:val="4C505FC7"/>
    <w:rsid w:val="4C5A14CF"/>
    <w:rsid w:val="4CC32042"/>
    <w:rsid w:val="4CE22FE3"/>
    <w:rsid w:val="4D527D35"/>
    <w:rsid w:val="4D7C392C"/>
    <w:rsid w:val="4DD81D24"/>
    <w:rsid w:val="4EC31C78"/>
    <w:rsid w:val="4F647FEE"/>
    <w:rsid w:val="4F943C24"/>
    <w:rsid w:val="50710C51"/>
    <w:rsid w:val="51E852B4"/>
    <w:rsid w:val="53E87D01"/>
    <w:rsid w:val="544A13EC"/>
    <w:rsid w:val="545F2278"/>
    <w:rsid w:val="548F42E6"/>
    <w:rsid w:val="55DD270D"/>
    <w:rsid w:val="596C1D5B"/>
    <w:rsid w:val="598B1907"/>
    <w:rsid w:val="5A6B72F4"/>
    <w:rsid w:val="5B210D5C"/>
    <w:rsid w:val="5C5D6D2B"/>
    <w:rsid w:val="5C776A31"/>
    <w:rsid w:val="5D4A34C5"/>
    <w:rsid w:val="5E376152"/>
    <w:rsid w:val="5E6938AB"/>
    <w:rsid w:val="5EEC7FE4"/>
    <w:rsid w:val="5EF910CA"/>
    <w:rsid w:val="5F3F5129"/>
    <w:rsid w:val="5F9353AF"/>
    <w:rsid w:val="60B171BB"/>
    <w:rsid w:val="636D7802"/>
    <w:rsid w:val="63974F7C"/>
    <w:rsid w:val="63E278F4"/>
    <w:rsid w:val="64193ACB"/>
    <w:rsid w:val="64870181"/>
    <w:rsid w:val="652D745E"/>
    <w:rsid w:val="65A53A43"/>
    <w:rsid w:val="65CA5E95"/>
    <w:rsid w:val="66007915"/>
    <w:rsid w:val="673D1AE4"/>
    <w:rsid w:val="674C6198"/>
    <w:rsid w:val="679E0F1A"/>
    <w:rsid w:val="681E2589"/>
    <w:rsid w:val="6A262526"/>
    <w:rsid w:val="6A9B784A"/>
    <w:rsid w:val="6A9D1B41"/>
    <w:rsid w:val="6AA86B09"/>
    <w:rsid w:val="6AC7503E"/>
    <w:rsid w:val="6B1D6979"/>
    <w:rsid w:val="6CA44915"/>
    <w:rsid w:val="6D5C6185"/>
    <w:rsid w:val="6E0114B6"/>
    <w:rsid w:val="6F872B09"/>
    <w:rsid w:val="6FB17F5B"/>
    <w:rsid w:val="714D37AB"/>
    <w:rsid w:val="73993395"/>
    <w:rsid w:val="73A52D69"/>
    <w:rsid w:val="73EC46FC"/>
    <w:rsid w:val="746F3CFF"/>
    <w:rsid w:val="74820F35"/>
    <w:rsid w:val="74B90A34"/>
    <w:rsid w:val="74B97FF3"/>
    <w:rsid w:val="753345AC"/>
    <w:rsid w:val="75FB716C"/>
    <w:rsid w:val="764B2658"/>
    <w:rsid w:val="76961FBA"/>
    <w:rsid w:val="76E421B9"/>
    <w:rsid w:val="76F06FCB"/>
    <w:rsid w:val="776E3777"/>
    <w:rsid w:val="78A11EEF"/>
    <w:rsid w:val="7C9B73BC"/>
    <w:rsid w:val="7D4F514A"/>
    <w:rsid w:val="7DB73375"/>
    <w:rsid w:val="7DF14405"/>
    <w:rsid w:val="7E7B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267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2019-05-06T04:08:00Z</dcterms:created>
  <dc:creator>td</dc:creator>
  <cp:lastModifiedBy>td</cp:lastModifiedBy>
  <dcterms:modified xsi:type="dcterms:W3CDTF">2019-05-10T03:57:16Z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