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Origin fixture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รูปโจทย์: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spacing w:after="80" w:lineRule="auto"/>
        <w:rPr/>
      </w:pPr>
      <w:r w:rsidDel="00000000" w:rsidR="00000000" w:rsidRPr="00000000">
        <w:rPr/>
        <w:drawing>
          <wp:inline distB="0" distT="0" distL="114300" distR="114300">
            <wp:extent cx="9525" cy="9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022c22"/>
          <w:sz w:val="24"/>
          <w:szCs w:val="24"/>
          <w:rtl w:val="0"/>
        </w:rPr>
        <w:t xml:space="preserve">Choice 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shd w:fill="e3effa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Choice ข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Choice 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Choice 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Origin fixture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451a03"/>
          <w:sz w:val="24"/>
          <w:szCs w:val="24"/>
          <w:rtl w:val="0"/>
        </w:rPr>
        <w:t xml:space="preserve">Choice 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shd w:fill="e3effa" w:val="clear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Choice ข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ค.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Choice 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ง.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Choice 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f2604d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Sarabun" w:cs="Sarabun" w:eastAsia="Sarabun" w:hAnsi="Sarabun"/>
          <w:color w:val="0f172a"/>
          <w:sz w:val="24"/>
          <w:szCs w:val="24"/>
          <w:rtl w:val="0"/>
        </w:rPr>
        <w:t xml:space="preserve">Origin fixture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ตัวเลือก: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ก.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Choice 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spacing w:after="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6d77"/>
          <w:sz w:val="24"/>
          <w:szCs w:val="24"/>
          <w:rtl w:val="0"/>
        </w:rPr>
        <w:t xml:space="preserve">ข. </w:t>
      </w:r>
      <w:r w:rsidDel="00000000" w:rsidR="00000000" w:rsidRPr="00000000">
        <w:rPr>
          <w:rFonts w:ascii="Sarabun" w:cs="Sarabun" w:eastAsia="Sarabun" w:hAnsi="Sarabun"/>
          <w:color w:val="1e293b"/>
          <w:sz w:val="24"/>
          <w:szCs w:val="24"/>
          <w:rtl w:val="0"/>
        </w:rPr>
        <w:t xml:space="preserve">Choice 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spacing w:after="80" w:lineRule="auto"/>
        <w:rPr/>
      </w:pPr>
      <w:r w:rsidDel="00000000" w:rsidR="00000000" w:rsidRPr="00000000">
        <w:rPr/>
        <w:drawing>
          <wp:inline distB="0" distT="0" distL="114300" distR="114300">
            <wp:extent cx="352425" cy="7524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