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60" w:lineRule="auto"/>
        <w:jc w:val="left"/>
      </w:pPr>
      <w:r>
        <w:rPr>
          <w:rFonts w:ascii="Sarabun" w:hAnsi="Sarabun" w:cs="Sarabun"/>
          <w:sz w:val="34"/>
          <w:szCs w:val="34"/>
          <w:b/>
          <w:bCs/>
          <w:color w:val="000000"/>
        </w:rPr>
        <w:t xml:space="preserve">บทที่ 7 ชุดที่ 1 เรื่อง การแยกสาร</w:t>
      </w:r>
    </w:p>
    <w:p>
      <w:pPr>
        <w:keepLines/>
        <w:spacing w:before="60" w:after="100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1. </w:t>
      </w:r>
      <w:r>
        <w:rPr>
          <w:rFonts w:ascii="Sarabun" w:hAnsi="Sarabun" w:cs="Sarabun"/>
          <w:sz w:val="24"/>
          <w:szCs w:val="24"/>
          <w:color w:val="102A2E"/>
        </w:rPr>
        <w:t xml:space="preserve">ในการเลือกวิธีแยกสารผสมควรพิจารณาจากสิ่งใด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สถานะของสาร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จุดเดือดและจุดหลอมเหลวของสาร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ลักษณะเนื้อสาร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การละลายน้ำ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2. </w:t>
      </w:r>
      <w:r>
        <w:rPr>
          <w:rFonts w:ascii="Sarabun" w:hAnsi="Sarabun" w:cs="Sarabun"/>
          <w:sz w:val="24"/>
          <w:szCs w:val="24"/>
          <w:color w:val="102A2E"/>
        </w:rPr>
        <w:t xml:space="preserve">รูปร่างของผลึกจุนสีเป็นตามข้อใด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drawing>
          <wp:inline>
            <wp:extent cx="3362325" cy="2773918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drawing>
          <wp:inline>
            <wp:extent cx="3362325" cy="2773918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60" w:lineRule="auto"/>
        <w:ind w:left="660" w:hanging="260"/>
        <w:jc w:val="left"/>
      </w:pPr>
      <w:r>
        <w:drawing>
          <wp:inline>
            <wp:extent cx="3362325" cy="2773918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Rule="auto"/>
        <w:ind w:left="660" w:hanging="260"/>
        <w:jc w:val="left"/>
      </w:pPr>
      <w:r>
        <w:drawing>
          <wp:inline>
            <wp:extent cx="3362325" cy="2773918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0" w:after="10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โจทย์ร่วม</w:t>
      </w:r>
      <w:r>
        <w:rPr>
          <w:rFonts w:ascii="Sarabun" w:hAnsi="Sarabun" w:cs="Sarabun"/>
          <w:sz w:val="24"/>
          <w:szCs w:val="24"/>
          <w:color w:val="102A2E"/>
        </w:rPr>
        <w:t xml:space="preserve"> ใช้ข้อมูลในตารางต่อไปนี้ตอบคำถามข้อ 3 - 4</w:t>
      </w:r>
    </w:p>
    <w:p>
      <w:pPr>
        <w:keepNext/>
        <w:keepLines/>
        <w:spacing w:before="0" w:after="100" w:lineRule="auto"/>
        <w:ind w:left="360" w:firstLine="0"/>
        <w:jc w:val="left"/>
      </w:pPr>
      <w:r>
        <w:rPr>
          <w:rFonts w:ascii="Sarabun" w:hAnsi="Sarabun" w:cs="Sarabun"/>
          <w:sz w:val="24"/>
          <w:szCs w:val="24"/>
          <w:i/>
          <w:iCs/>
          <w:color w:val="000000"/>
        </w:rPr>
        <w:t xml:space="preserve">ทำการทดลองที่อุณหภูมิห้อง โดยนำของแข็ง A, B และ C จำนวน 5 กรัม ใส่ในบีกเกอร์แต่ละใบ</w:t>
      </w:r>
    </w:p>
    <w:p>
      <w:pPr>
        <w:keepNext/>
        <w:keepLines/>
        <w:spacing w:before="0" w:after="100" w:lineRule="auto"/>
        <w:ind w:left="36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รูปโจทย์ร่วม: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6296025" cy="1373678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37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3.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จากการทดลอง สารใดมีสภาพการละลายได้น้อยที่สุด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A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สาร B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C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ทุกสารเท่ากัน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4. </w:t>
      </w:r>
      <w:r>
        <w:rPr>
          <w:rFonts w:ascii="Sarabun" w:hAnsi="Sarabun" w:cs="Sarabun"/>
          <w:sz w:val="24"/>
          <w:szCs w:val="24"/>
          <w:color w:val="102A2E"/>
        </w:rPr>
        <w:t xml:space="preserve">ถ้าให้ความร้อนแก่สารทั้ง 3 ชนิด สารใดน่าจะตกผลึกเร็วที่สุด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A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สาร B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C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ไม่มีสารใดตกผลึก</w:t>
      </w:r>
    </w:p>
    <w:p>
      <w:pPr>
        <w:keepLines/>
        <w:spacing w:before="0" w:after="10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จบโจทย์ร่วม</w:t>
      </w:r>
    </w:p>
    <w:p>
      <w:pPr>
        <w:keepLines/>
        <w:spacing w:before="0" w:after="0" w:line="276" w:lineRule="auto"/>
        <w:jc w:val="center"/>
      </w:pPr>
      <w:r>
        <w:rPr>
          <w:rFonts w:ascii="Sarabun" w:hAnsi="Sarabun" w:cs="Sarabun"/>
          <w:sz w:val="24"/>
          <w:szCs w:val="24"/>
          <w:color w:val="000000"/>
        </w:rPr>
        <w:t xml:space="preserve">◆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5.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การทดลองดังรูปเหมาะกับการแยกสารใด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6296025" cy="4687041"/>
            <wp:docPr id="6" name="Image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68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น้ำเชื่อม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น้ำทะเล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น้ำอัดลม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น้ำผสมเอทานอล</w:t>
      </w:r>
    </w:p>
    <w:sectPr>
      <w:footerReference w:type="default" r:id="footer1"/>
      <w:pgSz w:w="11909" w:h="16834" w:orient="portrait"/>
      <w:pgMar w:top="283" w:right="429" w:bottom="694" w:left="850" w:header="283" w:footer="283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left" w:pos="3600"/>
        <w:tab w:val="right" w:pos="9240"/>
      </w:tabs>
      <w:spacing w:before="0" w:after="0"/>
      <w:ind w:left="-567" w:firstLine="0"/>
    </w:pPr>
    <w:r>
      <w:rPr>
        <w:rFonts w:ascii="Sarabun" w:hAnsi="Sarabun" w:cs="Sarabun"/>
        <w:i/>
        <w:iCs/>
        <w:sz w:val="18"/>
        <w:szCs w:val="18"/>
      </w:rPr>
      <w:t xml:space="preserve">V-691015</w:t>
      <w:tab/>
    </w:r>
    <w:r>
      <w:rPr>
        <w:rFonts w:ascii="Sarabun" w:hAnsi="Sarabun" w:cs="Sarabun"/>
        <w:i/>
        <w:iCs/>
        <w:color w:val="FF0000"/>
        <w:sz w:val="18"/>
        <w:szCs w:val="18"/>
      </w:rPr>
      <w:t xml:space="preserve">บทที่ 7 ชุดที่ 1 เรื่อง การแยกสาร</w:t>
    </w:r>
    <w:r>
      <w:rPr>
        <w:rFonts w:ascii="Sarabun" w:hAnsi="Sarabun" w:cs="Sarabun"/>
        <w:i/>
        <w:iCs/>
        <w:sz w:val="18"/>
        <w:szCs w:val="18"/>
      </w:rPr>
      <w:tab/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PAGE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  <w:r>
      <w:rPr>
        <w:rFonts w:ascii="Sarabun" w:hAnsi="Sarabun" w:cs="Sarabun"/>
        <w:i/>
        <w:iCs/>
        <w:sz w:val="18"/>
        <w:szCs w:val="18"/>
      </w:rPr>
      <w:t xml:space="preserve"> of </w:t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NUMPAGES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color w:val="000000"/>
        <w:sz w:val="24"/>
        <w:szCs w:val="24"/>
        <w:lang w:val="th-TH" w:bidi="th-TH"/>
      </w:rPr>
    </w:rPrDefault>
    <w:pPrDefault>
      <w:pPr>
        <w:spacing w:before="0" w:after="0" w:lineRule="auto"/>
        <w:jc w:val="lef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img3" Type="http://schemas.openxmlformats.org/officeDocument/2006/relationships/image" Target="media/image3.png"/><Relationship Id="img4" Type="http://schemas.openxmlformats.org/officeDocument/2006/relationships/image" Target="media/image4.png"/><Relationship Id="img5" Type="http://schemas.openxmlformats.org/officeDocument/2006/relationships/image" Target="media/image5.png"/><Relationship Id="img6" Type="http://schemas.openxmlformats.org/officeDocument/2006/relationships/image" Target="media/image6.png"/><Relationship Id="footer1" Type="http://schemas.openxmlformats.org/officeDocument/2006/relationships/footer" Target="footer1.xml"/><Relationship Id="styles" Type="http://schemas.openxmlformats.org/officeDocument/2006/relationships/styles" Target="styles.xml"/></Relationships>
</file>