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F772" w14:textId="77777777" w:rsidR="00B23358" w:rsidRPr="00B23358" w:rsidRDefault="00B23358" w:rsidP="00B23358">
      <w:pPr>
        <w:spacing w:before="400" w:line="240" w:lineRule="auto"/>
        <w:ind w:left="288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B23358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XÁC ĐỊNH YÊU CẦU</w:t>
      </w:r>
    </w:p>
    <w:p w14:paraId="6E1CAE86" w14:textId="77777777" w:rsidR="00B23358" w:rsidRPr="00B23358" w:rsidRDefault="00B23358" w:rsidP="00B23358">
      <w:pPr>
        <w:spacing w:before="360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23358">
        <w:rPr>
          <w:rFonts w:eastAsia="Times New Roman" w:cs="Times New Roman"/>
          <w:b/>
          <w:bCs/>
          <w:color w:val="000000"/>
          <w:sz w:val="32"/>
          <w:szCs w:val="32"/>
        </w:rPr>
        <w:t>I. Các yêu cầu chức năng</w:t>
      </w:r>
    </w:p>
    <w:p w14:paraId="5D6029E9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 1. Quản lý tài khoản người dùng:</w:t>
      </w:r>
    </w:p>
    <w:p w14:paraId="4D34CAC0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Đăng ký tài khoản mới (cả vai trò giáo viên và học sinh). </w:t>
      </w:r>
    </w:p>
    <w:p w14:paraId="7D53124B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Đăng nhập và đăng xuất chức năng. </w:t>
      </w:r>
    </w:p>
    <w:p w14:paraId="76F1D2AF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Đặt lại và thay đổi mật khẩu. </w:t>
      </w:r>
    </w:p>
    <w:p w14:paraId="362C8520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Chỉnh sửa chi tiết hồ sơ, chẳng hạn như ảnh hồ sơ, tiểu sử, bằng cấp (dành cho giáo viên) và sở thích. </w:t>
      </w:r>
    </w:p>
    <w:p w14:paraId="64FBF8B6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Xóa một tài khoản.</w:t>
      </w:r>
    </w:p>
    <w:p w14:paraId="31814106" w14:textId="77777777" w:rsidR="00B23358" w:rsidRPr="00B23358" w:rsidRDefault="00B23358" w:rsidP="00B2335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6A85407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 2. Quản lý &amp; tạo khóa học (Dành cho giáo viên):</w:t>
      </w:r>
    </w:p>
    <w:p w14:paraId="42AC6A02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 • Tạo một khóa học mới với tiêu đề, mô tả, mục tiêu và đối tượng được nhắm mục tiêu.</w:t>
      </w:r>
    </w:p>
    <w:p w14:paraId="6B6BA3EB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 • Tải lên video bài giảng, tài liệu đọc và tài nguyên.</w:t>
      </w:r>
    </w:p>
    <w:p w14:paraId="1B7C5C5E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 • Thiết kế các quiz với các câu hỏi trắc nghiệm, đúng/sai hoặc câu trả lời ngắn.</w:t>
      </w:r>
    </w:p>
    <w:p w14:paraId="0CF04E81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 • Cập nhật hoặc xóa nội dung khóa học.</w:t>
      </w:r>
    </w:p>
    <w:p w14:paraId="7A0061DC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 • Theo dõi sự tiến bộ và hiệu quả của học sinh.</w:t>
      </w:r>
    </w:p>
    <w:p w14:paraId="7BB71B32" w14:textId="77777777" w:rsidR="00B23358" w:rsidRPr="00B23358" w:rsidRDefault="00B23358" w:rsidP="00B2335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3A9B4B1F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3. Trải nghiệm học tập (Dành cho học sinh):</w:t>
      </w:r>
    </w:p>
    <w:p w14:paraId="729DA4C6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Khám phá các khóa học thông qua tìm kiếm hoặc duyệt theo danh mục.</w:t>
      </w:r>
    </w:p>
    <w:p w14:paraId="24C728D5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Đăng ký hoặc hủy đăng ký các khóa học. </w:t>
      </w:r>
    </w:p>
    <w:p w14:paraId="0776323F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Xem video bài giảng và truy cập tài liệu khóa học. </w:t>
      </w:r>
    </w:p>
    <w:p w14:paraId="5C725D92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Thực hiện các quiz và xem kết quả ngay lập tức. </w:t>
      </w:r>
    </w:p>
    <w:p w14:paraId="2A7C9D35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Theo dõi tiến độ và thành tích cá nhân. </w:t>
      </w:r>
    </w:p>
    <w:p w14:paraId="09A7B4B4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4. Phản hồi &amp; Tương tác: </w:t>
      </w:r>
    </w:p>
    <w:p w14:paraId="01CC0495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Học sinh có thể đánh giá và xem xét các khóa học.</w:t>
      </w:r>
    </w:p>
    <w:p w14:paraId="0AD87B89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Phần hỏi đáp cho mỗi khóa học nơi học sinh có thể đặt câu hỏi và giáo viên hoặc đồng nghiệp có thể trả lời. </w:t>
      </w:r>
    </w:p>
    <w:p w14:paraId="2E07DB1D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Hệ thống nhắn tin trong nền tảng để liên lạc trực tiếp giữa giáo viên và học sinh. </w:t>
      </w:r>
    </w:p>
    <w:p w14:paraId="7E6DB5AC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5.  Quản trị &amp; Kiểm duyệt: </w:t>
      </w:r>
    </w:p>
    <w:p w14:paraId="51DF89BF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Bảng điều khiển quản trị để giám sát nền tảng tổng thể. </w:t>
      </w:r>
    </w:p>
    <w:p w14:paraId="07B4492B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lastRenderedPageBreak/>
        <w:t>• Phê duyệt hoặc không phê duyệt các khóa học dựa trên nguyên tắc chất lượng. </w:t>
      </w:r>
    </w:p>
    <w:p w14:paraId="2A67B5DD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Quản lý báo cáo của người dùng về nội dung không phù hợp. </w:t>
      </w:r>
    </w:p>
    <w:p w14:paraId="67B89E73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Thêm hoặc xóa danh mục hoặc chủ đề. </w:t>
      </w:r>
    </w:p>
    <w:p w14:paraId="30A38057" w14:textId="77777777" w:rsidR="00B23358" w:rsidRPr="00B23358" w:rsidRDefault="00B23358" w:rsidP="00B2335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B7F45ED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6 .Quản lý hóa đơn &amp; Thanh toán: </w:t>
      </w:r>
    </w:p>
    <w:p w14:paraId="2CAA510B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Thiết lập giá khóa học (miễn phí hoặc trả phí). </w:t>
      </w:r>
    </w:p>
    <w:p w14:paraId="1CF3D276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Xử lý giao dịch thông qua các cổng an toàn. </w:t>
      </w:r>
    </w:p>
    <w:p w14:paraId="50DDCCF0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Quản lý tiền hoàn lại và tranh chấp. </w:t>
      </w:r>
    </w:p>
    <w:p w14:paraId="680BE562" w14:textId="77777777" w:rsidR="00B23358" w:rsidRPr="00B23358" w:rsidRDefault="00B23358" w:rsidP="00B23358">
      <w:pPr>
        <w:spacing w:before="360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23358">
        <w:rPr>
          <w:rFonts w:eastAsia="Times New Roman" w:cs="Times New Roman"/>
          <w:b/>
          <w:bCs/>
          <w:color w:val="000000"/>
          <w:sz w:val="32"/>
          <w:szCs w:val="32"/>
        </w:rPr>
        <w:t>II. Các yêu cầu phi chức năng </w:t>
      </w:r>
    </w:p>
    <w:p w14:paraId="2B6BC468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1. Hiệu suất: </w:t>
      </w:r>
    </w:p>
    <w:p w14:paraId="605AA185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Thời gian tải nhanh cho các trang web. </w:t>
      </w:r>
    </w:p>
    <w:p w14:paraId="0FF3600F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Thiết kế đáp ứng cho người dùng di động và máy tính để bàn. </w:t>
      </w:r>
    </w:p>
    <w:p w14:paraId="06B8D2C7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Truy vấn cơ sở dữ liệu hiệu quả để tìm kiếm và truy xuất nhanh chóng. </w:t>
      </w:r>
    </w:p>
    <w:p w14:paraId="7B7AE006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2. Bảo vệ: </w:t>
      </w:r>
    </w:p>
    <w:p w14:paraId="33F14E2D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Mã hóa dữ liệu cho thông tin nhạy cảm (ví dụ: mật khẩu). </w:t>
      </w:r>
    </w:p>
    <w:p w14:paraId="4B50E1E6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Kết nối an toàn bằng SSL. </w:t>
      </w:r>
    </w:p>
    <w:p w14:paraId="78F70E51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Sao lưu thường xuyên dữ liệu người dùng </w:t>
      </w:r>
    </w:p>
    <w:p w14:paraId="38ED2A7E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Ngăn chặn các lỗ hổng web phổ biến (ví dụ: SQL injection, Cross-Site Scripting). </w:t>
      </w:r>
    </w:p>
    <w:p w14:paraId="7D84015B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3. Khả năng mở rộng: </w:t>
      </w:r>
    </w:p>
    <w:p w14:paraId="4C34FB3E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Hệ thống nên mở rộng theo chiều ngang để xử lý số lượng người dùng và khóa học ngày càng tăng. </w:t>
      </w:r>
    </w:p>
    <w:p w14:paraId="279744AE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Hệ thống có thể mở rộng theo chiều ngang để phù hợp với sự tăng trưởng về cơ sở người dùng và dữ liệu. </w:t>
      </w:r>
    </w:p>
    <w:p w14:paraId="713281CD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4. Khả năng sử dụng: </w:t>
      </w:r>
    </w:p>
    <w:p w14:paraId="39AA9753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Thiết kế UI/UX trực quan. </w:t>
      </w:r>
    </w:p>
    <w:p w14:paraId="607C1CBF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Điều hướng dễ dàng với CTA rõ ràng (Call To Action). </w:t>
      </w:r>
    </w:p>
    <w:p w14:paraId="1467C42D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Hướng dẫn đầy đủ hoặc chú giải công cụ cho người dùng mới. </w:t>
      </w:r>
    </w:p>
    <w:p w14:paraId="6BDD9E54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5. Độ tin cậy: </w:t>
      </w:r>
    </w:p>
    <w:p w14:paraId="300FEE42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Thời gian hoạt động cao (99,9% hoặc cao hơn). </w:t>
      </w:r>
    </w:p>
    <w:p w14:paraId="6E34299F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Bảo trì hệ thống thường xuyên mà không có thời gian ngừng hoạt động đáng kể. </w:t>
      </w:r>
    </w:p>
    <w:p w14:paraId="622DBC2F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lastRenderedPageBreak/>
        <w:t>6. Khả năng tương tác: </w:t>
      </w:r>
    </w:p>
    <w:p w14:paraId="0F9947FF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Tích hợp API cho các công cụ hoặc tiện ích mở rộng của bên thứ ba (ví dụ: nền tảng bài kiểm tra bên ngoài, dịch vụ lưu trữ video). </w:t>
      </w:r>
    </w:p>
    <w:p w14:paraId="066BAADA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Khả năng tương thích với các trình duyệt web chính. </w:t>
      </w:r>
    </w:p>
    <w:p w14:paraId="6B861CEC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7.  Sao lưu và phục hồi: </w:t>
      </w:r>
    </w:p>
    <w:p w14:paraId="13107EA0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Sao lưu cơ sở dữ liệu thường xuyên. </w:t>
      </w:r>
    </w:p>
    <w:p w14:paraId="7AD68162" w14:textId="77777777" w:rsidR="00B23358" w:rsidRPr="00B23358" w:rsidRDefault="00B23358" w:rsidP="00B23358">
      <w:pPr>
        <w:spacing w:after="0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Cơ chế phục hồi nhanh chóng trong trường hợp mất hoặc vi phạm dữ liệu. </w:t>
      </w:r>
    </w:p>
    <w:p w14:paraId="122E94D3" w14:textId="77777777" w:rsidR="00B23358" w:rsidRPr="00B23358" w:rsidRDefault="00B23358" w:rsidP="00B23358">
      <w:pPr>
        <w:spacing w:before="320" w:after="8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23358">
        <w:rPr>
          <w:rFonts w:eastAsia="Times New Roman" w:cs="Times New Roman"/>
          <w:b/>
          <w:bCs/>
          <w:color w:val="434343"/>
          <w:sz w:val="28"/>
          <w:szCs w:val="28"/>
        </w:rPr>
        <w:t>8.  Bản địa hóa &amp; Toàn cầu hóa: </w:t>
      </w:r>
    </w:p>
    <w:p w14:paraId="20101ED2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Hỗ trợ nhiều ngôn ngữ. </w:t>
      </w:r>
    </w:p>
    <w:p w14:paraId="257B32A9" w14:textId="77777777" w:rsidR="00B23358" w:rsidRPr="00B23358" w:rsidRDefault="00B23358" w:rsidP="00B23358">
      <w:pPr>
        <w:spacing w:after="0" w:line="240" w:lineRule="auto"/>
        <w:ind w:firstLine="720"/>
        <w:jc w:val="left"/>
        <w:rPr>
          <w:rFonts w:eastAsia="Times New Roman" w:cs="Times New Roman"/>
          <w:sz w:val="24"/>
          <w:szCs w:val="24"/>
        </w:rPr>
      </w:pPr>
      <w:r w:rsidRPr="00B23358">
        <w:rPr>
          <w:rFonts w:eastAsia="Times New Roman" w:cs="Times New Roman"/>
          <w:color w:val="000000"/>
          <w:sz w:val="28"/>
          <w:szCs w:val="28"/>
        </w:rPr>
        <w:t>• Định dạng ngày, giờ và số dựa trên vị trí của người dùng.</w:t>
      </w:r>
    </w:p>
    <w:p w14:paraId="07F2ED53" w14:textId="77777777" w:rsidR="00EB5AB5" w:rsidRDefault="00EB5AB5"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FC"/>
    <w:rsid w:val="006F23EF"/>
    <w:rsid w:val="008718FC"/>
    <w:rsid w:val="00B23358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EAA98-A263-4713-B7C1-ED3245E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233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2023-08-15T03:07:00Z</dcterms:created>
  <dcterms:modified xsi:type="dcterms:W3CDTF">2023-08-15T03:07:00Z</dcterms:modified>
</cp:coreProperties>
</file>