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C6DA7" w14:textId="025DEFF1" w:rsidR="000E6513" w:rsidRDefault="000E6513">
      <w:r>
        <w:t>Data wrangling:</w:t>
      </w:r>
    </w:p>
    <w:p w14:paraId="68CAACDE" w14:textId="77777777" w:rsidR="000E6513" w:rsidRDefault="000E6513"/>
    <w:p w14:paraId="10B66779" w14:textId="1BBDED39" w:rsidR="000E6513" w:rsidRDefault="000E6513">
      <w:r>
        <w:t xml:space="preserve">Data is acquired from </w:t>
      </w:r>
      <w:proofErr w:type="spellStart"/>
      <w:r>
        <w:t>MightyScreen</w:t>
      </w:r>
      <w:proofErr w:type="spellEnd"/>
      <w:r>
        <w:t xml:space="preserve"> website (http://mightyscreen.sbgrid.org). Each row of data includes information like plate, well, </w:t>
      </w:r>
      <w:proofErr w:type="spellStart"/>
      <w:r>
        <w:t>platewell</w:t>
      </w:r>
      <w:proofErr w:type="spellEnd"/>
      <w:r>
        <w:t xml:space="preserve">, readouts. There is </w:t>
      </w:r>
      <w:proofErr w:type="gramStart"/>
      <w:r>
        <w:t>an</w:t>
      </w:r>
      <w:proofErr w:type="gramEnd"/>
      <w:r>
        <w:t xml:space="preserve"> chemical database stored in </w:t>
      </w:r>
      <w:proofErr w:type="spellStart"/>
      <w:r>
        <w:t>mightyscreen</w:t>
      </w:r>
      <w:proofErr w:type="spellEnd"/>
      <w:r>
        <w:t xml:space="preserve"> that contain chemical’s properties, </w:t>
      </w:r>
      <w:proofErr w:type="spellStart"/>
      <w:r>
        <w:t>logp</w:t>
      </w:r>
      <w:proofErr w:type="spellEnd"/>
      <w:r>
        <w:t xml:space="preserve">, molecular weight, structure and so on. The id I used to connect screening data to chemical database is the </w:t>
      </w:r>
      <w:proofErr w:type="spellStart"/>
      <w:r>
        <w:t>platewell</w:t>
      </w:r>
      <w:proofErr w:type="spellEnd"/>
      <w:r>
        <w:t xml:space="preserve"> because it is a unique id. All the scripts I wrote for data wrangling </w:t>
      </w:r>
      <w:proofErr w:type="gramStart"/>
      <w:r>
        <w:t>is</w:t>
      </w:r>
      <w:proofErr w:type="gramEnd"/>
      <w:r>
        <w:t xml:space="preserve"> in </w:t>
      </w:r>
      <w:proofErr w:type="spellStart"/>
      <w:r>
        <w:t>get_data.ipynb</w:t>
      </w:r>
      <w:proofErr w:type="spellEnd"/>
      <w:r>
        <w:t>.</w:t>
      </w:r>
    </w:p>
    <w:p w14:paraId="0E22CB56" w14:textId="77777777" w:rsidR="000E6513" w:rsidRDefault="000E6513"/>
    <w:p w14:paraId="4638D440" w14:textId="62127C4B" w:rsidR="001D507C" w:rsidRDefault="001D507C">
      <w:r>
        <w:t>Plate Selector:</w:t>
      </w:r>
    </w:p>
    <w:p w14:paraId="5DECD775" w14:textId="0FBCB9FE" w:rsidR="001D507C" w:rsidRDefault="001D507C">
      <w:r>
        <w:rPr>
          <w:noProof/>
          <w:lang w:eastAsia="zh-CN"/>
        </w:rPr>
        <w:drawing>
          <wp:inline distT="0" distB="0" distL="0" distR="0" wp14:anchorId="5637EE8F" wp14:editId="7BA93943">
            <wp:extent cx="1285875" cy="50006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285875" cy="500063"/>
                    </a:xfrm>
                    <a:prstGeom prst="rect">
                      <a:avLst/>
                    </a:prstGeom>
                  </pic:spPr>
                </pic:pic>
              </a:graphicData>
            </a:graphic>
          </wp:inline>
        </w:drawing>
      </w:r>
    </w:p>
    <w:p w14:paraId="7A372C73" w14:textId="61A43CC5" w:rsidR="001D507C" w:rsidRDefault="001D507C">
      <w:r>
        <w:t>The current form of plate selector only has the plate number on it. And its interactive function hasn’t been finished yet. In the future, I want to include more information in this part, like the deviation of controls.</w:t>
      </w:r>
    </w:p>
    <w:p w14:paraId="0D33868D" w14:textId="77777777" w:rsidR="001D507C" w:rsidRDefault="001D507C"/>
    <w:p w14:paraId="6042608C" w14:textId="7D93FA70" w:rsidR="000E6513" w:rsidRDefault="000E6513">
      <w:r>
        <w:t>Channels:</w:t>
      </w:r>
    </w:p>
    <w:p w14:paraId="1A3AAE9B" w14:textId="5E8E9C2B" w:rsidR="000E6513" w:rsidRDefault="001D507C">
      <w:bookmarkStart w:id="0" w:name="_GoBack"/>
      <w:r>
        <w:rPr>
          <w:noProof/>
          <w:lang w:eastAsia="zh-CN"/>
        </w:rPr>
        <w:drawing>
          <wp:inline distT="0" distB="0" distL="0" distR="0" wp14:anchorId="200A113D" wp14:editId="688293DE">
            <wp:extent cx="3596483" cy="194310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98796" cy="1944350"/>
                    </a:xfrm>
                    <a:prstGeom prst="rect">
                      <a:avLst/>
                    </a:prstGeom>
                  </pic:spPr>
                </pic:pic>
              </a:graphicData>
            </a:graphic>
          </wp:inline>
        </w:drawing>
      </w:r>
      <w:bookmarkEnd w:id="0"/>
    </w:p>
    <w:p w14:paraId="0AB1F364" w14:textId="18A5D586" w:rsidR="000E6513" w:rsidRDefault="000E6513">
      <w:r>
        <w:t xml:space="preserve">A channel is a type of readout that users choose to evaluate a chemical. In this milestone demo, I set three channels: first one is fluorescence polarization </w:t>
      </w:r>
      <w:proofErr w:type="gramStart"/>
      <w:r>
        <w:t>A</w:t>
      </w:r>
      <w:proofErr w:type="gramEnd"/>
      <w:r>
        <w:t xml:space="preserve"> (</w:t>
      </w:r>
      <w:proofErr w:type="spellStart"/>
      <w:r>
        <w:t>fpA</w:t>
      </w:r>
      <w:proofErr w:type="spellEnd"/>
      <w:r>
        <w:t>); second one is total fluorescence (</w:t>
      </w:r>
      <w:proofErr w:type="spellStart"/>
      <w:r>
        <w:t>fiA</w:t>
      </w:r>
      <w:proofErr w:type="spellEnd"/>
      <w:r>
        <w:t>); third one is fluorescence polarization B (</w:t>
      </w:r>
      <w:proofErr w:type="spellStart"/>
      <w:r>
        <w:t>fpB</w:t>
      </w:r>
      <w:proofErr w:type="spellEnd"/>
      <w:r>
        <w:t>).</w:t>
      </w:r>
    </w:p>
    <w:p w14:paraId="3B25C049" w14:textId="77777777" w:rsidR="001D507C" w:rsidRDefault="000E6513" w:rsidP="001D507C">
      <w:proofErr w:type="spellStart"/>
      <w:proofErr w:type="gramStart"/>
      <w:r>
        <w:t>fpA</w:t>
      </w:r>
      <w:proofErr w:type="spellEnd"/>
      <w:proofErr w:type="gramEnd"/>
      <w:r>
        <w:t xml:space="preserve"> and </w:t>
      </w:r>
      <w:proofErr w:type="spellStart"/>
      <w:r>
        <w:t>fpB</w:t>
      </w:r>
      <w:proofErr w:type="spellEnd"/>
      <w:r>
        <w:t xml:space="preserve"> are replicates. </w:t>
      </w:r>
      <w:r w:rsidR="001D507C">
        <w:t>In the final form, channels will be changeable through dropdown boxes.</w:t>
      </w:r>
    </w:p>
    <w:p w14:paraId="5B604E39" w14:textId="63942ABF" w:rsidR="000E6513" w:rsidRDefault="000E6513">
      <w:r>
        <w:t xml:space="preserve">I presented each channel using an area distribution plot. Brushing </w:t>
      </w:r>
      <w:r w:rsidR="001D507C">
        <w:t>feature is added but not fully implemented. The idea is to let users choose which fraction of data they want to focus on.</w:t>
      </w:r>
    </w:p>
    <w:p w14:paraId="6D7EC794" w14:textId="77777777" w:rsidR="000E6513" w:rsidRDefault="000E6513"/>
    <w:p w14:paraId="3FFBE85E" w14:textId="490430C1" w:rsidR="001D507C" w:rsidRDefault="001D507C">
      <w:r>
        <w:t xml:space="preserve">Plate </w:t>
      </w:r>
      <w:proofErr w:type="spellStart"/>
      <w:r>
        <w:t>Heatmap</w:t>
      </w:r>
      <w:proofErr w:type="spellEnd"/>
      <w:r>
        <w:t>:</w:t>
      </w:r>
    </w:p>
    <w:p w14:paraId="429AD5AD" w14:textId="44EDD699" w:rsidR="001D507C" w:rsidRDefault="001D507C">
      <w:r>
        <w:rPr>
          <w:noProof/>
          <w:lang w:eastAsia="zh-CN"/>
        </w:rPr>
        <w:lastRenderedPageBreak/>
        <w:drawing>
          <wp:inline distT="0" distB="0" distL="0" distR="0" wp14:anchorId="734E7E4D" wp14:editId="04FE49BF">
            <wp:extent cx="3819525" cy="240352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20444" cy="2404104"/>
                    </a:xfrm>
                    <a:prstGeom prst="rect">
                      <a:avLst/>
                    </a:prstGeom>
                  </pic:spPr>
                </pic:pic>
              </a:graphicData>
            </a:graphic>
          </wp:inline>
        </w:drawing>
      </w:r>
    </w:p>
    <w:p w14:paraId="40CF2CF6" w14:textId="5C758E26" w:rsidR="001D507C" w:rsidRDefault="001D507C">
      <w:r>
        <w:t>The assay plate is drawn on screen with each well colored according to its readout (channel 1). It is missing labels. The interactive feature of this part is not implemented. The idea is to click any well and see the chemical of this well.</w:t>
      </w:r>
    </w:p>
    <w:p w14:paraId="30FB9E7D" w14:textId="77777777" w:rsidR="001D507C" w:rsidRDefault="001D507C"/>
    <w:p w14:paraId="763C098D" w14:textId="66569396" w:rsidR="001D507C" w:rsidRDefault="001D507C">
      <w:r>
        <w:t>Scatter plot.</w:t>
      </w:r>
    </w:p>
    <w:p w14:paraId="78476765" w14:textId="4388A9F7" w:rsidR="001D507C" w:rsidRDefault="001D507C">
      <w:r>
        <w:rPr>
          <w:noProof/>
          <w:lang w:eastAsia="zh-CN"/>
        </w:rPr>
        <w:drawing>
          <wp:inline distT="0" distB="0" distL="0" distR="0" wp14:anchorId="6CED487D" wp14:editId="6FD625FC">
            <wp:extent cx="3976688" cy="2373692"/>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6688" cy="2373692"/>
                    </a:xfrm>
                    <a:prstGeom prst="rect">
                      <a:avLst/>
                    </a:prstGeom>
                  </pic:spPr>
                </pic:pic>
              </a:graphicData>
            </a:graphic>
          </wp:inline>
        </w:drawing>
      </w:r>
    </w:p>
    <w:p w14:paraId="2268D21D" w14:textId="16D9FB89" w:rsidR="001D507C" w:rsidRDefault="001D507C">
      <w:r>
        <w:t xml:space="preserve">It is a scatterplot of channel 1 VS channel 2. Each dot is colored by its </w:t>
      </w:r>
      <w:proofErr w:type="spellStart"/>
      <w:r>
        <w:t>welltype</w:t>
      </w:r>
      <w:proofErr w:type="spellEnd"/>
      <w:r>
        <w:t xml:space="preserve">. The size of a dot encodes its </w:t>
      </w:r>
      <w:proofErr w:type="spellStart"/>
      <w:r>
        <w:t>logp</w:t>
      </w:r>
      <w:proofErr w:type="spellEnd"/>
      <w:r>
        <w:t xml:space="preserve">. The interactive feature is not implemented yet. But the idea is the same as plate </w:t>
      </w:r>
      <w:proofErr w:type="spellStart"/>
      <w:r>
        <w:t>heatmap</w:t>
      </w:r>
      <w:proofErr w:type="spellEnd"/>
      <w:r>
        <w:t>.</w:t>
      </w:r>
    </w:p>
    <w:p w14:paraId="072D7707" w14:textId="77777777" w:rsidR="001D507C" w:rsidRDefault="001D507C"/>
    <w:p w14:paraId="0F9FE057" w14:textId="77777777" w:rsidR="005560AD" w:rsidRDefault="005560AD">
      <w:r>
        <w:t>Cloud Display:</w:t>
      </w:r>
    </w:p>
    <w:p w14:paraId="036E125F" w14:textId="77777777" w:rsidR="00A229BE" w:rsidRDefault="00A229BE"/>
    <w:p w14:paraId="30C372CC" w14:textId="06C78D08" w:rsidR="00A229BE" w:rsidRDefault="00A229BE">
      <w:r>
        <w:t>This first step is to display scalable chemical structures.</w:t>
      </w:r>
      <w:r w:rsidR="003357D4">
        <w:t xml:space="preserve"> The </w:t>
      </w:r>
      <w:proofErr w:type="spellStart"/>
      <w:r w:rsidR="003357D4">
        <w:t>svg</w:t>
      </w:r>
      <w:proofErr w:type="spellEnd"/>
      <w:r w:rsidR="003357D4">
        <w:t xml:space="preserve"> code generated by </w:t>
      </w:r>
      <w:proofErr w:type="spellStart"/>
      <w:r w:rsidR="003357D4">
        <w:t>openbabel</w:t>
      </w:r>
      <w:proofErr w:type="spellEnd"/>
      <w:r w:rsidR="003357D4">
        <w:t xml:space="preserve"> is something look</w:t>
      </w:r>
      <w:r w:rsidR="00116034">
        <w:t>s</w:t>
      </w:r>
      <w:r w:rsidR="003357D4">
        <w:t xml:space="preserve"> like this:</w:t>
      </w:r>
    </w:p>
    <w:p w14:paraId="5517BCFF" w14:textId="77777777" w:rsidR="003357D4" w:rsidRDefault="003357D4"/>
    <w:p w14:paraId="08810E16" w14:textId="34C10A16" w:rsidR="005560AD" w:rsidRDefault="001E4C8C">
      <w:r>
        <w:rPr>
          <w:noProof/>
          <w:lang w:eastAsia="zh-CN"/>
        </w:rPr>
        <w:lastRenderedPageBreak/>
        <w:drawing>
          <wp:inline distT="0" distB="0" distL="0" distR="0" wp14:anchorId="7C2A0F5D" wp14:editId="7E1BD3A2">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C92E1B2" w14:textId="77777777" w:rsidR="001E4C8C" w:rsidRDefault="001E4C8C"/>
    <w:p w14:paraId="6BF005F5" w14:textId="1BF67BD8" w:rsidR="001E4C8C" w:rsidRDefault="001E4C8C">
      <w:r>
        <w:t xml:space="preserve">It uses </w:t>
      </w:r>
      <w:proofErr w:type="spellStart"/>
      <w:r>
        <w:t>viewbox</w:t>
      </w:r>
      <w:proofErr w:type="spellEnd"/>
      <w:r>
        <w:t xml:space="preserve"> which makes it easier to us to scale. I basically deleted all non-needed part and replace </w:t>
      </w:r>
      <w:proofErr w:type="spellStart"/>
      <w:r>
        <w:t>svg</w:t>
      </w:r>
      <w:proofErr w:type="spellEnd"/>
      <w:r w:rsidR="00074C62">
        <w:t xml:space="preserve"> label</w:t>
      </w:r>
      <w:r>
        <w:t xml:space="preserve"> to symbol:</w:t>
      </w:r>
    </w:p>
    <w:p w14:paraId="31CDE06E" w14:textId="77777777" w:rsidR="001E4C8C" w:rsidRDefault="001E4C8C"/>
    <w:p w14:paraId="78EDF458" w14:textId="400F680A" w:rsidR="001E4C8C" w:rsidRDefault="001E4C8C">
      <w:r>
        <w:rPr>
          <w:noProof/>
          <w:lang w:eastAsia="zh-CN"/>
        </w:rPr>
        <w:lastRenderedPageBreak/>
        <w:drawing>
          <wp:inline distT="0" distB="0" distL="0" distR="0" wp14:anchorId="4E2C3E1B" wp14:editId="47A83091">
            <wp:extent cx="5486400" cy="439059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390591"/>
                    </a:xfrm>
                    <a:prstGeom prst="rect">
                      <a:avLst/>
                    </a:prstGeom>
                    <a:noFill/>
                    <a:ln>
                      <a:noFill/>
                    </a:ln>
                  </pic:spPr>
                </pic:pic>
              </a:graphicData>
            </a:graphic>
          </wp:inline>
        </w:drawing>
      </w:r>
    </w:p>
    <w:p w14:paraId="7E074BA5" w14:textId="77777777" w:rsidR="001E4C8C" w:rsidRDefault="001E4C8C"/>
    <w:p w14:paraId="4227BB32" w14:textId="6E644BD9" w:rsidR="001E4C8C" w:rsidRDefault="00AD334F">
      <w:r>
        <w:t>Now I can use &lt;use&gt; tag to draw the symbol at any scale:</w:t>
      </w:r>
    </w:p>
    <w:p w14:paraId="0B46FB40" w14:textId="6FBA59CC" w:rsidR="00AD334F" w:rsidRDefault="00AD334F">
      <w:r>
        <w:rPr>
          <w:noProof/>
          <w:lang w:eastAsia="zh-CN"/>
        </w:rPr>
        <w:drawing>
          <wp:inline distT="0" distB="0" distL="0" distR="0" wp14:anchorId="202384D0" wp14:editId="260DD4D8">
            <wp:extent cx="1714500" cy="1913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913860"/>
                    </a:xfrm>
                    <a:prstGeom prst="rect">
                      <a:avLst/>
                    </a:prstGeom>
                    <a:noFill/>
                    <a:ln>
                      <a:noFill/>
                    </a:ln>
                  </pic:spPr>
                </pic:pic>
              </a:graphicData>
            </a:graphic>
          </wp:inline>
        </w:drawing>
      </w:r>
    </w:p>
    <w:p w14:paraId="2ADAD327" w14:textId="05C18F4B" w:rsidR="001271BD" w:rsidRDefault="001271BD">
      <w:r>
        <w:t xml:space="preserve">After feeding </w:t>
      </w:r>
      <w:proofErr w:type="spellStart"/>
      <w:r>
        <w:t>svgs</w:t>
      </w:r>
      <w:proofErr w:type="spellEnd"/>
      <w:r>
        <w:t xml:space="preserve"> to a force layout (with collision detection), it looks like this:</w:t>
      </w:r>
    </w:p>
    <w:p w14:paraId="5A060B5A" w14:textId="77777777" w:rsidR="00F11943" w:rsidRDefault="005560AD">
      <w:r>
        <w:rPr>
          <w:noProof/>
          <w:lang w:eastAsia="zh-CN"/>
        </w:rPr>
        <w:lastRenderedPageBreak/>
        <w:drawing>
          <wp:inline distT="0" distB="0" distL="0" distR="0" wp14:anchorId="15153C18" wp14:editId="6AAF1139">
            <wp:extent cx="5486400" cy="3315768"/>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315768"/>
                    </a:xfrm>
                    <a:prstGeom prst="rect">
                      <a:avLst/>
                    </a:prstGeom>
                    <a:noFill/>
                    <a:ln>
                      <a:noFill/>
                    </a:ln>
                  </pic:spPr>
                </pic:pic>
              </a:graphicData>
            </a:graphic>
          </wp:inline>
        </w:drawing>
      </w:r>
    </w:p>
    <w:p w14:paraId="34EE5FBA" w14:textId="520EDF09" w:rsidR="005560AD" w:rsidRDefault="005560AD">
      <w:r>
        <w:t>Current Issue</w:t>
      </w:r>
      <w:r w:rsidR="00A21ECA">
        <w:t>s</w:t>
      </w:r>
      <w:r>
        <w:t>:</w:t>
      </w:r>
    </w:p>
    <w:p w14:paraId="37DB28DB" w14:textId="77777777" w:rsidR="005560AD" w:rsidRDefault="005560AD" w:rsidP="005560AD">
      <w:pPr>
        <w:pStyle w:val="a4"/>
        <w:numPr>
          <w:ilvl w:val="0"/>
          <w:numId w:val="1"/>
        </w:numPr>
      </w:pPr>
      <w:r>
        <w:t xml:space="preserve">It is hard to drag molecules. Possible solution is to draw a handle to each molecule. </w:t>
      </w:r>
    </w:p>
    <w:p w14:paraId="6DBB1B91" w14:textId="77777777" w:rsidR="005560AD" w:rsidRDefault="005560AD" w:rsidP="005560AD">
      <w:pPr>
        <w:pStyle w:val="a4"/>
        <w:numPr>
          <w:ilvl w:val="0"/>
          <w:numId w:val="1"/>
        </w:numPr>
      </w:pPr>
      <w:r>
        <w:t>Collision detection is kind of messy. Molecules overlap with each other.</w:t>
      </w:r>
    </w:p>
    <w:p w14:paraId="3E1D8ADA" w14:textId="77777777" w:rsidR="005560AD" w:rsidRDefault="005560AD" w:rsidP="005560AD"/>
    <w:p w14:paraId="0E64ACBB" w14:textId="77777777" w:rsidR="005560AD" w:rsidRDefault="005560AD" w:rsidP="005560AD"/>
    <w:p w14:paraId="47434C1D" w14:textId="77777777" w:rsidR="005560AD" w:rsidRDefault="005560AD" w:rsidP="005560AD">
      <w:r>
        <w:rPr>
          <w:noProof/>
          <w:lang w:eastAsia="zh-CN"/>
        </w:rPr>
        <w:drawing>
          <wp:inline distT="0" distB="0" distL="0" distR="0" wp14:anchorId="5934B3DD" wp14:editId="55E4FE4D">
            <wp:extent cx="5486400" cy="3645031"/>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45031"/>
                    </a:xfrm>
                    <a:prstGeom prst="rect">
                      <a:avLst/>
                    </a:prstGeom>
                    <a:noFill/>
                    <a:ln>
                      <a:noFill/>
                    </a:ln>
                  </pic:spPr>
                </pic:pic>
              </a:graphicData>
            </a:graphic>
          </wp:inline>
        </w:drawing>
      </w:r>
    </w:p>
    <w:p w14:paraId="7BCBC7A1" w14:textId="77777777" w:rsidR="005560AD" w:rsidRDefault="005560AD" w:rsidP="005560AD">
      <w:r>
        <w:lastRenderedPageBreak/>
        <w:t xml:space="preserve">Now the handle has been added. Next step is probably encoding handle with the chemical properties: </w:t>
      </w:r>
      <w:proofErr w:type="spellStart"/>
      <w:r>
        <w:t>logp</w:t>
      </w:r>
      <w:proofErr w:type="spellEnd"/>
      <w:r>
        <w:t xml:space="preserve"> and molecular weight.</w:t>
      </w:r>
    </w:p>
    <w:p w14:paraId="53B6562F" w14:textId="77777777" w:rsidR="005560AD" w:rsidRDefault="005560AD" w:rsidP="005560AD"/>
    <w:sectPr w:rsidR="005560AD" w:rsidSect="00F119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95ED2"/>
    <w:multiLevelType w:val="hybridMultilevel"/>
    <w:tmpl w:val="88FA5E72"/>
    <w:lvl w:ilvl="0" w:tplc="559493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0AD"/>
    <w:rsid w:val="00074C62"/>
    <w:rsid w:val="000E6513"/>
    <w:rsid w:val="00116034"/>
    <w:rsid w:val="001271BD"/>
    <w:rsid w:val="001D507C"/>
    <w:rsid w:val="001E4C8C"/>
    <w:rsid w:val="003357D4"/>
    <w:rsid w:val="005560AD"/>
    <w:rsid w:val="008C0341"/>
    <w:rsid w:val="00A21ECA"/>
    <w:rsid w:val="00A229BE"/>
    <w:rsid w:val="00AD334F"/>
    <w:rsid w:val="00F11943"/>
    <w:rsid w:val="00FB0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4F0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60AD"/>
    <w:rPr>
      <w:rFonts w:ascii="Lucida Grande" w:hAnsi="Lucida Grande" w:cs="Lucida Grande"/>
      <w:sz w:val="18"/>
      <w:szCs w:val="18"/>
    </w:rPr>
  </w:style>
  <w:style w:type="character" w:customStyle="1" w:styleId="Char">
    <w:name w:val="批注框文本 Char"/>
    <w:basedOn w:val="a0"/>
    <w:link w:val="a3"/>
    <w:uiPriority w:val="99"/>
    <w:semiHidden/>
    <w:rsid w:val="005560AD"/>
    <w:rPr>
      <w:rFonts w:ascii="Lucida Grande" w:hAnsi="Lucida Grande" w:cs="Lucida Grande"/>
      <w:sz w:val="18"/>
      <w:szCs w:val="18"/>
    </w:rPr>
  </w:style>
  <w:style w:type="paragraph" w:styleId="a4">
    <w:name w:val="List Paragraph"/>
    <w:basedOn w:val="a"/>
    <w:uiPriority w:val="34"/>
    <w:qFormat/>
    <w:rsid w:val="005560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60AD"/>
    <w:rPr>
      <w:rFonts w:ascii="Lucida Grande" w:hAnsi="Lucida Grande" w:cs="Lucida Grande"/>
      <w:sz w:val="18"/>
      <w:szCs w:val="18"/>
    </w:rPr>
  </w:style>
  <w:style w:type="character" w:customStyle="1" w:styleId="Char">
    <w:name w:val="批注框文本 Char"/>
    <w:basedOn w:val="a0"/>
    <w:link w:val="a3"/>
    <w:uiPriority w:val="99"/>
    <w:semiHidden/>
    <w:rsid w:val="005560AD"/>
    <w:rPr>
      <w:rFonts w:ascii="Lucida Grande" w:hAnsi="Lucida Grande" w:cs="Lucida Grande"/>
      <w:sz w:val="18"/>
      <w:szCs w:val="18"/>
    </w:rPr>
  </w:style>
  <w:style w:type="paragraph" w:styleId="a4">
    <w:name w:val="List Paragraph"/>
    <w:basedOn w:val="a"/>
    <w:uiPriority w:val="34"/>
    <w:qFormat/>
    <w:rsid w:val="00556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371</Words>
  <Characters>2115</Characters>
  <Application>Microsoft Office Word</Application>
  <DocSecurity>0</DocSecurity>
  <Lines>17</Lines>
  <Paragraphs>4</Paragraphs>
  <ScaleCrop>false</ScaleCrop>
  <Company>hms</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Longfei Wang</dc:creator>
  <cp:lastModifiedBy>Longfei Wang</cp:lastModifiedBy>
  <cp:revision>10</cp:revision>
  <cp:lastPrinted>2015-04-18T02:16:00Z</cp:lastPrinted>
  <dcterms:created xsi:type="dcterms:W3CDTF">2015-04-17T15:46:00Z</dcterms:created>
  <dcterms:modified xsi:type="dcterms:W3CDTF">2015-04-18T02:16:00Z</dcterms:modified>
</cp:coreProperties>
</file>