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Kế, Lập Trình Và Mô Phỏng Hệ Thống Robot Phục Vụ (Waiter Robot) Tự Hành Dựa Trên Nền Tảng ROS 2 Jazzy Và Edge Computing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Tóm Tắt (Abstract)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này trình bày một khuôn khổ toàn diện và chuyên sâu về quy trình thiết kế, lập trình, và mô phỏng một hệ thống robot phục vụ tự hành (Waiter Robot) hoạt động trong không gian trong nhà. Dựa trên phương pháp tiếp cận đa ngành, hệ thống là sự kết hợp chặt chẽ giữa thiết kế cơ khí chính xác, kiến trúc máy tính biên (Edge Computing) và các thuật toán trí tuệ nhân tạo thông qua hệ sinh thái Robot Operating System (ROS 2 Jazzy). Kiến trúc phần cứng cốt lõi sử dụng khung xe Beam X, cấu hình hệ truyền động bốn bánh đa hướng (Omni/Mecanum), vi điều khiển ESP32-S3 (Yolo Uno) đảm nhiệm vai trò điều khiển công suất thấp thời gian thực, và máy tính nhúng Intel UP 4000 đóng vai trò bộ não trung tâm xử lý dữ liệu cảm biến và định tuyến tự hành.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Đóng góp chính của tài liệu bao gồm: (1) Trình bày chi tiết phương pháp phân bổ nguồn điện và tối ưu hóa không gian lắp ráp phần cứng dựa trên sơ đồ mạch thực tế; (2) Mô hình hóa động học thuận và nghịch cho hệ thống bánh xe đa hướng, kết hợp với phương pháp tích hợp vi sai Euler từ hai bộ mã hóa (encoder) và cảm biến quán tính (IMU) nhằm tính toán quỹ đạo (Odometry) với độ chính xác cao; (3) Cung cấp quy trình từng bước để thiết lập không gian làm việc ROS 2, tối ưu hóa tài nguyên phần mềm trên thiết bị biên có giới hạn bộ nhớ (2GB RAM) thông qua bộ nhớ ảo và giao thức cầu nối JSON/MQTT thay thế cho micro-ROS; (4) Triển khai mô phỏng vật lý trong môi trường Gazebo và trực quan hóa dữ liệu qua RViz2 bằng mô tả hình học URDF; (5) Tích hợp và cấu hình hệ thống lập bản đồ không gian (SLAM Toolbox) sử dụng bộ giải Ceres Solver cùng hệ thống điều hướng thông minh Nav2. Phân tích thực nghiệm cuối cùng cung cấp các giải pháp gỡ lỗi thực tiễn đối với các vấn đề về phân quyền phần cứng, độ trễ mạng, và sai số hệ tọa độ, qua đó khẳng định tính khả thi của mô hình trong môi trường nhà hàng thực tế.</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Giới Thiệu Và Tổng Quan Hệ Thống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phát triển bùng nổ của robot dịch vụ đã và đang thay đổi sâu sắc cách thức vận hành của các ngành công nghiệp dịch vụ khách hàng và logistics. Để một robot phục vụ (Waiter Robot) có thể hoạt động độc lập và an toàn trong một môi trường nhà hàng đông đúc, có nhiều vật cản động, hệ thống yêu cầu khả năng tự định vị, lập bản đồ không gian (Simultaneous Localization and Mapping - SLAM), và vạch ra quỹ đạo di chuyển tối ưu.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được thảo luận trong báo cáo này được thiết kế theo cấu trúc phân tầng rõ rệt, tận dụng tối đa thế mạnh của hai nền tảng tính toán khác biệt: khả năng xử lý ngắt thời gian thực (real-time interrupts) của vi điều khiển và sức mạnh tính toán thuật toán AI của máy tính biên.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Cấu Trúc Hệ Thống Phân Tầng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Robot Waiter áp dụng cấu trúc hai lớp (Two-layer architecture) để tối ưu hóa hiệu suất truyền tải và xử lý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Tầng điều khiển cấp thấp (Low-Level Control System):</w:t>
      </w:r>
      <w:r w:rsidDel="00000000" w:rsidR="00000000" w:rsidRPr="00000000">
        <w:rPr>
          <w:rFonts w:ascii="Google Sans" w:cs="Google Sans" w:eastAsia="Google Sans" w:hAnsi="Google Sans"/>
          <w:color w:val="1f1f1f"/>
          <w:rtl w:val="0"/>
        </w:rPr>
        <w:t xml:space="preserve"> Dựa trên bo mạch Yolo Uno mang vi điều khiển ESP32-S3-N16R8. Vi điều khiển này đóng vai trò giao tiếp trực tiếp với phần cứng cơ điện. Nhiệm vụ chính bao gồm tạo tín hiệu điều chế độ rộng xung (PWM) để điều khiển mạch công suất động cơ DC, đọc dữ liệu đếm xung tốc độ cao từ Encoder quang học, và thu thập dữ liệu gia tốc/góc xoay từ cảm biến quán tính (IMU). Tầng này sử dụng firmware MicroPython v1.12 để cung cấp khả năng đa nhiệm thông qua các vòng lặp bất đồng bộ, cho phép kiểm soát luồng dữ liệu liên tục mà không bị nghẽn (blocking).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Tầng xử lý cấp cao (High-Level System):</w:t>
      </w:r>
      <w:r w:rsidDel="00000000" w:rsidR="00000000" w:rsidRPr="00000000">
        <w:rPr>
          <w:rFonts w:ascii="Google Sans" w:cs="Google Sans" w:eastAsia="Google Sans" w:hAnsi="Google Sans"/>
          <w:color w:val="1f1f1f"/>
          <w:rtl w:val="0"/>
        </w:rPr>
        <w:t xml:space="preserve"> Được vận hành bởi máy tính nhúng Intel UP 4000.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Thiết bị biên (Edge Computer) này chịu trách nhiệm chạy hệ điều hành Ubuntu Server 24.04 LTS và nền tảng ROS 2 Jazzy Jalisco.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Nhiệm vụ cốt lõi của tầng này là tiếp nhận khối lượng dữ liệu khổng lồ từ cảm biến quét laser (LiDAR C1) và Camera USB, xử lý thuật toán SLAM, chạy mô hình thị giác máy tính nhận dạng vật cản (YOLOv5n đã được lượng tử hóa cho thiết bị nhúng), và đưa ra quyết định định tuyến thông qua hệ thống Navigation 2 (Nav2).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Mục Tiêu Nghiên Cứu Và Ứng Dụng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 cốt lõi của nghiên cứu này là xây dựng một tài liệu tham khảo chi tiết, có tính ứng dụng cao, mô tả toàn bộ vòng đời phát triển của một robot tự hành từ mức độ phần cứng vật lý đến mô phỏng phần mềm và triển khai thuật toán học sâu. Hệ thống không chỉ giới hạn ở việc vận chuyển hàng hóa từ điểm A đến điểm B, mà còn mang tham vọng giải quyết các bài toán về tối ưu hóa bộ nhớ trên thiết bị nhúng hạn chế, giảm thiểu sai số tích lũy trong định vị (Odometry drift) của bánh xe Mecanum, và thiết lập một cầu nối truyền thông đáng tin cậy giữa hệ sinh thái ROS 2 và phần cứng ngoại vi.</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Phân Tích Phần Cứng: Hệ Thống Điện, Khung Cơ Khí Và Cảm Biến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thiết kế phần cứng cho một robot tự hành đòi hỏi sự tính toán tỉ mỉ về khả năng cung cấp năng lượng, phân phối tải điện, và cân bằng trọng tâm cơ học. Bất kỳ sự thiếu sót nào trong thiết kế điện hoặc lắp ráp cơ học đều có thể dẫn đến nhiễu tín hiệu hoặc mất ổn định động lực học khi robot di chuyển.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Thiết Kế Mạch Nguồn Phân Phối (Power Distribution 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phân tích sơ đồ mạch điện (Image 1), hệ thống năng lượng của Waiter Robot được thiết kế theo cấu trúc hình cây, sử dụng các bộ chuyển đổi nguồn DC-DC Buck Converter để đảm bảo tính cô lập và điện áp ổn định cho từng thành phần. Hệ thống sử dụng nguồn năng lượng chính từ khối pin Lithium-ion 5S2P (5 cell nối tiếp, 2 cell song song). Một khối pin 5S có điện áp định mức khoảng 18.5V và điện áp sạc đầy đạt 21V, cung cấp khả năng xả dòng lên đến 5A (dòng hoạt động định mức ước tính 2.42A) [Image 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hạ áp từ 21V xuống các mức điện áp an toàn cho bo mạch logic, một mạch giảm áp trung tâm (Main Buck Converter) XL4015 5A được sử dụng. Mạch này chuyển đổi điện áp đầu vào 21V thành 12V ổn định. Từ thanh cái (bus) 12V này, dòng điện được phân nhánh tới các tải tiêu thụ khác nhau như trình bày trong Bảng 1 [Image 1].</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Nguồn Điện Trở Xuống (Step-down)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Thành Phần Tiêu Thụ Điện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Thông Số Dòng/Áp Ước Tính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Đặc Điểm Điện Toán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 12V (Trực tiếp từ XL4015)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Máy tính nhúng Intel UP 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- 2A (Tối đa)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Yêu cầu dòng ổn định để xử lý CPU/AI, tránh sụt áp gây khởi động lại.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 12V (Trực tiếp từ XL4015)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điều khiển ESP32-S3 (Yolo Uno)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- 1A (Tối đa)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nguồn cho các ngõ ra logic và giao tiếp I2C/UART.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Nhánh Động Cơ (12V)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AT8236 (Motor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Đầu vào: 12V - 0.72A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phối tới 4 động cơ TT Motor (12V - 0.18A mỗi động cơ). Tách biệt với dòng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Nhánh Cảm Biến (12V sang 5V)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XL1509 5.0V Buck Converter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Đầu vào: 12V - 0.5A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Hạ áp xuống 5V. Cung cấp 5V - 0.23A cho LiDAR C1 và 5V - 0.03A cho hệ thống Encoder.</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Bảng 1: Phân tích lưới phân phối năng lượng dựa trên sơ đồ khối phần cứng [Image 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phân phối điện này phản ánh một tư duy thiết kế hệ thống nhúng tuyệt vời: việc tách biệt mạch nguồn công suất của động cơ (thông qua AT8236) với mạch logic 5V của cảm biến quang học (LiDAR và Encoder, thông qua XL1509) giúp triệt tiêu hiện tượng sụt áp thoáng qua (transient voltage drops) và nhiễu điện từ (EMI) sinh ra khi động cơ đảo chiều hoặc khởi động. Máy tính biên UP 4000, với yêu cầu công suất danh định 15W (12V @ 1.25A)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được cấp thẳng từ nguồn 12V dồi dào, đảm bảo hệ điều hành Ubuntu không bị "kernel panic" do thiếu nguồn điện.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Lắp Đặt Khung Cơ Khí Khung Beam X Và Bố Trí Cảm Biến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Hình thái vật lý của robot (Image 2) cho thấy hệ thống được xây dựng trên bộ khung nhôm định hình Beam X của Ohstem với kích thước nhỏ gọn </w:t>
      </w:r>
      <w:r w:rsidDel="00000000" w:rsidR="00000000" w:rsidRPr="00000000">
        <w:rPr>
          <w:rFonts w:ascii="Google Sans" w:cs="Google Sans" w:eastAsia="Google Sans" w:hAnsi="Google Sans"/>
          <w:color w:val="1f1f1f"/>
        </w:rPr>
        <w:drawing>
          <wp:inline distB="19050" distT="19050" distL="19050" distR="19050">
            <wp:extent cx="1382201" cy="236731"/>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82201" cy="236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 sử dụng bốn bánh xe Omni (Mecanum) cho phép di chuyển đa hướng, việc cân bằng trọng tâm (Center of Gravity - CG) là yếu tố quyết định để đảm bảo áp lực phân bố đều lên bốn bánh, ngăn ngừa hiện tượng trượt (slippage) cục bộ khi robot di chuyển tịnh tiến hoặc xoay.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Quy tắc lắp đặt vật lý cho LiDAR và IMU:</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Cảm biến LiDAR C1:</w:t>
      </w:r>
      <w:r w:rsidDel="00000000" w:rsidR="00000000" w:rsidRPr="00000000">
        <w:rPr>
          <w:rFonts w:ascii="Google Sans" w:cs="Google Sans" w:eastAsia="Google Sans" w:hAnsi="Google Sans"/>
          <w:color w:val="1f1f1f"/>
          <w:rtl w:val="0"/>
        </w:rPr>
        <w:t xml:space="preserve"> Như được quan sát trong hình ảnh phần cứng [Image 2], cụm cảm biến LiDAR được đặt ở tầng cao nhất của cấu trúc (trên cùng của thanh nâng), cố định bằng các chi tiết in 3D (nhựa màu cam). Việc định vị LiDAR ở độ cao này đảm bảo tia laser quang học có góc nhìn 360 độ hoàn toàn không bị che khuất bởi các bo mạch hay dây cáp bên dưới [Image 2]. Tâm quay của LiDAR cần được căn chỉnh thẳng đứng với tâm hình học của khung Beam X.</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Máy tính nhúng UP 4000:</w:t>
      </w:r>
      <w:r w:rsidDel="00000000" w:rsidR="00000000" w:rsidRPr="00000000">
        <w:rPr>
          <w:rFonts w:ascii="Google Sans" w:cs="Google Sans" w:eastAsia="Google Sans" w:hAnsi="Google Sans"/>
          <w:color w:val="1f1f1f"/>
          <w:rtl w:val="0"/>
        </w:rPr>
        <w:t xml:space="preserve"> Được xếp tầng ngay bên dưới LiDAR thông qua hệ thống bulong và thanh nâng (Standoffs/Lift rods) khoảng 5 mm.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Khoảng không 5 mm này đóng vai trò kép: vừa tạo khe hở không khí để tối ưu hóa khả năng tản nhiệt thụ động (fanless cooling) của chip Intel Celeron N3350, vừa giữ khoảng cách an toàn chống chập mạch với bo mạch vi điều khiển bên dưới.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 điều khiển Yolo Uno và IMU:</w:t>
      </w:r>
      <w:r w:rsidDel="00000000" w:rsidR="00000000" w:rsidRPr="00000000">
        <w:rPr>
          <w:rFonts w:ascii="Google Sans" w:cs="Google Sans" w:eastAsia="Google Sans" w:hAnsi="Google Sans"/>
          <w:color w:val="1f1f1f"/>
          <w:rtl w:val="0"/>
        </w:rPr>
        <w:t xml:space="preserve"> Mạch Yolo Uno được đặt ở mặt bích cơ sở, gần với các cụm động cơ nhất để thu ngắn độ dài dây cáp PWM và dây tín hiệu Encoder [Image 2]. Đặc biệt, cảm biến quán tính IMU (thường được tích hợp sẵn trên bo mạch hoặc gắn trực tiếp qua cổng I2C) bắt buộc phải được đặt càng gần tâm xoay (center of rotation) của robot càng tốt. Nếu IMU bị đặt lệch xa khỏi trục Z trung tâm, khi robot tự xoay (spin), gia tốc hướng tâm sinh ra sẽ làm sai lệch dữ liệu của gia tốc kế, gây khó khăn cho bộ lọc dữ liệu góc Yaw.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Cục Pin Lithium-ion:</w:t>
      </w:r>
      <w:r w:rsidDel="00000000" w:rsidR="00000000" w:rsidRPr="00000000">
        <w:rPr>
          <w:rFonts w:ascii="Google Sans" w:cs="Google Sans" w:eastAsia="Google Sans" w:hAnsi="Google Sans"/>
          <w:color w:val="1f1f1f"/>
          <w:rtl w:val="0"/>
        </w:rPr>
        <w:t xml:space="preserve"> Được cố định bằng băng keo đen ở một đầu khung xe [Image 2]. Để tối ưu hóa, khối lượng pin nặng nhất này nên được tịnh tiến về vị trí trọng tâm của xe hoặc dùng làm đối trọng (counterweight) với phần đầu xe nặng, đảm bảo tỷ lệ phân phối khối lượng trên trục bánh trước/sau đạt tỷ lệ xấp xỉ 50:50.</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Lập Trình Điều Khiển Cấp Thấp: Động Học Bánh Xe Omni Và Giao Tiếp PS4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robot có thể di chuyển mềm mại trong môi trường nhà hàng, lớp điều khiển cấp thấp trên vi điều khiển ESP32-S3 phải diễn dịch các lệnh vận tốc trừu tượng thành vận tốc góc thực tế cho từng động cơ.</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Phương Trình Động Học Của Hệ Thống 4 Bánh Omni (Mecanum)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sử dụng hệ thống truyền động 4 bánh đa hướng Omni/Mecanum. Khác với cấu hình bánh xe vi sai (Differential Drive) truyền thống chỉ có thể tiến lùi và xoay, bánh xe Mecanum chứa các con lăn phụ nghiêng góc 45 độ, cho phép sinh ra lực vectơ vuông góc với trục bánh xe.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Điều này cung cấp cho robot 3 bậc tự do trong không gian 2D: vận tốc tịnh tiến thẳng theo trục X (</w:t>
      </w:r>
      <w:r w:rsidDel="00000000" w:rsidR="00000000" w:rsidRPr="00000000">
        <w:rPr>
          <w:rFonts w:ascii="Google Sans" w:cs="Google Sans" w:eastAsia="Google Sans" w:hAnsi="Google Sans"/>
          <w:color w:val="1f1f1f"/>
        </w:rPr>
        <w:drawing>
          <wp:inline distB="19050" distT="19050" distL="19050" distR="19050">
            <wp:extent cx="202525" cy="249262"/>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02525" cy="249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vận tốc tịnh tiến ngang theo trục Y (Strafing, </w:t>
      </w:r>
      <w:r w:rsidDel="00000000" w:rsidR="00000000" w:rsidRPr="00000000">
        <w:rPr>
          <w:rFonts w:ascii="Google Sans" w:cs="Google Sans" w:eastAsia="Google Sans" w:hAnsi="Google Sans"/>
          <w:color w:val="1f1f1f"/>
        </w:rPr>
        <w:drawing>
          <wp:inline distB="19050" distT="19050" distL="19050" distR="19050">
            <wp:extent cx="196215" cy="241495"/>
            <wp:effectExtent b="0" l="0" r="0" t="0"/>
            <wp:docPr id="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96215" cy="241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vận tốc góc quanh trục Z (</w:t>
      </w:r>
      <w:r w:rsidDel="00000000" w:rsidR="00000000" w:rsidRPr="00000000">
        <w:rPr>
          <w:rFonts w:ascii="Google Sans" w:cs="Google Sans" w:eastAsia="Google Sans" w:hAnsi="Google Sans"/>
          <w:color w:val="1f1f1f"/>
        </w:rPr>
        <w:drawing>
          <wp:inline distB="19050" distT="19050" distL="19050" distR="19050">
            <wp:extent cx="201454" cy="247943"/>
            <wp:effectExtent b="0" l="0" r="0" t="0"/>
            <wp:docPr id="1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01454" cy="247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Phương trình động học nghịch (Inverse Kinematics) ánh xạ từ không gian trạng thái của robot sang vận tốc quay của 4 bánh xe (</w:t>
      </w:r>
      <w:r w:rsidDel="00000000" w:rsidR="00000000" w:rsidRPr="00000000">
        <w:rPr>
          <w:rFonts w:ascii="Google Sans" w:cs="Google Sans" w:eastAsia="Google Sans" w:hAnsi="Google Sans"/>
          <w:color w:val="1f1f1f"/>
        </w:rPr>
        <w:drawing>
          <wp:inline distB="19050" distT="19050" distL="19050" distR="19050">
            <wp:extent cx="1062514" cy="24286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62514" cy="2428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thể được biểu diễn dưới dạng ma trận toán học. Dựa trên thông số kích thước hình học của xe (chiều dài cơ sở và khoảng cách trục), các hệ số được thu gọn lại thành hệ phương trình tuyến tính.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firmware MicroPython trên ESP32, các lệnh này được triển khai dưới dạng các biến có tỷ lệ nhân (scaling factor) với hệ số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1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chuyển đổi dải giá trị float trong ROS 2 thành dải PWM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Chuyển đổi vận tốc ROS (float) sang vận tốc mô-tơ (int)</w:t>
      </w:r>
      <w:r w:rsidDel="00000000" w:rsidR="00000000" w:rsidRPr="00000000">
        <w:rPr>
          <w:rFonts w:ascii="Google Sans" w:cs="Google Sans" w:eastAsia="Google Sans" w:hAnsi="Google Sans"/>
          <w:color w:val="1f1f1f"/>
          <w:shd w:fill="141414" w:val="clear"/>
          <w:rtl w:val="0"/>
        </w:rPr>
        <w:br w:type="textWrapping"/>
        <w:t xml:space="preserve">speed_x =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(vx * </w:t>
      </w:r>
      <w:r w:rsidDel="00000000" w:rsidR="00000000" w:rsidRPr="00000000">
        <w:rPr>
          <w:rFonts w:ascii="Google Sans" w:cs="Google Sans" w:eastAsia="Google Sans" w:hAnsi="Google Sans"/>
          <w:i w:val="0"/>
          <w:iCs w:val="0"/>
          <w:color w:val="ff96da"/>
          <w:sz w:val="20"/>
          <w:szCs w:val="20"/>
          <w:shd w:fill="141414" w:val="clear"/>
          <w:rtl w:val="0"/>
        </w:rPr>
        <w:t xml:space="preserve">180</w:t>
      </w:r>
      <w:r w:rsidDel="00000000" w:rsidR="00000000" w:rsidRPr="00000000">
        <w:rPr>
          <w:rFonts w:ascii="Google Sans" w:cs="Google Sans" w:eastAsia="Google Sans" w:hAnsi="Google Sans"/>
          <w:color w:val="1f1f1f"/>
          <w:shd w:fill="141414" w:val="clear"/>
          <w:rtl w:val="0"/>
        </w:rPr>
        <w:t xml:space="preserve">)</w:t>
        <w:br w:type="textWrapping"/>
        <w:t xml:space="preserve">speed_y =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(vy * </w:t>
      </w:r>
      <w:r w:rsidDel="00000000" w:rsidR="00000000" w:rsidRPr="00000000">
        <w:rPr>
          <w:rFonts w:ascii="Google Sans" w:cs="Google Sans" w:eastAsia="Google Sans" w:hAnsi="Google Sans"/>
          <w:i w:val="0"/>
          <w:iCs w:val="0"/>
          <w:color w:val="ff96da"/>
          <w:sz w:val="20"/>
          <w:szCs w:val="20"/>
          <w:shd w:fill="141414" w:val="clear"/>
          <w:rtl w:val="0"/>
        </w:rPr>
        <w:t xml:space="preserve">180</w:t>
      </w:r>
      <w:r w:rsidDel="00000000" w:rsidR="00000000" w:rsidRPr="00000000">
        <w:rPr>
          <w:rFonts w:ascii="Google Sans" w:cs="Google Sans" w:eastAsia="Google Sans" w:hAnsi="Google Sans"/>
          <w:color w:val="1f1f1f"/>
          <w:shd w:fill="141414" w:val="clear"/>
          <w:rtl w:val="0"/>
        </w:rPr>
        <w:t xml:space="preserve">)</w:t>
        <w:br w:type="textWrapping"/>
        <w:t xml:space="preserve">speed_w =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(wz * </w:t>
      </w:r>
      <w:r w:rsidDel="00000000" w:rsidR="00000000" w:rsidRPr="00000000">
        <w:rPr>
          <w:rFonts w:ascii="Google Sans" w:cs="Google Sans" w:eastAsia="Google Sans" w:hAnsi="Google Sans"/>
          <w:i w:val="0"/>
          <w:iCs w:val="0"/>
          <w:color w:val="ff96da"/>
          <w:sz w:val="20"/>
          <w:szCs w:val="20"/>
          <w:shd w:fill="141414" w:val="clear"/>
          <w:rtl w:val="0"/>
        </w:rPr>
        <w:t xml:space="preserve">180</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Phương trình động học nghịch cho 4 bánh Omni</w:t>
      </w:r>
      <w:r w:rsidDel="00000000" w:rsidR="00000000" w:rsidRPr="00000000">
        <w:rPr>
          <w:rFonts w:ascii="Google Sans" w:cs="Google Sans" w:eastAsia="Google Sans" w:hAnsi="Google Sans"/>
          <w:color w:val="1f1f1f"/>
          <w:shd w:fill="141414" w:val="clear"/>
          <w:rtl w:val="0"/>
        </w:rPr>
        <w:br w:type="textWrapping"/>
        <w:t xml:space="preserve">m1_speed = speed_x - speed_y - speed_w</w:t>
        <w:br w:type="textWrapping"/>
        <w:t xml:space="preserve">m2_speed = speed_x + speed_y + speed_w</w:t>
        <w:br w:type="textWrapping"/>
        <w:t xml:space="preserve">m3_speed = speed_x + speed_y - speed_w</w:t>
        <w:br w:type="textWrapping"/>
        <w:t xml:space="preserve">m4_speed = speed_x - speed_y + speed_w</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cách thức lắp ráp vật lý đối xứng qua gương của các động cơ, trục quay của các bánh bên trái (M1, M3) thường bị ngược chiều cơ học so với bên phải. Do đó, mã nguồn MicroPython phải can thiệp phần mềm để đảo chiều động cơ M1 và M3, giúp robot tiến về phía trước một cách đồng bộ:</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m3_speed = -m3_speed</w:t>
        <w:br w:type="textWrapping"/>
        <w:t xml:space="preserve">m1_speed = -m1_speed</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Trước khi xuất tín hiệu xung PWM ra bo mạch AT8236, một thuật toán cắt (Clamping) bão hòa được áp dụng để đảm bảo tín hiệu luôn nằm trong giới hạn chịu đựng của phần cứng (từ -100 đến 100): m1_speed = max(min(m1_speed, 100), -100).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Tích Hợp Tay Cầm Điều Khiển PS4 Qua Bluetooth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giai đoạn đầu phát triển và để thu thập dữ liệu quét bản đồ (Mapping), việc điều khiển robot thủ công (Teleoperation) là bắt buộc. ESP32-S3 (Yolo Uno) sở hữu tích hợp bộ thu phát Bluetooth Low Energy (BLE) và Bluetooth Classic.</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thiết lập tay cầm PS4 (DualShock 4) giao tiếp với ESP32 được thực hiện thông qua giao thức Bluetooth SPP (Serial Port Profile) hoặc thư viện xử lý gamepad riêng biệt. Quá trình tích hợp bao gồm các bước:</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Đưa tay cầm PS4 vào chế độ ghép nối (Pairing Mode) bằng cách giữ nút Share và PS cho đến khi đèn LED nháy trắng liên tục.</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Sử dụng thư viện Bluetooth của MicroPython trên ESP32 để quét địa chỉ MAC của PS4 và thực hiện liên kết (Binding).</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Khi kết nối thành công, ESP32 sẽ lập lịch vòng lặp bất đồng bộ (asyncio) để liên tục đọc cấu trúc dữ liệu joystick (trục X, trục Y của Analog trái cho </w:t>
      </w:r>
      <w:r w:rsidDel="00000000" w:rsidR="00000000" w:rsidRPr="00000000">
        <w:rPr>
          <w:rFonts w:ascii="Google Sans" w:cs="Google Sans" w:eastAsia="Google Sans" w:hAnsi="Google Sans"/>
          <w:color w:val="1f1f1f"/>
        </w:rPr>
        <w:drawing>
          <wp:inline distB="19050" distT="19050" distL="19050" distR="19050">
            <wp:extent cx="447556" cy="246927"/>
            <wp:effectExtent b="0" l="0" r="0" t="0"/>
            <wp:docPr id="1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47556" cy="246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trục X của Analog phải cho </w:t>
      </w:r>
      <w:r w:rsidDel="00000000" w:rsidR="00000000" w:rsidRPr="00000000">
        <w:rPr>
          <w:rFonts w:ascii="Google Sans" w:cs="Google Sans" w:eastAsia="Google Sans" w:hAnsi="Google Sans"/>
          <w:color w:val="1f1f1f"/>
        </w:rPr>
        <w:drawing>
          <wp:inline distB="19050" distT="19050" distL="19050" distR="19050">
            <wp:extent cx="201454" cy="247943"/>
            <wp:effectExtent b="0" l="0" r="0" t="0"/>
            <wp:docPr id="1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01454" cy="2479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Dữ liệu Analog (từ 0 đến 255) được ánh xạ tuyến tính về khoảng </w:t>
      </w:r>
      <w:r w:rsidDel="00000000" w:rsidR="00000000" w:rsidRPr="00000000">
        <w:rPr>
          <w:rFonts w:ascii="Google Sans" w:cs="Google Sans" w:eastAsia="Google Sans" w:hAnsi="Google Sans"/>
          <w:color w:val="1f1f1f"/>
        </w:rPr>
        <w:drawing>
          <wp:inline distB="19050" distT="19050" distL="19050" distR="19050">
            <wp:extent cx="849511" cy="237251"/>
            <wp:effectExtent b="0" l="0" r="0" t="0"/>
            <wp:docPr id="1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849511" cy="2372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đẩy vào luồng tính toán động học như một bản tin thay thế cho /cmd_vel.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Tính năng này cung cấp sự phản hồi thời gian thực cực kỳ sắc bén, hỗ trợ đánh giá ma sát và độ cân bằng cơ khí.</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Tích Hợp Đa Cảm Biến Và Thuật Toán Tính Toán Quỹ Đạo (Odometry)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Bài toán cốt lõi để ROS 2 có thể lập bản đồ và điều hướng là hệ thống phải luôn biết chính xác nó đang đứng ở đâu (Localization). Odometry (Odom) là quá trình ước tính sự thay đổi vị trí theo thời gian dựa trên các cảm biến nội hàm.</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Hạn Chế Của Bánh Xe Mecanum Và Giải Pháp IMU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Khuyết điểm lớn nhất của bánh xe đa hướng Mecanum là tỷ lệ trượt (slippage) cực kỳ lớn giữa con lăn nhựa và mặt sàn.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Nếu chỉ dùng thuật toán động học thuận (Forward Kinematics) dựa trên 4 bộ đếm xung (Encoder) để tích phân thành góc xoay Yaw, sai số góc sẽ tích lũy cực nhanh (Drift) khiến robot "ảo giác" về hướng đi của chính nó, làm hỏng hoàn toàn thuật toán SLAM.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khắc phục triệt để vấn đề này, thiết kế của hệ thống sử dụng một phương pháp lai (Hybrid approach):</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Dịch chuyển tịnh tiến (</w:t>
      </w:r>
      <w:r w:rsidDel="00000000" w:rsidR="00000000" w:rsidRPr="00000000">
        <w:rPr>
          <w:rFonts w:ascii="Google Sans" w:cs="Google Sans" w:eastAsia="Google Sans" w:hAnsi="Google Sans"/>
          <w:b w:val="1"/>
          <w:bCs w:val="1"/>
          <w:color w:val="1f1f1f"/>
        </w:rPr>
        <w:drawing>
          <wp:inline distB="19050" distT="19050" distL="19050" distR="19050">
            <wp:extent cx="302419" cy="241935"/>
            <wp:effectExtent b="0" l="0" r="0" t="0"/>
            <wp:docPr id="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02419" cy="24193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Vẫn được tính toán thông qua việc đọc số xung phản hồi từ 2 động cơ tích hợp mâm chia vạch quang học (Rotary Encoders) gắn ở cổng E1 và E2. Động cơ có thông số 350 RPM, tỷ số truyền 1:34, và 11 xung mỗi vòng quay (PPR).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Tổng số xung cho một vòng quay bánh xe thực tế là </w:t>
      </w:r>
      <w:r w:rsidDel="00000000" w:rsidR="00000000" w:rsidRPr="00000000">
        <w:rPr>
          <w:rFonts w:ascii="Google Sans" w:cs="Google Sans" w:eastAsia="Google Sans" w:hAnsi="Google Sans"/>
          <w:color w:val="1f1f1f"/>
        </w:rPr>
        <w:drawing>
          <wp:inline distB="19050" distT="19050" distL="19050" distR="19050">
            <wp:extent cx="1186701" cy="235819"/>
            <wp:effectExtent b="0" l="0" r="0" t="0"/>
            <wp:docPr id="16"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186701" cy="235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xung.</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Xoay góc định hướng (</w:t>
      </w:r>
      <w:r w:rsidDel="00000000" w:rsidR="00000000" w:rsidRPr="00000000">
        <w:rPr>
          <w:rFonts w:ascii="Google Sans" w:cs="Google Sans" w:eastAsia="Google Sans" w:hAnsi="Google Sans"/>
          <w:b w:val="1"/>
          <w:bCs w:val="1"/>
          <w:color w:val="1f1f1f"/>
        </w:rPr>
        <w:drawing>
          <wp:inline distB="19050" distT="19050" distL="19050" distR="19050">
            <wp:extent cx="97274" cy="259397"/>
            <wp:effectExtent b="0" l="0" r="0" t="0"/>
            <wp:docPr id="1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97274" cy="25939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 Yaw):</w:t>
      </w:r>
      <w:r w:rsidDel="00000000" w:rsidR="00000000" w:rsidRPr="00000000">
        <w:rPr>
          <w:rFonts w:ascii="Google Sans" w:cs="Google Sans" w:eastAsia="Google Sans" w:hAnsi="Google Sans"/>
          <w:color w:val="1f1f1f"/>
          <w:rtl w:val="0"/>
        </w:rPr>
        <w:t xml:space="preserve"> Hệ thống phớt lờ các phép tính vi phân bánh xe cho góc xoay và sử dụng trực tiếp góc Yaw được xuất ra từ chip cảm biến quán tính MPU6050 (IMU).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Firmware MicroPython thực hiện lệnh angle_sensor.calibrate(250) để khử nhiễu bù trừ ban đầu (offset), sau đó liên tục gọi angle_sensor.heading để lấy góc xoay với độ chính xác cao.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Triển Khai Tích Phân Vi Sai Euler Trên Node Cầu Nối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Dữ liệu thô gồm số xung Encoder 1 (e1), số xung Encoder 2 (e2), và góc hướng (yaw) được đóng gói dưới dạng JSON và bắn qua mạng giao thức MQTT (chủ đề 210905/feeds/V1) lên UP 4000 với tần số 10 Hz (mỗi 100 ms)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{"e1": 1523, "e2": 1520, "yaw": 45.23}.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Trên máy tính biên Intel UP 4000, Node ROS 2 viết bằng Python sẽ tiếp nhận chuỗi String này, phân tích cú pháp (parse JSON), và áp dụng bộ Tích phân Vi sai Euler (Euler Integration) để mô phỏng lại quỹ đạo di chuyển.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phương trình toán học nền tảng được thiết lập như sau:</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Khoảng cách di chuyển của từng bánh trong khoảng thời gian </w:t>
      </w:r>
      <w:r w:rsidDel="00000000" w:rsidR="00000000" w:rsidRPr="00000000">
        <w:rPr>
          <w:rFonts w:ascii="Google Sans" w:cs="Google Sans" w:eastAsia="Google Sans" w:hAnsi="Google Sans"/>
          <w:color w:val="1f1f1f"/>
        </w:rPr>
        <w:drawing>
          <wp:inline distB="19050" distT="19050" distL="19050" distR="19050">
            <wp:extent cx="234077" cy="241628"/>
            <wp:effectExtent b="0" l="0" r="0" t="0"/>
            <wp:docPr id="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4077" cy="241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tính bằng: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2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29283"/>
            <wp:effectExtent b="0" l="0" r="0" t="0"/>
            <wp:docPr id="2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05500" cy="82928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Khoảng cách dịch chuyển tịnh tiến trung tâm của robot (</w:t>
      </w:r>
      <w:r w:rsidDel="00000000" w:rsidR="00000000" w:rsidRPr="00000000">
        <w:rPr>
          <w:rFonts w:ascii="Google Sans" w:cs="Google Sans" w:eastAsia="Google Sans" w:hAnsi="Google Sans"/>
          <w:color w:val="1f1f1f"/>
        </w:rPr>
        <w:drawing>
          <wp:inline distB="19050" distT="19050" distL="19050" distR="19050">
            <wp:extent cx="659606" cy="245435"/>
            <wp:effectExtent b="0" l="0" r="0" t="0"/>
            <wp:docPr id="2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59606" cy="2454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60176"/>
            <wp:effectExtent b="0" l="0" r="0" t="0"/>
            <wp:docPr id="2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05500" cy="76017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phương pháp tích phân Forward Euler kết hợp với góc Yaw định hướng tuyệt đối từ IMU (</w:t>
      </w:r>
      <w:r w:rsidDel="00000000" w:rsidR="00000000" w:rsidRPr="00000000">
        <w:rPr>
          <w:rFonts w:ascii="Google Sans" w:cs="Google Sans" w:eastAsia="Google Sans" w:hAnsi="Google Sans"/>
          <w:color w:val="1f1f1f"/>
        </w:rPr>
        <w:drawing>
          <wp:inline distB="19050" distT="19050" distL="19050" distR="19050">
            <wp:extent cx="429220" cy="245269"/>
            <wp:effectExtent b="0" l="0" r="0" t="0"/>
            <wp:docPr id="2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29220" cy="245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sự thay đổi vị trí toàn cục của robot trên bản đồ được tính bằng: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2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2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Kết quả của phép tính này </w:t>
      </w:r>
      <w:r w:rsidDel="00000000" w:rsidR="00000000" w:rsidRPr="00000000">
        <w:rPr>
          <w:rFonts w:ascii="Google Sans" w:cs="Google Sans" w:eastAsia="Google Sans" w:hAnsi="Google Sans"/>
          <w:color w:val="1f1f1f"/>
        </w:rPr>
        <w:drawing>
          <wp:inline distB="19050" distT="19050" distL="19050" distR="19050">
            <wp:extent cx="1150858" cy="243890"/>
            <wp:effectExtent b="0" l="0" r="0" t="0"/>
            <wp:docPr id="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150858" cy="243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cùng với các vận tốc tức thời được đưa vào một thông điệp chuẩn nav_msgs/msg/Odometry và truyền lên Topic /odom, đồng thời phát xạ một hệ trục tọa độ chuyển đổi (Transform - TF) từ gốc tọa độ odom sang hệ trục thân xe base_link để liên tục xác định vị trí của robot.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Triển Khai Không Gian Làm Việc ROS 2 Jazzy Trên Edge UP 4000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Môi trường ROS 2 (Robot Operating System) nổi tiếng là tiêu tốn nhiều tài nguyên xử lý RAM và CPU. Khi triển khai kiến trúc nhúng trên Intel UP 4000 với bộ nhớ RAM vật lý vỏn vẹn 2GB, việc thiết lập môi trường hệ điều hành và gói phần mềm phải trải qua các bước tinh chỉnh khắc nghiệt.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Tối Ưu Hóa Bộ Nhớ Và Hệ Điều Hành Ubuntu Server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dồn toàn bộ 2GB RAM cho thuật toán SLAM và Nav2, chúng ta từ bỏ hoàn toàn giao diện đồ họa (GUI). Hệ điều hành được cài đặt là </w:t>
      </w:r>
      <w:r w:rsidDel="00000000" w:rsidR="00000000" w:rsidRPr="00000000">
        <w:rPr>
          <w:rFonts w:ascii="Google Sans" w:cs="Google Sans" w:eastAsia="Google Sans" w:hAnsi="Google Sans"/>
          <w:b w:val="1"/>
          <w:bCs w:val="1"/>
          <w:color w:val="1f1f1f"/>
          <w:rtl w:val="0"/>
        </w:rPr>
        <w:t xml:space="preserve">Ubuntu Server 24.04 LTS (Noble Numbat)</w:t>
      </w:r>
      <w:r w:rsidDel="00000000" w:rsidR="00000000" w:rsidRPr="00000000">
        <w:rPr>
          <w:rFonts w:ascii="Google Sans" w:cs="Google Sans" w:eastAsia="Google Sans" w:hAnsi="Google Sans"/>
          <w:color w:val="1f1f1f"/>
          <w:rtl w:val="0"/>
        </w:rPr>
        <w:t xml:space="preserve">, vận hành ở chế độ "Headless".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gỡ bỏ môi trường Desktop (GNOME/X11) lập tức giải phóng khoảng 1GB RAM so với hệ thống thông thường.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trong quá trình biên dịch (compile) các gói ROS 2 bằng C++ (như gói Nav2), trình biên dịch GCC thường tiêu thụ một lượng lớn bộ nhớ (Memory Spikes), có thể kích hoạt trình tiêu diệt tiến trình (OOM Killer) của Linux gây sập hệ thống. Giải pháp là thiết lập một bộ nhớ ảo (Swap file) 4GB trên ổ cứng eMMC.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lệnh cấu hình thiết yếu được triển khai qua kết nối từ xa SSH: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sudo fallocate -l 4G /swapfile</w:t>
        <w:br w:type="textWrapping"/>
        <w:t xml:space="preserve">sudo chmod 600 /swapfile</w:t>
        <w:br w:type="textWrapping"/>
        <w:t xml:space="preserve">sudo mkswap /swapfile</w:t>
        <w:br w:type="textWrapping"/>
        <w:t xml:space="preserve">sudo swapon /swapfile</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Cấu hình vĩnh viễn trong fstab</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echo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'/swapfile none swap sw 0 0'</w:t>
      </w:r>
      <w:r w:rsidDel="00000000" w:rsidR="00000000" w:rsidRPr="00000000">
        <w:rPr>
          <w:rFonts w:ascii="Google Sans" w:cs="Google Sans" w:eastAsia="Google Sans" w:hAnsi="Google Sans"/>
          <w:color w:val="1f1f1f"/>
          <w:shd w:fill="141414" w:val="clear"/>
          <w:rtl w:val="0"/>
        </w:rPr>
        <w:t xml:space="preserve"> | sudo tee -a /etc/fstab</w:t>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Sau đó, gói </w:t>
      </w:r>
      <w:r w:rsidDel="00000000" w:rsidR="00000000" w:rsidRPr="00000000">
        <w:rPr>
          <w:rFonts w:ascii="Google Sans" w:cs="Google Sans" w:eastAsia="Google Sans" w:hAnsi="Google Sans"/>
          <w:b w:val="1"/>
          <w:bCs w:val="1"/>
          <w:color w:val="1f1f1f"/>
          <w:rtl w:val="0"/>
        </w:rPr>
        <w:t xml:space="preserve">ROS 2 Jazzy Base</w:t>
      </w:r>
      <w:r w:rsidDel="00000000" w:rsidR="00000000" w:rsidRPr="00000000">
        <w:rPr>
          <w:rFonts w:ascii="Google Sans" w:cs="Google Sans" w:eastAsia="Google Sans" w:hAnsi="Google Sans"/>
          <w:color w:val="1f1f1f"/>
          <w:rtl w:val="0"/>
        </w:rPr>
        <w:t xml:space="preserve"> (ros-jazzy-ros-base) được ưu tiên cài đặt thông qua trình quản lý gói apt thay vì cài đặt bản desktop-full đồ sộ, qua đó chỉ cài đặt các thư viện lõi DDS, RCLCPP, RCLPY và các trình khởi chạy cần thiết.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Tạo Không Gian Làm Việc (Workspace) Và Package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thư mục của dự án robot được tổ chức bằng công cụ colcon. Quá trình tạo mới một Workspace chuyên biệt cho Waiter Robot được thực hiện tuần tự:</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Khởi tạo cây thư mục</w:t>
      </w:r>
      <w:r w:rsidDel="00000000" w:rsidR="00000000" w:rsidRPr="00000000">
        <w:rPr>
          <w:rFonts w:ascii="Google Sans" w:cs="Google Sans" w:eastAsia="Google Sans" w:hAnsi="Google Sans"/>
          <w:color w:val="1f1f1f"/>
          <w:shd w:fill="141414" w:val="clear"/>
          <w:rtl w:val="0"/>
        </w:rPr>
        <w:br w:type="textWrapping"/>
        <w:t xml:space="preserve">mkdir -p ~/ros2_ws/src</w:t>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cd</w:t>
      </w:r>
      <w:r w:rsidDel="00000000" w:rsidR="00000000" w:rsidRPr="00000000">
        <w:rPr>
          <w:rFonts w:ascii="Google Sans" w:cs="Google Sans" w:eastAsia="Google Sans" w:hAnsi="Google Sans"/>
          <w:color w:val="1f1f1f"/>
          <w:shd w:fill="141414" w:val="clear"/>
          <w:rtl w:val="0"/>
        </w:rPr>
        <w:t xml:space="preserve"> ~/ros2_ws/src</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Khởi tạo gói mô tả robot và điều hướng bằng Python</w:t>
      </w:r>
      <w:r w:rsidDel="00000000" w:rsidR="00000000" w:rsidRPr="00000000">
        <w:rPr>
          <w:rFonts w:ascii="Google Sans" w:cs="Google Sans" w:eastAsia="Google Sans" w:hAnsi="Google Sans"/>
          <w:color w:val="1f1f1f"/>
          <w:shd w:fill="141414" w:val="clear"/>
          <w:rtl w:val="0"/>
        </w:rPr>
        <w:br w:type="textWrapping"/>
        <w:t xml:space="preserve">ros2 pkg create --build-type ament_python waiter_bridge_node --dependencies rclpy geometry_msgs nav_msgs std_msgs</w:t>
        <w:br w:type="textWrapping"/>
        <w:t xml:space="preserve">ros2 pkg create --build-type ament_cmake waiter_description --dependencies urdf xacro</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Lệnh colcon build --symlink-install được thực thi ở thư mục gốc ~/ros2_ws để biên dịch toàn bộ gói. Thuộc tính --symlink-install cực kỳ quan trọng trong môi trường phát triển Python vì nó cho phép các thay đổi trong tập lệnh Python (.py) hoặc URDF (.xacro) có hiệu lực ngay trong lần chạy tiếp theo mà không cần phải biên dịch lại mất thời gian.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"khơi thông" môi trường bắt buộc sử dụng chỉ thị source install/setup.bash mỗi khi mở cửa sổ Terminal mới.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Mô Tả Động Lực Học (URDF) Và Thiết Lập Mô Phỏng Gazebo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Trước khi triển khai mã nguồn trên khung vật lý, hệ thống được số hóa (digital twin) trong không gian ảo mô phỏng để kiểm định tính toàn vẹn của logic điều hướng tự hành và cấu trúc cây TF.</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Xây Dựng Tệp URDF Bằng Xacro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Tệp robot.urdf.xacro là bản thiết kế chứa siêu dữ liệu hình học, mô tả sự phân bổ các khớp nối (joints) và các khối (links) trong không gian 3 chiều của robot. Bám sát kích thước của khung xe Ohstem Beam X (</w:t>
      </w:r>
      <w:r w:rsidDel="00000000" w:rsidR="00000000" w:rsidRPr="00000000">
        <w:rPr>
          <w:rFonts w:ascii="Google Sans" w:cs="Google Sans" w:eastAsia="Google Sans" w:hAnsi="Google Sans"/>
          <w:color w:val="1f1f1f"/>
        </w:rPr>
        <w:drawing>
          <wp:inline distB="19050" distT="19050" distL="19050" distR="19050">
            <wp:extent cx="1382201" cy="236731"/>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82201" cy="236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cấu trúc cốt lõi được định nghĩa bao gồm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base_footprint và base_link:</w:t>
      </w:r>
      <w:r w:rsidDel="00000000" w:rsidR="00000000" w:rsidRPr="00000000">
        <w:rPr>
          <w:rFonts w:ascii="Google Sans" w:cs="Google Sans" w:eastAsia="Google Sans" w:hAnsi="Google Sans"/>
          <w:color w:val="1f1f1f"/>
          <w:rtl w:val="0"/>
        </w:rPr>
        <w:t xml:space="preserve"> base_footprint là bóng chiếu 2D của xe lên mặt đất, trong khi base_link được đặt ở trọng tâm khối vật lý của xe cách mặt đất một khoảng cách bằng bán kính bánh xe.</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tả bánh xe Omni:</w:t>
      </w:r>
      <w:r w:rsidDel="00000000" w:rsidR="00000000" w:rsidRPr="00000000">
        <w:rPr>
          <w:rFonts w:ascii="Google Sans" w:cs="Google Sans" w:eastAsia="Google Sans" w:hAnsi="Google Sans"/>
          <w:color w:val="1f1f1f"/>
          <w:rtl w:val="0"/>
        </w:rPr>
        <w:t xml:space="preserve"> Khác với bánh xe hình trụ tiêu chuẩn, bánh Mecanum được thiết lập mô-men quán tính (Inertia Matrix) dạng cầu hoặc lăng trụ đa giác kết hợp thông số độ ma sát (</w:t>
      </w:r>
      <w:r w:rsidDel="00000000" w:rsidR="00000000" w:rsidRPr="00000000">
        <w:rPr>
          <w:rFonts w:ascii="Google Sans" w:cs="Google Sans" w:eastAsia="Google Sans" w:hAnsi="Google Sans"/>
          <w:color w:val="1f1f1f"/>
        </w:rPr>
        <w:drawing>
          <wp:inline distB="19050" distT="19050" distL="19050" distR="19050">
            <wp:extent cx="480298" cy="247896"/>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80298" cy="247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cụ thể để hệ thống vật lý của Gazebo có thể mô phỏng đúng đặc tính trượt của nó.</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Xây dựng cây TF (Transform Tree) cho cảm biến:</w:t>
      </w:r>
      <w:r w:rsidDel="00000000" w:rsidR="00000000" w:rsidRPr="00000000">
        <w:rPr>
          <w:rFonts w:ascii="Google Sans" w:cs="Google Sans" w:eastAsia="Google Sans" w:hAnsi="Google Sans"/>
          <w:color w:val="1f1f1f"/>
          <w:rtl w:val="0"/>
        </w:rPr>
        <w:t xml:space="preserve"> Để ROS 2 thấu hiểu góc quét không gian, hệ tọa độ của cảm biến phải được "kết dính" chặt vào thân xe.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LiDAR C1 (laser_frame):</w:t>
      </w:r>
      <w:r w:rsidDel="00000000" w:rsidR="00000000" w:rsidRPr="00000000">
        <w:rPr>
          <w:rFonts w:ascii="Google Sans" w:cs="Google Sans" w:eastAsia="Google Sans" w:hAnsi="Google Sans"/>
          <w:color w:val="1f1f1f"/>
          <w:rtl w:val="0"/>
        </w:rPr>
        <w:t xml:space="preserve"> Bằng cách sử dụng khớp tĩnh (fixed joint) hoặc tệp static_transform_publisher, hệ tọa độ quang học được đặt với một trục dịch chuyển Z dương lên cao theo đúng bản thiết kế lắp ráp cơ khí 3D.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IMU (imu_link):</w:t>
      </w:r>
      <w:r w:rsidDel="00000000" w:rsidR="00000000" w:rsidRPr="00000000">
        <w:rPr>
          <w:rFonts w:ascii="Google Sans" w:cs="Google Sans" w:eastAsia="Google Sans" w:hAnsi="Google Sans"/>
          <w:color w:val="1f1f1f"/>
          <w:rtl w:val="0"/>
        </w:rPr>
        <w:t xml:space="preserve"> Gắn tại trung tâm của base_link để đảm bảo gia tốc kế không bị bù sai bởi lực ly tâm và lực quán tính quay.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Khởi Tạo Môi Trường Gazebo Và ROS-GZ Bridge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hệ sinh thái ROS 2 Jazzy thường đồng hành cùng công cụ mô phỏng Gazebo (các phiên bản Ignition hoặc Harmonic hiện đại). Tệp khởi chạy gazebo.launch.py được thiết kế để tích hợp liền mạch hệ thống mô phỏng 3D vào bộ não điều khiển thông qua ba tiến trình tự động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Robot State Publisher (RSP):</w:t>
      </w:r>
      <w:r w:rsidDel="00000000" w:rsidR="00000000" w:rsidRPr="00000000">
        <w:rPr>
          <w:rFonts w:ascii="Google Sans" w:cs="Google Sans" w:eastAsia="Google Sans" w:hAnsi="Google Sans"/>
          <w:color w:val="1f1f1f"/>
          <w:rtl w:val="0"/>
        </w:rPr>
        <w:t xml:space="preserve"> Trình phát trạng thái robot sẽ đọc file URDF/Xacro, kết hợp với các giá trị khớp góc hiện tại, và xuất bản cấu trúc động học lên mạng TF của ROS 2. Điều này vẽ nên bộ xương (skeleton) của robot trong không gian logic.</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Khởi tạo Thế Giới (Gazebo Spawn):</w:t>
      </w:r>
      <w:r w:rsidDel="00000000" w:rsidR="00000000" w:rsidRPr="00000000">
        <w:rPr>
          <w:rFonts w:ascii="Google Sans" w:cs="Google Sans" w:eastAsia="Google Sans" w:hAnsi="Google Sans"/>
          <w:color w:val="1f1f1f"/>
          <w:rtl w:val="0"/>
        </w:rPr>
        <w:t xml:space="preserve"> Tải máy chủ mô phỏng kèm tệp môi trường thế giới tĩnh (.world) mô tả một căn phòng nhà hàng, sau đó chèn (spawn) thực thể robot vào tọa độ </w:t>
      </w:r>
      <w:r w:rsidDel="00000000" w:rsidR="00000000" w:rsidRPr="00000000">
        <w:rPr>
          <w:rFonts w:ascii="Google Sans" w:cs="Google Sans" w:eastAsia="Google Sans" w:hAnsi="Google Sans"/>
          <w:color w:val="1f1f1f"/>
        </w:rPr>
        <w:drawing>
          <wp:inline distB="19050" distT="19050" distL="19050" distR="19050">
            <wp:extent cx="435769" cy="236997"/>
            <wp:effectExtent b="0" l="0" r="0" t="0"/>
            <wp:docPr id="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35769" cy="236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 trọng nhất là khi môi trường ảo bắt đầu, cơ chế thời gian luôn ở chế độ Tạm Dừng. Việc bắt buộc thiết lập tham số use_sim_time: True trên toàn mạng lưới có nghĩa là toàn bộ Nav2 và thuật toán sẽ bất động ở giây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Người vận hành phải thực hiện thao tác thủ công, nhấn phím Play (▶️) trong giao diện để khơi thông thời gian mô phỏng (/clock), "đánh thức" Nav2.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Cầu nối Vận chuyển (ros_gz_bridge):</w:t>
      </w:r>
      <w:r w:rsidDel="00000000" w:rsidR="00000000" w:rsidRPr="00000000">
        <w:rPr>
          <w:rFonts w:ascii="Google Sans" w:cs="Google Sans" w:eastAsia="Google Sans" w:hAnsi="Google Sans"/>
          <w:color w:val="1f1f1f"/>
          <w:rtl w:val="0"/>
        </w:rPr>
        <w:t xml:space="preserve"> Vì Gazebo sử dụng giao thức truyền thông độc lập với DDS của ROS 2, một cầu nối (bridge) tự động được kích hoạt để ánh xạ các Topic hai chiều. Dữ liệu mây điểm (LaserScan) từ /scan, thông tin cấu hình ma trận /tf, thời gian hệ thống /clock, và quan trọng nhất là lệnh điều hướng động cơ /cmd_vel được vận chuyển thông suốt giữa hai thế giới.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Node điều khiển thủ công (teleop_twist_keyboard) sau đó có thể được kích hoạt trên Terminal để truyền lệnh mô phỏng cho xe ảo trong không gian 3D.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Giải Pháp Tối Ưu Hóa Giao Tiếp: Bridge Serial/MQTT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quy trình truyền thống của nền tảng ROS 2 hiện đại, các vi điều khiển thường được tích hợp thông qua gói micro-ROS để tham gia trực tiếp vào mạng DDS như một node độc lập. Tuy nhiên, giới hạn nghiêm trọng về bộ nhớ Heap của vi điều khiển ESP32 khi vận hành MicroPython khiến kiến trúc micro-ROS trở nên quá nặng nề và dẫn đến sập nguồn.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Từ Bỏ micro-ROS Và Tái Thiết Cấu Trúc Bằng Cầu Nối Byte-Stream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cho micro-ROS, kiến trúc thiết kế đã quay về phương pháp Cầu nối Tuần tự (Serial Bridge) hoặc giao thức IoT MQTT hướng đối tượng để tối ưu hóa hoàn toàn bộ nhớ.</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Dữ liệu được tuần tự hóa (serialized) dưới dạng chuỗi JSON thô và truyền đi với tốc độ cao (Baudrate 115200 hoặc cấu hình mạng MQTT Broker nội bộ).</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truyền dẫn mạng MQTT thông qua một broker trung gian (mqtt.ohstem.vn ở cổng 1883) được sử dụng để định hình cơ chế giao tiếp Publish/Subscribe bất đồng bộ song phương.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Lợi điểm của thiết kế này là vi điều khiển và máy tính biên được phân tách mạch lạc về mặt logic; sự tắc nghẽn ở hệ điều hành trung tâm sẽ không làm treo luồng điều khiển ngắt phần cứng của vi mạch.</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Logic Trạm Trung Chuyển (Bridge Node) Trên Python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nút ROS 2 có tên waiter_bridge_node được lập trình bằng ngôn ngữ Python để đóng vai trò là dịch giả giữa hệ sinh thái Topic của ROS 2 và môi trường JSON của hệ thống vật lý.</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Đường Hạ Lưu (Downlink Path):</w:t>
      </w:r>
      <w:r w:rsidDel="00000000" w:rsidR="00000000" w:rsidRPr="00000000">
        <w:rPr>
          <w:rFonts w:ascii="Google Sans" w:cs="Google Sans" w:eastAsia="Google Sans" w:hAnsi="Google Sans"/>
          <w:color w:val="1f1f1f"/>
          <w:rtl w:val="0"/>
        </w:rPr>
        <w:t xml:space="preserve"> Node thiết lập Subscriber lắng nghe Topic /cmd_vel với tần suất cao (QoS History depth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các thuật toán Nav2 hoặc người dùng sinh ra các gói dữ liệu vận tốc kiểu geometry_msgs/Twist, hàm phản hồi (callback) cmd_vel_callback sẽ phân tách các giá trị vận tốc dọc, vận tốc ngang, và vận tốc quay. Các số thực (float) này được bo tròn hai chữ số thập phân, gán vào các khóa (keys) định dạng Dictionary của Python: {"vx": round(vx, 2), "vy": round(vy, 2), "wz": round(wz, 2)} và xuất thẳng lên đám mây MQTT vào kênh 210905/feeds/V3.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Mã nhúng MicroPython sẽ bắt các chuỗi này, giải nén JSON (decode UTF-8), và đưa vào ma trận điều khiển động cơ Omni.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Đường Thượng Lưu (Uplink Path):</w:t>
      </w:r>
      <w:r w:rsidDel="00000000" w:rsidR="00000000" w:rsidRPr="00000000">
        <w:rPr>
          <w:rFonts w:ascii="Google Sans" w:cs="Google Sans" w:eastAsia="Google Sans" w:hAnsi="Google Sans"/>
          <w:color w:val="1f1f1f"/>
          <w:rtl w:val="0"/>
        </w:rPr>
        <w:t xml:space="preserve"> Các dữ liệu cảm biến đếm số từ môi trường thực như xung Encoder và tọa độ góc Yaw liên tục tuôn lên máy chủ đám mây. Trình khách MQTT (MQTT Client) của Node chạy nền như một luồng luân phiên (Thread daemon) riêng biệt self.mqtt_client.loop_start(), đảm bảo vòng lặp giao tiếp không bao giờ phong tỏa luồng thực thi (Executor) của ROS 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có thông điệp đến từ nhánh không gian 210905/feeds/V1, hàm lắng nghe on_mqtt_message sẽ giải nén chuỗi JSON, bọc nó vào gói std_msgs/String và công bố (publish) tại hạ tầng Topic /vehicle/telemetry cho ROS 2 hấp thụ.</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Trí Tuệ Nhân Tạo Không Gian: Định Vị SLAM Và Điều Hướng Nav2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Hạt nhân thông minh của hệ thống Waiter Robot tọa lạc tại khối SLAM (Xây dựng bản đồ) và Nav2 (Điều hướng tự hành), biến các phép tính đo xa tĩnh thành quyết định hành vi động lực học mượt mà.</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Thuật Toán SLAM Toolbox Và Ceres Solver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khám phá không gian nhà hàng chưa được biết trước, gói thuật toán slam_toolbox được triển khai. Đây là bộ công cụ 2D SLAM hiện đại vận hành trên nguyên lý Tối ưu hóa Đồ thị Tư thế (Pose-graph optimization).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lập bản đồ diễn ra qua hai pha chính:</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Chồng Khớp Mây Điểm (Front-end Scan Matching):</w:t>
      </w:r>
      <w:r w:rsidDel="00000000" w:rsidR="00000000" w:rsidRPr="00000000">
        <w:rPr>
          <w:rFonts w:ascii="Google Sans" w:cs="Google Sans" w:eastAsia="Google Sans" w:hAnsi="Google Sans"/>
          <w:color w:val="1f1f1f"/>
          <w:rtl w:val="0"/>
        </w:rPr>
        <w:t xml:space="preserve"> Đầu vào từ LiDAR C1 (quét laser 2D qua topic /scan) được xử lý bằng giải thuật GICP (Generalized Iterative Closest Point).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Robot liên tục so sánh và tính toán xác suất chồng lấp tối ưu giữa ảnh tia laser quét tại chu kỳ hiện hành và bản đồ môi trường đã được xây dựng tại chu kỳ trước đó. Trong điều kiện robot đang di chuyển nhanh, dữ liệu IMU cung cấp năng lực bù trừ chuyển động (motion compensation), chống lại hiện tượng biến dạng tia laser.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Tối Ưu Hóa Tổng Thể (Back-end Optimization):</w:t>
      </w:r>
      <w:r w:rsidDel="00000000" w:rsidR="00000000" w:rsidRPr="00000000">
        <w:rPr>
          <w:rFonts w:ascii="Google Sans" w:cs="Google Sans" w:eastAsia="Google Sans" w:hAnsi="Google Sans"/>
          <w:color w:val="1f1f1f"/>
          <w:rtl w:val="0"/>
        </w:rPr>
        <w:t xml:space="preserve"> Quá trình đo xa luôn tiềm ẩn những sai số nhỏ do độ phân giải lưới. Qua hàng trăm mét di chuyển, các sai số này tích tụ (Drift) khiến vách tường bản đồ bị cong hoặc xuất hiện vệt mờ bóng ma (Ghosting/Rác bản đồ).</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Để giải quyết, SLAM Toolbox xây dựng một mạng lưới đồ thị liên kết các điểm mốc không gian (Pose Graph). Thuật toán giải quyết hệ phương trình phi tuyến quy mô lớn </w:t>
      </w:r>
      <w:r w:rsidDel="00000000" w:rsidR="00000000" w:rsidRPr="00000000">
        <w:rPr>
          <w:rFonts w:ascii="Google Sans" w:cs="Google Sans" w:eastAsia="Google Sans" w:hAnsi="Google Sans"/>
          <w:b w:val="1"/>
          <w:bCs w:val="1"/>
          <w:color w:val="1f1f1f"/>
          <w:rtl w:val="0"/>
        </w:rPr>
        <w:t xml:space="preserve">Ceres Solver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được huy động nhằm triệt tiêu sai số luỹ kế toàn cục, "kéo" các giao lộ và bức tường khép kín trở lại cấu trúc hình học chuẩn xác nhất khi robot thực hiện hành vi khép vòng (Loop Closure).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quá trình thi công thực tế, nếu người vận hành điều khiển tay cầm PS4 cho robot xoay thân quá đột ngột, hiện tượng rác bản đồ nhẹ sẽ sinh ra. Phương án xử lý tối ưu là ứng dụng công cụ dọn dẹp vùng đệm hoặc khởi động lại (restart) cứng chức năng SLAM Toolbox, cho phép bản đồ phục hồi về cấu trúc làm sạch trong vòng chưa tới 3 giây.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bản đồ phòng được quét hoàn thiện, chúng được lưu trữ tĩnh dưới dạng lưới ma trận xác suất (Occupancy Grid Map - tệp .yaml và .pgm).</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Cấu Hình Khung Nhận Thức Và Điều Hướng Nav2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Tệp lệnh navigation.launch.py được vận hành, sử dụng tham chiếu đường dẫn tuyệt đối cho bản đồ lưu trữ tĩnh my_room_map.yaml nhằm triệt tiêu lỗi thất lạc thư mục (missing path errors).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Đặc tính tự thức giấc (autostart: 'True') cũng được kích hoạt, loại bỏ yêu cầu gọi hàm khởi tạo thủ công Lifecycle trong ROS 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Nền tảng Navigation 2 hoạt động thông qua một chuỗi các plugin chồng lấp:</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Định Vị Tích Cực AMCL (Adaptive Monte Carlo Localization):</w:t>
      </w:r>
      <w:r w:rsidDel="00000000" w:rsidR="00000000" w:rsidRPr="00000000">
        <w:rPr>
          <w:rFonts w:ascii="Google Sans" w:cs="Google Sans" w:eastAsia="Google Sans" w:hAnsi="Google Sans"/>
          <w:color w:val="1f1f1f"/>
          <w:rtl w:val="0"/>
        </w:rPr>
        <w:t xml:space="preserve"> Robot sử dụng bộ lọc hạt (Particle Filter) phân bố ngẫu nhiên trên toàn bộ mặt bằng tĩnh. Sự hội tụ của các hạt này xảy ra khi các tia quét LiDAR thực tế khớp với đường viền (tường) của bản đồ đã lưu. Do hệ thống ban đầu mù định vị, việc mồi (seed) dữ liệu khởi đầu là bắt buộc.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công cụ giám sát RViz2 (với cấu hình Fixed Frame là map), người vận hành dùng trỏ chuột 2D Pose Estimate gạt một mũi tên định hướng lên mặt phẳng để báo cho thuật toán AMCL biết tọa độ xuất phát tương đối. Sau khi đồng quy thành công, cảnh báo đỏ trong RViz2 biến mất và robot hòa vào lưới thời gian thực.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Bản Đồ Chi Phí (Costmaps):</w:t>
      </w:r>
      <w:r w:rsidDel="00000000" w:rsidR="00000000" w:rsidRPr="00000000">
        <w:rPr>
          <w:rFonts w:ascii="Google Sans" w:cs="Google Sans" w:eastAsia="Google Sans" w:hAnsi="Google Sans"/>
          <w:color w:val="1f1f1f"/>
          <w:rtl w:val="0"/>
        </w:rPr>
        <w:t xml:space="preserve"> Hệ thống Nav2 thiết lập hai không gian chi phí chồng lên nhau (Global Costmap và Local Costmap). LiDAR C1 liên tục phun các điểm mây chướng ngại vật động (ví dụ: thực khách đang di chuyển) vào trong Costmap. Không gian xung quanh vật cản sẽ bị "thổi phồng" (inflation layer) với mức chi phí tăng dần, đánh dấu các "vùng xám" hoặc vùng màu sắc mà bộ lập đường không được phép xuyên qua.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Kiểm Soát Quỹ Đạo Bằng MPPI Hoặc DWB (Controllers):</w:t>
      </w:r>
      <w:r w:rsidDel="00000000" w:rsidR="00000000" w:rsidRPr="00000000">
        <w:rPr>
          <w:rFonts w:ascii="Google Sans" w:cs="Google Sans" w:eastAsia="Google Sans" w:hAnsi="Google Sans"/>
          <w:color w:val="1f1f1f"/>
          <w:rtl w:val="0"/>
        </w:rPr>
        <w:t xml:space="preserve"> Khi người vận hành phát lệnh điều hướng đến bàn ăn bằng tính năng Nav2 Goal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thuật toán quy hoạch tổng thể (Global Planner như Smac hoặc NavFn) sẽ kẻ một đường line đỏ (Trajectory) ngắn nhất bám theo Costmap.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Tuy nhiên, để tạo ra lực bám mềm mại, bộ điều khiển cục bộ (Local Controller) đảm nhận việc xuất ra các vectơ /cmd_vel chính xác. Hệ sinh thái Nav2 thế hệ mới phát triển thuật toán MPPI (Model Predictive Path Integral) - một phương thức tích hợp lấy mẫu ngẫu nhiên để chọn ra dòng điều khiển tối ưu hóa cao nhất.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Dù MPPI vô cùng mạnh mẽ trong việc xử lý các đường gấp khúc phức tạp, nhưng nhược điểm lớn của nó là tiêu tốn lượng lớn tài nguyên CPU.</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Do kiến trúc máy tính biên Intel UP 4000 bị giới hạn RAM 2GB, việc kích hoạt cấu hình </w:t>
      </w:r>
      <w:r w:rsidDel="00000000" w:rsidR="00000000" w:rsidRPr="00000000">
        <w:rPr>
          <w:rFonts w:ascii="Google Sans" w:cs="Google Sans" w:eastAsia="Google Sans" w:hAnsi="Google Sans"/>
          <w:b w:val="1"/>
          <w:bCs w:val="1"/>
          <w:color w:val="1f1f1f"/>
          <w:rtl w:val="0"/>
        </w:rPr>
        <w:t xml:space="preserve">DWB Controller</w:t>
      </w:r>
      <w:r w:rsidDel="00000000" w:rsidR="00000000" w:rsidRPr="00000000">
        <w:rPr>
          <w:rFonts w:ascii="Google Sans" w:cs="Google Sans" w:eastAsia="Google Sans" w:hAnsi="Google Sans"/>
          <w:color w:val="1f1f1f"/>
          <w:rtl w:val="0"/>
        </w:rPr>
        <w:t xml:space="preserve"> (một dạng nâng cấp của Dynamic Window Approach truyền thống) được duy trì là cấu hình mặc định (Default Controller).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DWB thực hiện lấy mẫu động học trong một khung thời gian vận tốc hữu hạn, đánh giá chi phí quỹ đạo dựa trên khoảng cách tới mục tiêu và cự ly né chướng ngại vật, mang lại sự cân bằng hoàn hảo giữa hiệu suất phản hồi và cường độ tài nguyên tính toán cho thiết bị biên.</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Phân Tích Thực Nghiệm, Khắc Phục Sự Cố Và Tối Ưu Hệ Thống Trực Quan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quá trình đưa thiết kế lý thuyết ra môi trường thực tiễn tại Checkpoint số 4, ba tầng chướng ngại kỹ thuật lớn đã xuất hiện, yêu cầu những thủ thuật can thiệp sâu vào cấu hình hệ thống Linux và ROS 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Lỗi Quyền Truy Cập Phần Cứng Cấp Hệ Điều Hành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chuyển chế độ hoạt động của robot từ điện nguồn cố định sang cục pin Lithium-ion 21V cấp phát độc lập, hệ điều hành Ubuntu Server trên UP 4000 thường tiến hành kích hoạt chức năng bảo vệ quản lý năng lượng (power management lock). Nó tự động đóng băng và từ chối các quyền truy cập cổng nối tiếp USB cung cấp luồng dữ liệu của mắt thần LiDAR C1.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tắc nghẽn giao tiếp này khiến các nút ROS 2 ném ra chuỗi ngoại lệ hết thời gian chờ (RESULT_OPERATION_TIMEOUT 80008004), đồng thời làm sụp đổ hoàn toàn mạng lưới kết nối đồ họa của không gian tọa độ laser_frame.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vượt qua rào cản phân quyền của hệ điều hành, giải pháp tức thời là thiết lập siêu quyền truy cập cho cổng USB thông qua lớp lệnh đặc quyền hệ thống: sudo chmod 666 /dev/ttyUSB0.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Câu lệnh này cấp vĩnh viễn quyền đọc-ghi cho tất cả các nhóm (users/groups) vào bộ điều hợp thiết bị ngoại vi, đảm bảo tia quét không gian 3D được thông dòng liên tục cho Nav2.</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Hiện Tượng Liệt Vị Trí Do Khác Biệt Định Dạng Giao Thức (Ông Nói Gà Bà Nói Vịt)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Vấn đề lớn thứ hai gặp phải là sự sụp đổ của bộ đệm không gian do luồng dữ liệu (Odometry) không được tích hợp. Cụ thể, vi mạch Yolo Uno dưới gầm liên tục phát dữ liệu lên hệ thống đám mây MQTT, nhưng Node cầu nối waiter_bridge_node trên máy tính biên UP 4000 lại hoàn toàn đứng đợi luồng thông tin không hồi đáp. Sự bất đồng bộ địa chỉ Topic (do thư viện Client tự chèn thêm tiền tố chuỗi trong quá trình xuất bản tin) khiến dữ liệu bị thất lạc.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Thêm vào đó, trong bản vá mã Python ban đầu, các khối logic cập nhật vị trí tích phân Euler bị lỗi cú pháp thụt lề (Indentation errors) kết hợp với hiện tượng thiết lập cứng (hardcode) vận tốc bằng 0, khiến toàn bộ tọa độ xe bị mắc kẹt tại gốc tọa độ </w:t>
      </w:r>
      <w:r w:rsidDel="00000000" w:rsidR="00000000" w:rsidRPr="00000000">
        <w:rPr>
          <w:rFonts w:ascii="Google Sans" w:cs="Google Sans" w:eastAsia="Google Sans" w:hAnsi="Google Sans"/>
          <w:color w:val="1f1f1f"/>
        </w:rPr>
        <w:drawing>
          <wp:inline distB="19050" distT="19050" distL="19050" distR="19050">
            <wp:extent cx="435769" cy="236997"/>
            <wp:effectExtent b="0" l="0" r="0" t="0"/>
            <wp:docPr id="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35769" cy="2369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thế giới ma trận.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Thuật toán thông minh của SLAM Toolbox báo lỗi mù định vị (No transform from base_link to map) do không thu được độ di dời tương đối.</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Giải pháp phân tích gỡ rối (Debugging) được triển khai thông qua công cụ MQTT Explorer, giúp trực quan hóa cấu trúc dữ liệu truyền tin trong thời gian thực. Bằng cách định tuyến lại kênh cấu hình Topic (vd: 210905/feeds/V1), đồng thời tinh chỉnh triệt để mã nguồn Python trên UP 4000 để tiếp nạp dòng giá trị góc xoay Yaw tuyệt đối từ cảm biến định hướng, tính liền mạch của dòng chảy Odom đã được tái thiết lập.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Tối Ưu Hóa Phân Tán Bằng Đồ Họa Máy Trạm Windows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Như đã chỉ định tại yêu cầu thiết kế ban đầu, giới hạn vật lý 2GB RAM của thiết bị Edge computing UP 4000 hoàn toàn không phù hợp để tải đồ họa 3D. Phần mềm mô phỏng Gazebo và đặc biệt là bảng điều khiển giám sát RViz2 nổi tiếng ngốn tài nguyên.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đã triển khai phương thức "Đồ họa phân tán" (Distributed Graphics) vô cùng xuất sắc:</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Mọi tính toán nền nặng nhọc về hạt xác suất (AMCL), tối ưu hóa lưới (Ceres Solver), và ma trận không gian (TF Tree) chạy ở chế độ nền (Headless background nodes) trên chiếc xe dưới sàn nhà.</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Máy tính trạm chạy hệ điều hành Windows của người phát triển đồ án, thông qua chuẩn truyền thông chia sẻ môi trường ROS 2 DDS và giao thức mạng Wi-Fi cục bộ, sẽ mở cấu hình khởi chạy rviz_nav.launch.py.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Gói phần mềm đồ họa máy chủ mở rộng (Xming) kết hợp cùng biến môi trường đồ họa (DISPLAY) giúp toàn bộ bảng mây điểm LiDAR đỏ, các trục TF 3 màu của base_link, và ma trận bản đồ Costmap hiển thị rực rỡ và chân thực thời gian thực về màn hình máy tính từ xa.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Quá trình định vị bằng 2D Pose Estimate và ra lệnh chạy tự động bằng Nav2 Goal được thực thi vô cùng mượt mà.</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loại bỏ thủ công chức năng trùng lặp robot_state_publisher trong tệp cấu hình của RViz2 dành riêng cho điều hướng đã triệt tiêu hoàn toàn hiện tượng xe giật chớp nháy đồ họa (flickering), tiết kiệm lượng lớn chu kỳ băng thông không dây.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Kết Luận Và Định Hướng Đồ Án Tương Lai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tài liệu này đã cung cấp một hướng dẫn phân tích toàn diện, hệ thống hóa chi tiết và khoa học về cách thức tiếp cận xây dựng một Waiter Robot hiện đại dựa trên chuẩn mực không gian của ROS 2 Jazzy. Các thách thức cố hữu của hệ thống phần cứng giá rẻ, điển hình như sự thiếu sót về Odometer của cơ cấu bánh Omni (Mecanum) hay rào cản hiệu suất từ nền tảng Edge PC UP 4000 (2GB RAM), đã được phân tích rốt ráo và vượt qua bằng sự giao thoa hài hòa giữa phần mềm và phần cứng.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Các thiết kế mạch nguồn phân phối chuẩn xác kết hợp định vị trọng tâm hình học khung Beam X ngăn chặn hiện tượng trượt lệch không mong muốn. Trong khi đó, việc sử dụng các nền tảng JSON / MQTT truyền dẫn nhẹ nhàng để thay thế mô hình vi cấu trúc micro-ROS cồng kềnh, kết hợp với các kỹ thuật quản lý bộ nhớ Swappiness trên hệ thống tàng hình Ubuntu Server, cung cấp sự khai phóng bộ nhớ hoàn hảo. Sự ứng dụng thuật toán vi phân Euler và kết hợp dữ liệu IMU tạo ra một điểm nhìn chính xác cho SLAM Toolbox vẽ lập bản đồ bằng GICP và hệ thống Nav2 (DWB Controller) lèo lái robot với tính nghệ thuật cao trong không gian đầy rẫy các vật thể va chạm.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Đồ án vạch ra một quỹ đạo định hướng tươi sáng trong tương lai, trong đó robot có thể được nâng cấp thêm các cụm camera thị giác nhằm tích hợp luồng Camera USB xử lý YOLOv5n lượng tử hóa cho bài toán phân loại và phản ứng với Aruco markers. Hơn thế nữa, tính tương tác trực quan đối với khách hàng nhà hàng cũng sẽ được cải thiện bằng hệ thống màn hình cảm ứng Graphic User Interface (GUI) và module âm thanh hỗ trợ cảnh báo động. Sự hợp nhất của tất cả những công nghệ phần mềm chuyên sâu này không chỉ chứng minh năng lực tự động hóa vô hạn mà còn thiết lập một di sản kiến trúc kỹ thuật giá trị cho các thế hệ hệ thống nhúng trong Robot tự hành thời đại tương lai.</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codeUP.py</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 4000 Edge | AI-Powered Edge Computing for IoT Solutions - UP Bridge the Gap, truy cập vào tháng 5 28, 2026, </w:t>
      </w:r>
      <w:hyperlink r:id="rId29">
        <w:r w:rsidDel="00000000" w:rsidR="00000000" w:rsidRPr="00000000">
          <w:rPr>
            <w:rFonts w:ascii="Google Sans" w:cs="Google Sans" w:eastAsia="Google Sans" w:hAnsi="Google Sans"/>
            <w:color w:val="0000ee"/>
            <w:sz w:val="24"/>
            <w:szCs w:val="24"/>
            <w:u w:val="single"/>
            <w:rtl w:val="0"/>
          </w:rPr>
          <w:t xml:space="preserve">https://up-board.org/up-4000/</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 4000 Edge | Compact Apollo Lake Computing Platform for Edge AI &amp; Industrial IoT - AAEON, truy cập vào tháng 5 28, 2026, </w:t>
      </w:r>
      <w:hyperlink r:id="rId30">
        <w:r w:rsidDel="00000000" w:rsidR="00000000" w:rsidRPr="00000000">
          <w:rPr>
            <w:rFonts w:ascii="Google Sans" w:cs="Google Sans" w:eastAsia="Google Sans" w:hAnsi="Google Sans"/>
            <w:color w:val="0000ee"/>
            <w:sz w:val="24"/>
            <w:szCs w:val="24"/>
            <w:u w:val="single"/>
            <w:rtl w:val="0"/>
          </w:rPr>
          <w:t xml:space="preserve">https://www.aaeon.com/en/product/detail/up-systems-up-4000-edge/specification</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 4000 Edge Series - UP Shop, truy cập vào tháng 5 28, 2026, </w:t>
      </w:r>
      <w:hyperlink r:id="rId31">
        <w:r w:rsidDel="00000000" w:rsidR="00000000" w:rsidRPr="00000000">
          <w:rPr>
            <w:rFonts w:ascii="Google Sans" w:cs="Google Sans" w:eastAsia="Google Sans" w:hAnsi="Google Sans"/>
            <w:color w:val="0000ee"/>
            <w:sz w:val="24"/>
            <w:szCs w:val="24"/>
            <w:u w:val="single"/>
            <w:rtl w:val="0"/>
          </w:rPr>
          <w:t xml:space="preserve">https://up-shop.org/default/up-4000-edge-series.html</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IMU Sensor Based Omnidirectional Robot Localization and Rotary Encoder - ResearchGate, truy cập vào tháng 5 28,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https://www.researchgate.net/publication/377993490_IMU_Sensor_Based_Omnidirectional_Robot_Localization_and_Rotary_Encoder</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Dynamics of a four-wheeled mobile robot with Mecanum wheels, truy cập vào tháng 5 28, 2026, </w:t>
      </w:r>
      <w:hyperlink r:id="rId33">
        <w:r w:rsidDel="00000000" w:rsidR="00000000" w:rsidRPr="00000000">
          <w:rPr>
            <w:rFonts w:ascii="Google Sans" w:cs="Google Sans" w:eastAsia="Google Sans" w:hAnsi="Google Sans"/>
            <w:color w:val="0000ee"/>
            <w:sz w:val="24"/>
            <w:szCs w:val="24"/>
            <w:u w:val="single"/>
            <w:rtl w:val="0"/>
          </w:rPr>
          <w:t xml:space="preserve">https://www.db-thueringen.de/servlets/MCRFileNodeServlet/dbt_derivate_00049732/1521-4001_99_2019_12_e201900173.pdf</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Wheel Arrangement of Four Omni Wheel Mobile Robot for Compactness - MDPI, truy cập vào tháng 5 28, 2026, </w:t>
      </w:r>
      <w:hyperlink r:id="rId34">
        <w:r w:rsidDel="00000000" w:rsidR="00000000" w:rsidRPr="00000000">
          <w:rPr>
            <w:rFonts w:ascii="Google Sans" w:cs="Google Sans" w:eastAsia="Google Sans" w:hAnsi="Google Sans"/>
            <w:color w:val="0000ee"/>
            <w:sz w:val="24"/>
            <w:szCs w:val="24"/>
            <w:u w:val="single"/>
            <w:rtl w:val="0"/>
          </w:rPr>
          <w:t xml:space="preserve">https://www.mdpi.com/2076-3417/12/12/5798</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13.2. Omnidirectional Wheeled Mobile Robots (Part 1 of 2) - Foundations of Robot Motion, truy cập vào tháng 5 28, 2026, </w:t>
      </w:r>
      <w:hyperlink r:id="rId35">
        <w:r w:rsidDel="00000000" w:rsidR="00000000" w:rsidRPr="00000000">
          <w:rPr>
            <w:rFonts w:ascii="Google Sans" w:cs="Google Sans" w:eastAsia="Google Sans" w:hAnsi="Google Sans"/>
            <w:color w:val="0000ee"/>
            <w:sz w:val="24"/>
            <w:szCs w:val="24"/>
            <w:u w:val="single"/>
            <w:rtl w:val="0"/>
          </w:rPr>
          <w:t xml:space="preserve">https://modernrobotics.northwestern.edu/nu-gm-book-resource/13-2-omnidirectional-wheeled-mobile-robots-part-1-of-2/</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Hcmut-co3091-Yolouno Platformio Rtos Project | PDF - Scribd, truy cập vào tháng 5 28,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https://www.scribd.com/document/984060275/Hcmut-co3091-Yolouno-Platformio-Rtos-Project</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Primer on Odometry and Motor Control - MIT, truy cập vào tháng 5 28, 2026, </w:t>
      </w:r>
      <w:hyperlink r:id="rId37">
        <w:r w:rsidDel="00000000" w:rsidR="00000000" w:rsidRPr="00000000">
          <w:rPr>
            <w:rFonts w:ascii="Google Sans" w:cs="Google Sans" w:eastAsia="Google Sans" w:hAnsi="Google Sans"/>
            <w:color w:val="0000ee"/>
            <w:sz w:val="24"/>
            <w:szCs w:val="24"/>
            <w:u w:val="single"/>
            <w:rtl w:val="0"/>
          </w:rPr>
          <w:t xml:space="preserve">https://web.mit.edu/cathywu/6.186/2006/doc/odomtutorial/src/odomtutorial.pdf</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Modeling, and Control of Unicycle Robots: A Systematic Literature Review - IEEE Xplore, truy cập vào tháng 5 28, 2026, </w:t>
      </w:r>
      <w:hyperlink r:id="rId38">
        <w:r w:rsidDel="00000000" w:rsidR="00000000" w:rsidRPr="00000000">
          <w:rPr>
            <w:rFonts w:ascii="Google Sans" w:cs="Google Sans" w:eastAsia="Google Sans" w:hAnsi="Google Sans"/>
            <w:color w:val="0000ee"/>
            <w:sz w:val="24"/>
            <w:szCs w:val="24"/>
            <w:u w:val="single"/>
            <w:rtl w:val="0"/>
          </w:rPr>
          <w:t xml:space="preserve">https://ieeexplore.ieee.org/iel8/6287639/6514899/11373301.pdf</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Four-Wheeled Omni-drive Odometry System on Two- Rotary Encoder and Gyroscope Sensor - AIP Publishing, truy cập vào tháng 5 28, 2026, </w:t>
      </w:r>
      <w:hyperlink r:id="rId39">
        <w:r w:rsidDel="00000000" w:rsidR="00000000" w:rsidRPr="00000000">
          <w:rPr>
            <w:rFonts w:ascii="Google Sans" w:cs="Google Sans" w:eastAsia="Google Sans" w:hAnsi="Google Sans"/>
            <w:color w:val="0000ee"/>
            <w:sz w:val="24"/>
            <w:szCs w:val="24"/>
            <w:u w:val="single"/>
            <w:rtl w:val="0"/>
          </w:rPr>
          <w:t xml:space="preserve">https://pubs.aip.org/aip/acp/article-pdf/doi/10.1063/5.0261160/20409586/030006_1_5.0261160.pdf</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an Outdoor Aerial Multi- Agent Robot Toolkit at the UF Autonomy Park - Aerospace Research Central, truy cập vào tháng 5 28, 2026, </w:t>
      </w:r>
      <w:hyperlink r:id="rId40">
        <w:r w:rsidDel="00000000" w:rsidR="00000000" w:rsidRPr="00000000">
          <w:rPr>
            <w:rFonts w:ascii="Google Sans" w:cs="Google Sans" w:eastAsia="Google Sans" w:hAnsi="Google Sans"/>
            <w:color w:val="0000ee"/>
            <w:sz w:val="24"/>
            <w:szCs w:val="24"/>
            <w:u w:val="single"/>
            <w:rtl w:val="0"/>
          </w:rPr>
          <w:t xml:space="preserve">https://arc.aiaa.org/doi/pdf/10.2514/6.2025-98685</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Path planning for AUV docking in confined environments - Diva-Portal.org, truy cập vào tháng 5 28, 2026, </w:t>
      </w:r>
      <w:hyperlink r:id="rId41">
        <w:r w:rsidDel="00000000" w:rsidR="00000000" w:rsidRPr="00000000">
          <w:rPr>
            <w:rFonts w:ascii="Google Sans" w:cs="Google Sans" w:eastAsia="Google Sans" w:hAnsi="Google Sans"/>
            <w:color w:val="0000ee"/>
            <w:sz w:val="24"/>
            <w:szCs w:val="24"/>
            <w:u w:val="single"/>
            <w:rtl w:val="0"/>
          </w:rPr>
          <w:t xml:space="preserve">https://www.diva-portal.org/smash/get/diva2:1997625/FULLTEXT01.pdf</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Simulation to Reality: Comparative Performance Analysis of SLAM Toolbox and Cartographer in ROS 2 - MDPI, truy cập vào tháng 5 28, 2026, </w:t>
      </w:r>
      <w:hyperlink r:id="rId42">
        <w:r w:rsidDel="00000000" w:rsidR="00000000" w:rsidRPr="00000000">
          <w:rPr>
            <w:rFonts w:ascii="Google Sans" w:cs="Google Sans" w:eastAsia="Google Sans" w:hAnsi="Google Sans"/>
            <w:color w:val="0000ee"/>
            <w:sz w:val="24"/>
            <w:szCs w:val="24"/>
            <w:u w:val="single"/>
            <w:rtl w:val="0"/>
          </w:rPr>
          <w:t xml:space="preserve">https://www.mdpi.com/2079-9292/14/24/4822</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7.slam_toolbox mapping - Yahboom, truy cập vào tháng 5 28, 2026, </w:t>
      </w:r>
      <w:hyperlink r:id="rId43">
        <w:r w:rsidDel="00000000" w:rsidR="00000000" w:rsidRPr="00000000">
          <w:rPr>
            <w:rFonts w:ascii="Google Sans" w:cs="Google Sans" w:eastAsia="Google Sans" w:hAnsi="Google Sans"/>
            <w:color w:val="0000ee"/>
            <w:sz w:val="24"/>
            <w:szCs w:val="24"/>
            <w:u w:val="single"/>
            <w:rtl w:val="0"/>
          </w:rPr>
          <w:t xml:space="preserve">https://www.yahboom.net/build/id/16469/cid/420</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Can't load libceres_solver_plugin.so · Issue #1030 - GitHub, truy cập vào tháng 5 28, 2026, </w:t>
      </w:r>
      <w:hyperlink r:id="rId44">
        <w:r w:rsidDel="00000000" w:rsidR="00000000" w:rsidRPr="00000000">
          <w:rPr>
            <w:rFonts w:ascii="Google Sans" w:cs="Google Sans" w:eastAsia="Google Sans" w:hAnsi="Google Sans"/>
            <w:color w:val="0000ee"/>
            <w:sz w:val="24"/>
            <w:szCs w:val="24"/>
            <w:u w:val="single"/>
            <w:rtl w:val="0"/>
          </w:rPr>
          <w:t xml:space="preserve">https://github.com/ceres-solver/ceres-solver/issues/1030</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Guide — Nav2 1.0.0 documentation, truy cập vào tháng 5 28, 2026, </w:t>
      </w:r>
      <w:hyperlink r:id="rId45">
        <w:r w:rsidDel="00000000" w:rsidR="00000000" w:rsidRPr="00000000">
          <w:rPr>
            <w:rFonts w:ascii="Google Sans" w:cs="Google Sans" w:eastAsia="Google Sans" w:hAnsi="Google Sans"/>
            <w:color w:val="0000ee"/>
            <w:sz w:val="24"/>
            <w:szCs w:val="24"/>
            <w:u w:val="single"/>
            <w:rtl w:val="0"/>
          </w:rPr>
          <w:t xml:space="preserve">https://docs.nav2.org/configuration/index.html</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Predictive Path Integral Controller — Nav2 1.0.0 documentation, truy cập vào tháng 5 28, 2026, </w:t>
      </w:r>
      <w:hyperlink r:id="rId46">
        <w:r w:rsidDel="00000000" w:rsidR="00000000" w:rsidRPr="00000000">
          <w:rPr>
            <w:rFonts w:ascii="Google Sans" w:cs="Google Sans" w:eastAsia="Google Sans" w:hAnsi="Google Sans"/>
            <w:color w:val="0000ee"/>
            <w:sz w:val="24"/>
            <w:szCs w:val="24"/>
            <w:u w:val="single"/>
            <w:rtl w:val="0"/>
          </w:rPr>
          <w:t xml:space="preserve">https://docs.nav2.org/configuration/packages/configuring-mppic.html</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Use of Nav2 MPPI Controller, truy cập vào tháng 5 28, 2026, </w:t>
      </w:r>
      <w:hyperlink r:id="rId47">
        <w:r w:rsidDel="00000000" w:rsidR="00000000" w:rsidRPr="00000000">
          <w:rPr>
            <w:rFonts w:ascii="Google Sans" w:cs="Google Sans" w:eastAsia="Google Sans" w:hAnsi="Google Sans"/>
            <w:color w:val="0000ee"/>
            <w:sz w:val="24"/>
            <w:szCs w:val="24"/>
            <w:u w:val="single"/>
            <w:rtl w:val="0"/>
          </w:rPr>
          <w:t xml:space="preserve">https://roscon.ros.org/2023/talks/On_Use_of_Nav2_MPPI_Controller.pdf</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DWB Controller — Nav2 1.0.0 documentation, truy cập vào tháng 5 28, 2026, </w:t>
      </w:r>
      <w:hyperlink r:id="rId48">
        <w:r w:rsidDel="00000000" w:rsidR="00000000" w:rsidRPr="00000000">
          <w:rPr>
            <w:rFonts w:ascii="Google Sans" w:cs="Google Sans" w:eastAsia="Google Sans" w:hAnsi="Google Sans"/>
            <w:color w:val="0000ee"/>
            <w:sz w:val="24"/>
            <w:szCs w:val="24"/>
            <w:u w:val="single"/>
            <w:rtl w:val="0"/>
          </w:rPr>
          <w:t xml:space="preserve">https://docs.nav2.org/configuration/packages/configuring-dwb-controller.html</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Alternative Local Planners (Controller) with ROS 2 Navigation2 Stack for an Ackermann Robot, truy cập vào tháng 5 28, 2026, </w:t>
      </w:r>
      <w:hyperlink r:id="rId49">
        <w:r w:rsidDel="00000000" w:rsidR="00000000" w:rsidRPr="00000000">
          <w:rPr>
            <w:rFonts w:ascii="Google Sans" w:cs="Google Sans" w:eastAsia="Google Sans" w:hAnsi="Google Sans"/>
            <w:color w:val="0000ee"/>
            <w:sz w:val="24"/>
            <w:szCs w:val="24"/>
            <w:u w:val="single"/>
            <w:rtl w:val="0"/>
          </w:rPr>
          <w:t xml:space="preserve">https://robotics.stackexchange.com/questions/108108/integrating-alternative-local-planners-controller-with-ros-2-navigation2-stack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c.aiaa.org/doi/pdf/10.2514/6.2025-98685" TargetMode="External"/><Relationship Id="rId42" Type="http://schemas.openxmlformats.org/officeDocument/2006/relationships/hyperlink" Target="https://www.mdpi.com/2079-9292/14/24/4822" TargetMode="External"/><Relationship Id="rId41" Type="http://schemas.openxmlformats.org/officeDocument/2006/relationships/hyperlink" Target="https://www.diva-portal.org/smash/get/diva2:1997625/FULLTEXT01.pdf" TargetMode="External"/><Relationship Id="rId44" Type="http://schemas.openxmlformats.org/officeDocument/2006/relationships/hyperlink" Target="https://github.com/ceres-solver/ceres-solver/issues/1030" TargetMode="External"/><Relationship Id="rId43" Type="http://schemas.openxmlformats.org/officeDocument/2006/relationships/hyperlink" Target="https://www.yahboom.net/build/id/16469/cid/420" TargetMode="External"/><Relationship Id="rId46" Type="http://schemas.openxmlformats.org/officeDocument/2006/relationships/hyperlink" Target="https://docs.nav2.org/configuration/packages/configuring-mppic.html" TargetMode="External"/><Relationship Id="rId45" Type="http://schemas.openxmlformats.org/officeDocument/2006/relationships/hyperlink" Target="https://docs.nav2.org/configuration/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docs.nav2.org/configuration/packages/configuring-dwb-controller.html" TargetMode="External"/><Relationship Id="rId47" Type="http://schemas.openxmlformats.org/officeDocument/2006/relationships/hyperlink" Target="https://roscon.ros.org/2023/talks/On_Use_of_Nav2_MPPI_Controller.pdf" TargetMode="External"/><Relationship Id="rId49" Type="http://schemas.openxmlformats.org/officeDocument/2006/relationships/hyperlink" Target="https://robotics.stackexchange.com/questions/108108/integrating-alternative-local-planners-controller-with-ros-2-navigation2-stack"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22.png"/><Relationship Id="rId31" Type="http://schemas.openxmlformats.org/officeDocument/2006/relationships/hyperlink" Target="https://up-shop.org/default/up-4000-edge-series.html" TargetMode="External"/><Relationship Id="rId30" Type="http://schemas.openxmlformats.org/officeDocument/2006/relationships/hyperlink" Target="https://www.aaeon.com/en/product/detail/up-systems-up-4000-edge/specification" TargetMode="External"/><Relationship Id="rId33" Type="http://schemas.openxmlformats.org/officeDocument/2006/relationships/hyperlink" Target="https://www.db-thueringen.de/servlets/MCRFileNodeServlet/dbt_derivate_00049732/1521-4001_99_2019_12_e201900173.pdf" TargetMode="External"/><Relationship Id="rId32" Type="http://schemas.openxmlformats.org/officeDocument/2006/relationships/hyperlink" Target="https://www.researchgate.net/publication/377993490_IMU_Sensor_Based_Omnidirectional_Robot_Localization_and_Rotary_Encoder" TargetMode="External"/><Relationship Id="rId35" Type="http://schemas.openxmlformats.org/officeDocument/2006/relationships/hyperlink" Target="https://modernrobotics.northwestern.edu/nu-gm-book-resource/13-2-omnidirectional-wheeled-mobile-robots-part-1-of-2/" TargetMode="External"/><Relationship Id="rId34" Type="http://schemas.openxmlformats.org/officeDocument/2006/relationships/hyperlink" Target="https://www.mdpi.com/2076-3417/12/12/5798" TargetMode="External"/><Relationship Id="rId37" Type="http://schemas.openxmlformats.org/officeDocument/2006/relationships/hyperlink" Target="https://web.mit.edu/cathywu/6.186/2006/doc/odomtutorial/src/odomtutorial.pdf" TargetMode="External"/><Relationship Id="rId36" Type="http://schemas.openxmlformats.org/officeDocument/2006/relationships/hyperlink" Target="https://www.scribd.com/document/984060275/Hcmut-co3091-Yolouno-Platformio-Rtos-Project" TargetMode="External"/><Relationship Id="rId39" Type="http://schemas.openxmlformats.org/officeDocument/2006/relationships/hyperlink" Target="https://pubs.aip.org/aip/acp/article-pdf/doi/10.1063/5.0261160/20409586/030006_1_5.0261160.pdf" TargetMode="External"/><Relationship Id="rId38" Type="http://schemas.openxmlformats.org/officeDocument/2006/relationships/hyperlink" Target="https://ieeexplore.ieee.org/iel8/6287639/6514899/11373301.pdf" TargetMode="External"/><Relationship Id="rId20" Type="http://schemas.openxmlformats.org/officeDocument/2006/relationships/image" Target="media/image9.png"/><Relationship Id="rId22" Type="http://schemas.openxmlformats.org/officeDocument/2006/relationships/image" Target="media/image21.png"/><Relationship Id="rId21"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0.png"/><Relationship Id="rId26" Type="http://schemas.openxmlformats.org/officeDocument/2006/relationships/image" Target="media/image7.png"/><Relationship Id="rId25" Type="http://schemas.openxmlformats.org/officeDocument/2006/relationships/image" Target="media/image16.png"/><Relationship Id="rId28" Type="http://schemas.openxmlformats.org/officeDocument/2006/relationships/image" Target="media/image6.png"/><Relationship Id="rId27" Type="http://schemas.openxmlformats.org/officeDocument/2006/relationships/image" Target="media/image13.png"/><Relationship Id="rId29" Type="http://schemas.openxmlformats.org/officeDocument/2006/relationships/hyperlink" Target="https://up-board.org/up-4000/" TargetMode="External"/><Relationship Id="rId11" Type="http://schemas.openxmlformats.org/officeDocument/2006/relationships/image" Target="media/image17.png"/><Relationship Id="rId10" Type="http://schemas.openxmlformats.org/officeDocument/2006/relationships/image" Target="media/image3.png"/><Relationship Id="rId13" Type="http://schemas.openxmlformats.org/officeDocument/2006/relationships/image" Target="media/image20.png"/><Relationship Id="rId12" Type="http://schemas.openxmlformats.org/officeDocument/2006/relationships/image" Target="media/image23.png"/><Relationship Id="rId15" Type="http://schemas.openxmlformats.org/officeDocument/2006/relationships/image" Target="media/image18.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image" Target="media/image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