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6" name="image2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9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9" name="image2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Hà Nội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187 Giảng Võ, phường Ô Chợ Dừa, thành phố Hà Nội)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2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9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9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7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7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firstLine="992.000000000000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Hải Phòng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8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89 đường Bùi Viện, phường An Biên, thành phố Hải Phòng)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4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0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0" name="image3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2" name="image3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1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Phú Thọ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376, đường Nguyễn Tất Thành, phường Việt Trì, tỉnh Phú Thọ)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6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33" name="image3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0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3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0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0" name="image2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Hưng Yên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01 Nam Cao, phường Phố Hiến, tỉnh Hưng Yên)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8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1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14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8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1" name="image3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Bắc Ninh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285, đường Lê Duẩn, phường Tân Tiến, tỉnh Bắc Ninh)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10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18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18" name="image1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9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5" name="image3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34" name="image3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3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36" name="image3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Thanh Hóa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09 Phan Chu Trinh, Phường Hạc Thành, tỉnh Thanh Hóa)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12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710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760"/>
        <w:tblGridChange w:id="0">
          <w:tblGrid>
            <w:gridCol w:w="4950"/>
            <w:gridCol w:w="5760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27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27" name="image2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B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5" name="image2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5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12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Tuyên Quang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252, đường Chiến thắng Sông Lô, phường Minh Xuân,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tỉnh Tuyên Quang)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                                                </w:t>
      </w:r>
      <w:r w:rsidDel="00000000" w:rsidR="00000000" w:rsidRPr="00000000">
        <w:rPr>
          <w:rtl w:val="0"/>
        </w:rPr>
      </w:r>
    </w:p>
    <w:tbl>
      <w:tblPr>
        <w:tblStyle w:val="Table14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 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836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50"/>
        <w:gridCol w:w="5886"/>
        <w:tblGridChange w:id="0">
          <w:tblGrid>
            <w:gridCol w:w="4950"/>
            <w:gridCol w:w="588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2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24" name="image2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D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16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8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8" name="image2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2" name="image2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2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bookmarkStart w:colFirst="0" w:colLast="0" w:name="_heading=h.9uu4apto7cbe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216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firstLine="992.000000000000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Quảng Trị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701" w:right="0" w:hanging="170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147 đường Phạm Văn Đồng, phường Đồng Hới, tỉnh Quảng Trị)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   </w:t>
      </w:r>
      <w:r w:rsidDel="00000000" w:rsidR="00000000" w:rsidRPr="00000000">
        <w:rPr>
          <w:rtl w:val="0"/>
        </w:rPr>
      </w:r>
    </w:p>
    <w:tbl>
      <w:tblPr>
        <w:tblStyle w:val="Table16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10836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8"/>
        <w:gridCol w:w="5728"/>
        <w:tblGridChange w:id="0">
          <w:tblGrid>
            <w:gridCol w:w="5108"/>
            <w:gridCol w:w="5728"/>
          </w:tblGrid>
        </w:tblGridChange>
      </w:tblGrid>
      <w:tr>
        <w:trPr>
          <w:cantSplit w:val="0"/>
          <w:trHeight w:val="1044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-108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71325" y="3780000"/>
                                <a:ext cx="11493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194945</wp:posOffset>
                      </wp:positionV>
                      <wp:extent cx="1149350" cy="1270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493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-25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HOÀ XÃ HỘI CHỦ NGHĨA VIỆT NAM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9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9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68100" y="3780000"/>
                                <a:ext cx="195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4204970</wp:posOffset>
                      </wp:positionH>
                      <wp:positionV relativeFrom="paragraph">
                        <wp:posOffset>1264285</wp:posOffset>
                      </wp:positionV>
                      <wp:extent cx="1955800" cy="12700"/>
                      <wp:effectExtent b="0" l="0" r="0" t="0"/>
                      <wp:wrapNone/>
                      <wp:docPr id="21" name="image2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558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3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     Độc lập - Tự do - Hạnh phúc</w:t>
            </w:r>
            <w:r w:rsidDel="00000000" w:rsidR="00000000" w:rsidRPr="00000000">
              <mc:AlternateContent>
                <mc:Choice Requires="wp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77625" y="3780000"/>
                                <a:ext cx="1936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2700">
                                <a:solidFill>
                                  <a:schemeClr val="dk1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922019</wp:posOffset>
                      </wp:positionH>
                      <wp:positionV relativeFrom="paragraph">
                        <wp:posOffset>219075</wp:posOffset>
                      </wp:positionV>
                      <wp:extent cx="1936750" cy="12700"/>
                      <wp:effectExtent b="0" l="0" r="0" t="0"/>
                      <wp:wrapNone/>
                      <wp:docPr id="23" name="image2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367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-9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Phường Ngô Quyền,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Ninh Bình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215 Đinh Tiên Hoàng, Phường Hoa Lư, tỉnh Ninh Bình)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kèm. Đầu mối trao đổi thông tin liên hệ: Đ/c Nguyễn Hoàng Long; Số di động 0989.281.263.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 </w:t>
      </w:r>
      <w:r w:rsidDel="00000000" w:rsidR="00000000" w:rsidRPr="00000000">
        <w:rPr>
          <w:rtl w:val="0"/>
        </w:rPr>
      </w:r>
    </w:p>
    <w:tbl>
      <w:tblPr>
        <w:tblStyle w:val="Table18"/>
        <w:tblW w:w="9054.0" w:type="dxa"/>
        <w:jc w:val="center"/>
        <w:tblLayout w:type="fixed"/>
        <w:tblLook w:val="0000"/>
      </w:tblPr>
      <w:tblGrid>
        <w:gridCol w:w="4068"/>
        <w:gridCol w:w="4986"/>
        <w:tblGridChange w:id="0">
          <w:tblGrid>
            <w:gridCol w:w="4068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11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864" w:top="720" w:left="1440" w:right="11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Mẫu số 01/TB-XNKTC/GSQL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R/qypkoH8jFBNbDbGUwQpHhSVw==">CgMxLjAyDmguOXV1NGFwdG83Y2JlOAByITFxREg3aFBoTjhXUFRMYU5rLWVWTDNpaE9fSXFOMU9aMg==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