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9 - DocX All Types (13 Questions)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A, C, 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False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Steel ribs hum under twilight strain → Structural strength; Cables whisper data in the rain → Data collection; Rivets keep the memory of the load → Fastening and stability; While sensors chart the curves of every road → Mapping and monitoring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A, B, 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