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7 - DocX All Types (12 Questions)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q_mc_stim_2: A load-to-failure measurement directly compares strength across designs. | Guesses or unrelated stories do not provide decision-ready evidence.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q_mc_3: An outline captures main points and structure without copying every word. | Relying on memory or writing everything is inefficient and incomplete.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q_tf: Unit checks quickly reveal setup errors like missing conversions or inverted ratios. | Skipping unit checks lets incorrect setups slip through until the end.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q_matching: Each tool is tied to its standard measurement: volume, force, and time. | Mixing tools misaligns the measurement with the instrument’s purpose.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q_fitb: Controlled variables stay constant so only the tested factor drives changes. | If a controlled factor drifts, it could explain the results instead.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q_order: The steps follow the scientific method: ask, plan, run, then analyze. | Reordering would skip planning or conclude before data is examined.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q_cat: Quantitative statements include numbers; qualitative use sensory descriptions. | Notes about equipment or timing do not classify the observation itself.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q_num: Following order of operations gives (12/3) + 4 = 8. | Changing operation order or misdividing gives the wrong total.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q_essay: Strong answers name checkpoints and explain how each check would reveal an oversized result. | Weak answers only restate the error without a plan to diagnose it.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q_file: A well-labeled table with units, multiple trials, and error notes shows trustworthy data collection. | An unlabeled or sparse table does not support any conclusion.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