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Observation - Act 1 Quiz (Thursday)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comma after Today is required for an introductory word, we should be lowercase mid-sentence, and feudal lords are common nouns that do not need capitals.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comma before and is unnecessary because how they ruled their lands is not an independent clause.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original is a run-on sentence that needs to be split into two sentences with proper punctuation.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Their should be They're (they are), alot should be a lot (two words), and they're should be their (possessive).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A colon introduces the list, and commas separate items in a series.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Japan, Europe, and Middle Ages are proper nouns requiring capitalization; medieval, feudal, and system are not.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This is a comma splice error where two independent clauses are joined only by a comma; a period, semicolon, or conjunction with comma is needed.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All words are spelled correctly: maintained, their, territories, careful, management.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Using different, specific verbs (governed, managing, accessed) eliminates the repetitive and vague use of controlled.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Parallel structure requires all items in a series to use the same grammatical form; here all three verbs should be in past tense.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original repeats feudal, ruled, control, and power; the revision eliminates redundancy while keeping the meaning.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This option combines the ideas smoothly without creating a run-on or awkward phrasing.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Replacing vague words (stuff, things, people) with specific terms (laws, taxes, subjects) makes the meaning clear.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Governed is formal and precise for how feudal lords used their authority; bossed is too informal, while handled and managed are less precise in this context.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This sentence provides specific details about what feudal lords did, developing the paragraph's main idea.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A summary captures the main idea (lords had authority) without listing every detail from the explanation.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The lesson's purpose is to demonstrate how word choice affects understanding, not to teach about Japanese history.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A paraphrase restates the idea in different words while maintaining the original meaning; option A does this successfully.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Capitalizing We mid-sentence is a clear error that supports the need for revision.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When students ask a teacher to repeat an explanation, it directly shows they didn't understand the first time.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This is the overarching concept; the other options are specific examples that support this key idea.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The metaphor fails because Wi-Fi routers distribute signals, but this doesn't meaningfully explain feudal lords' roles in society.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The playwright intentionally uses a bad metaphor to demonstrate how poor language choices prevent understanding.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