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Big Drama Packet 45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Word Bank:</w:t>
        <w:br/>
        <w:t>cast</w:t>
        <w:br/>
        <w:t>stage directions</w:t>
        <w:br/>
        <w:t>monologue</w:t>
        <w:br/>
        <w:t>narrator</w:t>
        <w:br/>
        <w:t>dialogue</w:t>
        <w:br/>
        <w:t>act</w:t>
        <w:br/>
        <w:t>scene</w:t>
        <w:br/>
        <w:t>prop</w:t>
        <w:br/>
        <w:t>set</w:t>
        <w:br/>
        <w:t>playwright</w:t>
        <w:br/>
        <w:t>script</w:t>
        <w:br/>
        <w:t>suspense</w:t>
        <w:br/>
        <w:t>irony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term describes the person who tells the audience what is happening in a story?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dialogue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scene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narrator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 we call the written text that includes dialogue and stage directions?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set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cast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script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act</w:t>
      </w:r>
    </w:p>
    <w:p/>
    <w:p>
      <w:r>
        <w:rPr>
          <w:rFonts w:ascii="Calibri" w:hAnsi="Calibri"/>
          <w:i/>
          <w:sz w:val="22"/>
        </w:rPr>
        <w:t>Version A and Version B show the same character using different stage directions and dialogue.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In Version A, the playwright most strongly suggests that Emily is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vain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lazy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tired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messy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In Version B, Emily appears mostly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shocked by the mirror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indifferent about her appearance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afraid to leave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extremely worried</w:t>
      </w:r>
    </w:p>
    <w:p/>
    <w:p>
      <w:r>
        <w:rPr>
          <w:rFonts w:ascii="Calibri" w:hAnsi="Calibri"/>
          <w:i/>
          <w:sz w:val="22"/>
        </w:rPr>
        <w:t>ACT 1, SCENE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Why does the playwright most likely include the characters ages?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help choose appropriate actors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reveal the theme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explain the conflict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add suspense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Mrs. Olsens dialogue in Scene 1 is best described as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confused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angry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casual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formal</w:t>
      </w:r>
    </w:p>
    <w:p/>
    <w:p>
      <w:r>
        <w:rPr>
          <w:rFonts w:ascii="Calibri" w:hAnsi="Calibri"/>
          <w:i/>
          <w:sz w:val="22"/>
        </w:rPr>
        <w:t>ACT 1, SCENE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Rachel most often uses which type of figurative language?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hyperbole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idioms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personification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similes</w:t>
      </w:r>
    </w:p>
    <w:p/>
    <w:p>
      <w:r>
        <w:rPr>
          <w:rFonts w:ascii="Calibri" w:hAnsi="Calibri"/>
          <w:i/>
          <w:sz w:val="22"/>
        </w:rPr>
        <w:t>ACT 1, SCENE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moment represents the climax of the play?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Rachel warns Whitney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Russell refuses to leave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Whitney acknowledges Russells feelings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Whitney chases Russell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