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Thanksgiving Turkey Preparation Quiz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A 20-pound turkey requires 24 hours per 4-5 pounds, so 20÷4=5 days of refrigerator thawing time. | Three days would only be sufficient for a 12-15 pound turkey based on the 24-hour per 4-5 pounds guideline.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The passage explicitly states that room temperature thawing creates ideal conditions for dangerous bacterial growth regardless of immediate cooking plans. | Many believe immediate cooking eliminates safety concerns, but bacteria multiply rapidly at room temperature before cooking begins.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The USDA guideline explicitly states 40°F or below as the safe refrigerator temperature for thawing. | Temperatures above 40°F enter the danger zone where bacteria can multiply on the turkey's surface during the multi-day thawing process.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Removing giblets, patting dry, and seasoning are all standard preparation steps that ensure even cooking and food safety. | Rinsing turkey is no longer recommended by the USDA because it can spread bacteria around the kitchen through water splashes.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Each term describes a specific technique used at different stages of turkey preparation, from pre-cooking (brining, trussing) to during cooking (basting) to post-cooking (resting). | These terms are frequently confused because they all relate to moisture management, but each serves a distinct purpose in the cooking process.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The USDA requires 165°F in the thigh and wing as these dark meat areas take longest to cook and are common sites for undercooking. | Some cooks stop at 160°F assuming carryover cooking will finish the job, but this doesn't guarantee the elimination of harmful bacteria.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Gravity causes juices to flow downward, so starting breast-down allows fat and moisture from the back to baste the breast meat naturally. | While this method does help with moisture, it doesn't significantly reduce cooking time and still requires monitoring for proper browning.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This sequence follows food safety and culinary best practices from thawing through the essential resting period that redistributes juices. | Skipping or reordering steps like seasoning after cooking or carving without resting results in dry, unevenly flavored meat.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Stuffing inside the turkey absorbs raw juices during cooking and must reach 165°F to kill bacteria, matching the temperature requirement for the meat. | Many assume the turkey's heat automatically sterilizes stuffing, but the stuffing's center often lags behind the meat's temperature by 10-20 degrees.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Salt and brines penetrate meat to retain moisture, herbs add flavor, and fats like butter and oil promote surface browning through the Maillard reaction. | Butter is often categorized as moisture-adding, but its primary role is creating the golden-brown skin through fat-based heat transfer.</w:t>
      </w:r>
    </w:p>
    <w:p>
      <w:r>
        <w:rPr>
          <w:rFonts w:ascii="Calibri" w:hAnsi="Calibri"/>
          <w:b/>
          <w:sz w:val="22"/>
        </w:rPr>
        <w:t xml:space="preserve">Q11 - </w:t>
      </w:r>
      <w:r>
        <w:rPr>
          <w:rFonts w:ascii="Calibri" w:hAnsi="Calibri"/>
          <w:sz w:val="22"/>
        </w:rPr>
        <w:t>At 13 minutes per pound minimum, 15 pounds × 13 = 195 minutes of roasting time. | Calculating at 15 minutes per pound (the stuffed turkey rate) would overestimate the time needed for an unstuffed bird.</w:t>
      </w:r>
    </w:p>
    <w:p>
      <w:r>
        <w:rPr>
          <w:rFonts w:ascii="Calibri" w:hAnsi="Calibri"/>
          <w:b/>
          <w:sz w:val="22"/>
        </w:rPr>
        <w:t xml:space="preserve">Q12 - </w:t>
      </w:r>
      <w:r>
        <w:rPr>
          <w:rFonts w:ascii="Calibri" w:hAnsi="Calibri"/>
          <w:sz w:val="22"/>
        </w:rPr>
        <w:t>The thigh is the last part to reach safe temperature, and avoiding bone prevents false readings since bone conducts heat differently than meat. | Checking only the breast often leads to overcooking the white meat while the thighs remain undercooked at unsafe temperatures.</w:t>
      </w:r>
    </w:p>
    <w:p>
      <w:r>
        <w:rPr>
          <w:rFonts w:ascii="Calibri" w:hAnsi="Calibri"/>
          <w:b/>
          <w:sz w:val="22"/>
        </w:rPr>
        <w:t xml:space="preserve">Q13 - </w:t>
      </w:r>
      <w:r>
        <w:rPr>
          <w:rFonts w:ascii="Calibri" w:hAnsi="Calibri"/>
          <w:sz w:val="22"/>
        </w:rPr>
        <w:t>A 20-30 minute rest period allows muscle fibers to relax and reabsorb juices that would otherwise run out immediately when carved. | Carving immediately after cooking causes rapid juice loss because the heated liquids inside haven't had time to redistribute and stabilize.</w:t>
      </w:r>
    </w:p>
    <w:p>
      <w:r>
        <w:rPr>
          <w:rFonts w:ascii="Calibri" w:hAnsi="Calibri"/>
          <w:b/>
          <w:sz w:val="22"/>
        </w:rPr>
        <w:t xml:space="preserve">Q16 - </w:t>
      </w:r>
      <w:r>
        <w:rPr>
          <w:rFonts w:ascii="Calibri" w:hAnsi="Calibri"/>
          <w:sz w:val="22"/>
        </w:rPr>
        <w:t>Handwashing, sanitizing surfaces, and separating raw from ready-to-eat foods are core principles that prevent cross-contamination of harmful bacteria. | Using the same cutting board transfers pathogens to ready-to-eat foods, and storing raw turkey on top shelves allows drips to contaminate foods below.</w:t>
      </w:r>
    </w:p>
    <w:p>
      <w:r>
        <w:rPr>
          <w:rFonts w:ascii="Calibri" w:hAnsi="Calibri"/>
          <w:b/>
          <w:sz w:val="22"/>
        </w:rPr>
        <w:t xml:space="preserve">Q17 - </w:t>
      </w:r>
      <w:r>
        <w:rPr>
          <w:rFonts w:ascii="Calibri" w:hAnsi="Calibri"/>
          <w:sz w:val="22"/>
        </w:rPr>
        <w:t>Removing the legs first provides stable access to the breast and prevents the turkey from rolling during carving. | Starting with breast slicing is more difficult because the legs create instability and the whole carcass can shift unexpectedly.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