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Chapter 9 Quiz 4 - Sequential and Binary Search - Answer Key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4320"/>
        <w:gridCol w:w="1440"/>
      </w:tblGrid>
      <w:tr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Question #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Correct Answer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Points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9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9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9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9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5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9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11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12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</w:tr>
    </w:tbl>
    <w:p/>
    <w:p>
      <w:r>
        <w:rPr>
          <w:rFonts w:ascii="Calibri" w:hAnsi="Calibri"/>
          <w:b/>
          <w:sz w:val="22"/>
        </w:rPr>
        <w:t>Total Points: 100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