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physics test new base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Analyze the system below. A block of mass *m* sits on a rough incline angled at $\theta$. It is connected by a massless string over a frictionless pulley to a hanging mass *M*. The coefficient of kinetic friction between the block and the incline is $\mu_k$.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Evaluate the system's dynamics. If the hanging mass *M* is accelerating downward, which inequality correctly describes the relationship between the gravitational forces and frictional forces acting on mass *m*?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$Mg &gt; \mu_k mg \cos(\theta)$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$Mg &gt; mg \sin(\theta) - \mu_k mg \cos(\theta)$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$Mg &lt; mg \sin(\theta) + \mu_k mg \cos(\theta)$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$Mg &gt; mg \sin(\theta) + \mu_k mg \cos(\theta)$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Assume $m = 5.0$ kg, $M = 8.0$ kg, $\theta = 30^\circ$, and $\mu_k = 0.2$. Calculate the acceleration of the system in $m/s^2$. Use $g = 9.8 m/s^2$.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Critique the following hypothesis: "Increasing the angle $\theta$ will always increase the system's acceleration."</w:t>
        <w:br/>
        <w:t>Justify your answer by deriving the limit as $\theta \to 90^\circ$ and discussing the competing effects of the gravitational component and the normal force on friction.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