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Canvas Mode Coverage Test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Default layout attaches questions below the stimulus. | Right-side layout must be explicitly set.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Sun is classified as a star; Earth is a planet. | Both blanks must match their respective celestial classifications.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Chloroplasts run photosynthesis. | Mitochondria handle respiration, not photosynthesis.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0 C is the freezing point of water. | 32 C is the Fahrenheit freezing point, not Celsius.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