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F39" w:rsidRDefault="00000000">
      <w:pPr>
        <w:ind w:left="-567" w:right="120"/>
        <w:jc w:val="center"/>
        <w:rPr>
          <w:b/>
        </w:rPr>
      </w:pPr>
      <w:r>
        <w:rPr>
          <w:b/>
        </w:rPr>
        <w:t>CVE-2020-0787</w:t>
      </w:r>
    </w:p>
    <w:p w:rsidR="005D2F39" w:rsidRDefault="00000000">
      <w:pPr>
        <w:ind w:left="-567" w:right="-563"/>
        <w:jc w:val="center"/>
        <w:rPr>
          <w:b/>
        </w:rPr>
      </w:pPr>
      <w:r>
        <w:rPr>
          <w:b/>
        </w:rPr>
        <w:t xml:space="preserve">WINDOWS BACKGROUND INTELLIGENT TRANSFER SERVICE </w:t>
      </w:r>
    </w:p>
    <w:p w:rsidR="005D2F39" w:rsidRDefault="00000000">
      <w:pPr>
        <w:ind w:left="-567" w:right="-563"/>
        <w:jc w:val="center"/>
        <w:rPr>
          <w:b/>
        </w:rPr>
      </w:pPr>
      <w:r>
        <w:rPr>
          <w:b/>
        </w:rPr>
        <w:t>ELEVATION OF PRIVILEGE VULNERABILITY</w:t>
      </w:r>
    </w:p>
    <w:p w:rsidR="005D2F3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0" w:color="000000"/>
        </w:pBdr>
        <w:ind w:left="-567" w:right="-563"/>
        <w:rPr>
          <w:b/>
        </w:rPr>
      </w:pPr>
      <w:bookmarkStart w:id="0" w:name="OLE_LINK29"/>
      <w:bookmarkStart w:id="1" w:name="OLE_LINK30"/>
      <w:r>
        <w:rPr>
          <w:b/>
        </w:rPr>
        <w:t xml:space="preserve">Subject name: </w:t>
      </w:r>
      <w:r>
        <w:t>HOD401 – Offensive Security and Ethical Hacking</w:t>
      </w:r>
    </w:p>
    <w:p w:rsidR="005D2F3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0" w:color="000000"/>
        </w:pBdr>
        <w:ind w:left="-567" w:right="-563"/>
        <w:rPr>
          <w:b/>
        </w:rPr>
      </w:pPr>
      <w:r>
        <w:rPr>
          <w:b/>
        </w:rPr>
        <w:t xml:space="preserve">Student name: </w:t>
      </w:r>
      <w:r>
        <w:t>Ngo Phuong Ha</w:t>
      </w:r>
    </w:p>
    <w:p w:rsidR="005D2F3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0" w:color="000000"/>
        </w:pBdr>
        <w:ind w:left="-567" w:right="-563"/>
        <w:rPr>
          <w:b/>
        </w:rPr>
      </w:pPr>
      <w:r>
        <w:rPr>
          <w:b/>
        </w:rPr>
        <w:t xml:space="preserve">Student ID: </w:t>
      </w:r>
      <w:r>
        <w:t>SE140479</w:t>
      </w:r>
    </w:p>
    <w:p w:rsidR="005D2F39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0" w:color="000000"/>
        </w:pBdr>
        <w:ind w:left="-567" w:right="-563"/>
        <w:rPr>
          <w:b/>
        </w:rPr>
      </w:pPr>
      <w:r>
        <w:rPr>
          <w:b/>
        </w:rPr>
        <w:t xml:space="preserve">Date of submission: </w:t>
      </w:r>
      <w:r>
        <w:t>10/06/2021</w:t>
      </w:r>
    </w:p>
    <w:bookmarkEnd w:id="0"/>
    <w:bookmarkEnd w:id="1"/>
    <w:p w:rsidR="005D2F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563" w:hanging="436"/>
        <w:rPr>
          <w:b/>
          <w:color w:val="000000"/>
        </w:rPr>
      </w:pPr>
      <w:r>
        <w:rPr>
          <w:b/>
          <w:color w:val="000000"/>
        </w:rPr>
        <w:t>Overview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color w:val="000000"/>
        </w:rPr>
        <w:t xml:space="preserve">An elevation of privilege vulnerability exists when the Windows Background Intelligent Transfer Service (BITS) improperly handles </w:t>
      </w:r>
      <w:r>
        <w:rPr>
          <w:b/>
          <w:color w:val="000000"/>
        </w:rPr>
        <w:t>symbolic links</w:t>
      </w:r>
      <w:r>
        <w:rPr>
          <w:color w:val="000000"/>
        </w:rPr>
        <w:t xml:space="preserve">, which are “virtual” files or folders which reference a physical file or folder located elsewhere, and are an important feature built </w:t>
      </w:r>
      <w:r>
        <w:t>into</w:t>
      </w:r>
      <w:r>
        <w:rPr>
          <w:color w:val="000000"/>
        </w:rPr>
        <w:t xml:space="preserve"> many operating systems, including Linux and Windows. An attacker who successfully exploited this vulnerability could overwrite a targeted file leading to an elevated status.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color w:val="000000"/>
        </w:rPr>
        <w:t xml:space="preserve">To exploit this vulnerability, an attacker would first have to log on to the system. An attacker could then run a </w:t>
      </w:r>
      <w:r>
        <w:rPr>
          <w:color w:val="000000"/>
          <w:u w:val="single"/>
        </w:rPr>
        <w:t>specially crafted</w:t>
      </w:r>
      <w:r>
        <w:rPr>
          <w:color w:val="000000"/>
        </w:rPr>
        <w:t xml:space="preserve"> application that could exploit the vulnerability and take control of an affected system.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color w:val="000000"/>
        </w:rPr>
        <w:t>The security update addresses the vulnerability by correcting how Windows BITS handles symbolic links.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color w:val="000000"/>
        </w:rPr>
        <w:t xml:space="preserve">For more information of this vulnerability and how BITS classes work, please refer to the link: 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hyperlink r:id="rId6">
        <w:r>
          <w:rPr>
            <w:color w:val="0563C1"/>
            <w:u w:val="single"/>
          </w:rPr>
          <w:t>https://itm4n.github.io/cve-2020-0787-windows-bits-eop/</w:t>
        </w:r>
      </w:hyperlink>
      <w:r>
        <w:rPr>
          <w:color w:val="000000"/>
        </w:rPr>
        <w:t xml:space="preserve"> 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b/>
          <w:color w:val="000000"/>
        </w:rPr>
        <w:t>Affected systems:</w:t>
      </w:r>
      <w:r>
        <w:rPr>
          <w:color w:val="000000"/>
        </w:rPr>
        <w:t xml:space="preserve"> Windows 7/8/10, Windows Server 2016,…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  <w:r>
        <w:rPr>
          <w:color w:val="000000"/>
        </w:rPr>
        <w:t xml:space="preserve">To check for detailed versions, please refer to the link: </w:t>
      </w:r>
      <w:hyperlink r:id="rId7">
        <w:r>
          <w:rPr>
            <w:color w:val="0563C1"/>
            <w:u w:val="single"/>
          </w:rPr>
          <w:t>https://msrc.microsoft.com/update-guide/en-US/vulnerability/CVE-2020-0787</w:t>
        </w:r>
      </w:hyperlink>
      <w:r>
        <w:rPr>
          <w:color w:val="000000"/>
        </w:rPr>
        <w:t xml:space="preserve"> 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right="-563"/>
        <w:rPr>
          <w:color w:val="000000"/>
        </w:rPr>
      </w:pPr>
    </w:p>
    <w:p w:rsidR="005D2F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563" w:hanging="426"/>
        <w:rPr>
          <w:b/>
          <w:color w:val="000000"/>
        </w:rPr>
      </w:pPr>
      <w:r>
        <w:rPr>
          <w:b/>
          <w:color w:val="000000"/>
        </w:rPr>
        <w:t>Implementation</w:t>
      </w:r>
    </w:p>
    <w:p w:rsidR="005D2F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right="-563" w:hanging="295"/>
        <w:rPr>
          <w:b/>
          <w:color w:val="000000"/>
        </w:rPr>
      </w:pPr>
      <w:r>
        <w:rPr>
          <w:b/>
          <w:color w:val="000000"/>
        </w:rPr>
        <w:t>Exploit with executable file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b/>
          <w:color w:val="000000"/>
        </w:rPr>
        <w:t>Step 1:</w:t>
      </w:r>
      <w:r>
        <w:rPr>
          <w:color w:val="000000"/>
        </w:rPr>
        <w:t xml:space="preserve"> Download the executable file at: </w:t>
      </w:r>
      <w:hyperlink r:id="rId8">
        <w:r>
          <w:rPr>
            <w:color w:val="0563C1"/>
            <w:u w:val="single"/>
          </w:rPr>
          <w:t>https://github.com/cbwang505/CVE-2020-0787-EXP-ALL-WINDOWS-VERSION/releases</w:t>
        </w:r>
      </w:hyperlink>
      <w:r>
        <w:rPr>
          <w:color w:val="000000"/>
        </w:rPr>
        <w:t xml:space="preserve"> Save it somewhere in your machine.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18821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188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5D2F39">
      <w:pPr>
        <w:ind w:right="-563" w:firstLine="284"/>
        <w:rPr>
          <w:b/>
        </w:rPr>
      </w:pPr>
    </w:p>
    <w:p w:rsidR="005D2F39" w:rsidRDefault="00000000">
      <w:pPr>
        <w:ind w:right="-563" w:firstLine="284"/>
      </w:pPr>
      <w:r>
        <w:rPr>
          <w:b/>
        </w:rPr>
        <w:t>Step 2:</w:t>
      </w:r>
      <w:r>
        <w:t xml:space="preserve"> Login Windows machine as low-privileged user. Check it with the command: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i/>
          <w:color w:val="000000"/>
        </w:rPr>
      </w:pPr>
      <w:r>
        <w:rPr>
          <w:i/>
          <w:color w:val="000000"/>
        </w:rPr>
        <w:lastRenderedPageBreak/>
        <w:t>whoami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i/>
          <w:color w:val="000000"/>
        </w:rPr>
      </w:pPr>
      <w:r>
        <w:rPr>
          <w:i/>
          <w:color w:val="000000"/>
        </w:rPr>
        <w:t>whoami /groups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>It is observed that group names containing Administrator are used for deny only, which means the current user is a normal one.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94449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4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b/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b/>
          <w:color w:val="000000"/>
        </w:rPr>
        <w:t>Step 3:</w:t>
      </w:r>
      <w:r>
        <w:rPr>
          <w:color w:val="000000"/>
        </w:rPr>
        <w:t xml:space="preserve"> Navigate to the directory containing this file. Click </w:t>
      </w:r>
      <w:r>
        <w:rPr>
          <w:i/>
          <w:color w:val="000000"/>
        </w:rPr>
        <w:t>Shift + right-click</w:t>
      </w:r>
      <w:r>
        <w:rPr>
          <w:color w:val="000000"/>
        </w:rPr>
        <w:t xml:space="preserve"> to open </w:t>
      </w:r>
      <w:r>
        <w:rPr>
          <w:i/>
          <w:color w:val="000000"/>
        </w:rPr>
        <w:t>cmd.exe</w:t>
      </w:r>
      <w:r>
        <w:rPr>
          <w:color w:val="000000"/>
        </w:rPr>
        <w:t xml:space="preserve"> in that directory. Then execute this file by the command: </w:t>
      </w:r>
      <w:r>
        <w:rPr>
          <w:i/>
          <w:color w:val="000000"/>
        </w:rPr>
        <w:t>BitsArbitraryFileMoveExploit.exe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81178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b/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b/>
          <w:color w:val="000000"/>
        </w:rPr>
        <w:t>Step 4:</w:t>
      </w:r>
      <w:r>
        <w:rPr>
          <w:color w:val="000000"/>
        </w:rPr>
        <w:t xml:space="preserve"> Wait a few minutes until it finishes. Then, a </w:t>
      </w:r>
      <w:r>
        <w:rPr>
          <w:b/>
          <w:color w:val="000000"/>
        </w:rPr>
        <w:t>new</w:t>
      </w:r>
      <w:r>
        <w:rPr>
          <w:color w:val="000000"/>
        </w:rPr>
        <w:t xml:space="preserve"> Command Line pops up. This time, to check if you have successfully escalated or not, type the command: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i/>
          <w:color w:val="000000"/>
        </w:rPr>
      </w:pPr>
      <w:r>
        <w:rPr>
          <w:i/>
          <w:color w:val="000000"/>
        </w:rPr>
        <w:t>whoami /groups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26455" cy="28575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i/>
          <w:color w:val="000000"/>
        </w:rPr>
      </w:pPr>
      <w:r>
        <w:rPr>
          <w:color w:val="000000"/>
        </w:rPr>
        <w:t xml:space="preserve">Now, the attribute description is different. The current user is </w:t>
      </w:r>
      <w:r>
        <w:rPr>
          <w:i/>
          <w:color w:val="000000"/>
        </w:rPr>
        <w:t>Group owner</w:t>
      </w:r>
      <w:r>
        <w:rPr>
          <w:color w:val="000000"/>
        </w:rPr>
        <w:t xml:space="preserve"> of </w:t>
      </w:r>
      <w:r>
        <w:rPr>
          <w:i/>
          <w:color w:val="000000"/>
        </w:rPr>
        <w:t>BUILTIN\Administrators.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right="-563" w:hanging="295"/>
        <w:rPr>
          <w:b/>
          <w:color w:val="000000"/>
        </w:rPr>
      </w:pPr>
      <w:r>
        <w:rPr>
          <w:b/>
          <w:color w:val="000000"/>
        </w:rPr>
        <w:t>Exploit with Metasploit module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 xml:space="preserve">Metasploit’s </w:t>
      </w:r>
      <w:r>
        <w:rPr>
          <w:i/>
          <w:color w:val="000000"/>
        </w:rPr>
        <w:t xml:space="preserve">exploit/windows/local/cve_2020_0787_bits_arbitrary_file_move </w:t>
      </w:r>
      <w:r>
        <w:rPr>
          <w:color w:val="000000"/>
        </w:rPr>
        <w:t xml:space="preserve">module is written to overwrite </w:t>
      </w:r>
      <w:r>
        <w:rPr>
          <w:i/>
          <w:color w:val="000000"/>
        </w:rPr>
        <w:t>C:\Windows\System32\WindowsCoreDeviceInfo.dll</w:t>
      </w:r>
      <w:r>
        <w:rPr>
          <w:color w:val="000000"/>
        </w:rPr>
        <w:t xml:space="preserve"> with a malicious DLL containing the attacker's payload.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 xml:space="preserve">The following screenshot is a piece of code written in the module, which aims to check if </w:t>
      </w:r>
      <w:r>
        <w:rPr>
          <w:i/>
          <w:color w:val="000000"/>
        </w:rPr>
        <w:t>WindowsCoreDeviceInfo.dll</w:t>
      </w:r>
      <w:r>
        <w:rPr>
          <w:color w:val="000000"/>
        </w:rPr>
        <w:t xml:space="preserve"> exists on the target machine</w:t>
      </w:r>
      <w:r>
        <w:t xml:space="preserve"> and if DLL overwriting is possible </w:t>
      </w:r>
      <w:r>
        <w:rPr>
          <w:color w:val="000000"/>
        </w:rPr>
        <w:t xml:space="preserve">. Here, the overwrite operation only succeeds if the </w:t>
      </w:r>
      <w:r>
        <w:rPr>
          <w:i/>
          <w:color w:val="000000"/>
        </w:rPr>
        <w:t>OVERWRITE_DLL</w:t>
      </w:r>
      <w:r>
        <w:rPr>
          <w:color w:val="000000"/>
        </w:rPr>
        <w:t xml:space="preserve"> option is set to true AND the target payload pathname does not exist.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26455" cy="402145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02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 xml:space="preserve">To achieve code execution as the SYSTEM user, the </w:t>
      </w:r>
      <w:r>
        <w:rPr>
          <w:b/>
          <w:color w:val="000000"/>
        </w:rPr>
        <w:t>Update Session Orchestrator</w:t>
      </w:r>
      <w:r>
        <w:rPr>
          <w:color w:val="000000"/>
        </w:rPr>
        <w:t xml:space="preserve"> service (Windows OS component that orchestrates the sequence of downloading and installing various update types from </w:t>
      </w:r>
      <w:r>
        <w:rPr>
          <w:i/>
          <w:color w:val="000000"/>
        </w:rPr>
        <w:t>Windows Update</w:t>
      </w:r>
      <w:r>
        <w:rPr>
          <w:color w:val="000000"/>
        </w:rPr>
        <w:t xml:space="preserve">.) is then started, which will result in the malicious </w:t>
      </w:r>
      <w:r>
        <w:rPr>
          <w:i/>
          <w:color w:val="000000"/>
        </w:rPr>
        <w:t>WindowsCoreDeviceInfo.dll</w:t>
      </w:r>
      <w:r>
        <w:rPr>
          <w:color w:val="000000"/>
        </w:rPr>
        <w:t xml:space="preserve"> being run with SYSTEM privileges due to a </w:t>
      </w:r>
      <w:r>
        <w:rPr>
          <w:color w:val="000000"/>
          <w:u w:val="single"/>
        </w:rPr>
        <w:t>DLL hijacking issue</w:t>
      </w:r>
      <w:r>
        <w:rPr>
          <w:color w:val="000000"/>
        </w:rPr>
        <w:t xml:space="preserve"> within the </w:t>
      </w:r>
      <w:r>
        <w:rPr>
          <w:i/>
          <w:color w:val="000000"/>
        </w:rPr>
        <w:t>Update Session Orchestrator Service</w:t>
      </w:r>
      <w:r>
        <w:rPr>
          <w:color w:val="000000"/>
        </w:rPr>
        <w:t xml:space="preserve">. 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>After environment checking, the module generates the malicious DLL and insert it in a temp location, as indicated in the following screenshot: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20980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>This module works well with both x64-based and x32-based Windows machine.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lastRenderedPageBreak/>
        <w:t>Next, it loads the main DLL to trigger the exploitation and conduct the arbitrary file copy: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41617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 xml:space="preserve">Note that as the bottom lines of code indicate, if the exploitation fails, the malicious DLL file would be </w:t>
      </w:r>
      <w:r>
        <w:rPr>
          <w:color w:val="000000"/>
          <w:u w:val="single"/>
        </w:rPr>
        <w:t>removed</w:t>
      </w:r>
      <w:r>
        <w:rPr>
          <w:color w:val="000000"/>
        </w:rPr>
        <w:t>.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>Finally, it executes USO service to trigger the payload: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72638" cy="781159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1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>For more information of this exploitation module, please refer to the link: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hyperlink r:id="rId17">
        <w:r>
          <w:rPr>
            <w:color w:val="0563C1"/>
            <w:u w:val="single"/>
          </w:rPr>
          <w:t>https://packetstormsecurity.com/files/158056/Background-Intelligent-Transfer-Service-Privilege-Escalation.html</w:t>
        </w:r>
      </w:hyperlink>
      <w:r>
        <w:rPr>
          <w:color w:val="000000"/>
        </w:rPr>
        <w:t xml:space="preserve"> 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</w:p>
    <w:p w:rsidR="005D2F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3" w:hanging="437"/>
        <w:rPr>
          <w:b/>
          <w:color w:val="000000"/>
        </w:rPr>
      </w:pPr>
      <w:r>
        <w:rPr>
          <w:b/>
          <w:color w:val="000000"/>
        </w:rPr>
        <w:t>Solution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53" w:right="-563"/>
        <w:rPr>
          <w:color w:val="000000"/>
        </w:rPr>
      </w:pPr>
      <w:r>
        <w:rPr>
          <w:color w:val="000000"/>
        </w:rPr>
        <w:t>This issue has been fixed in the following updates. Running the malicious file in an up-to-date machine would return the result like this:</w:t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6455" cy="295402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5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26455" cy="21082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2F3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-563"/>
        <w:rPr>
          <w:color w:val="000000"/>
        </w:rPr>
      </w:pPr>
      <w:r>
        <w:rPr>
          <w:color w:val="000000"/>
        </w:rPr>
        <w:t xml:space="preserve">As analyzed above, if the exploitation </w:t>
      </w:r>
      <w:r>
        <w:t>fails</w:t>
      </w:r>
      <w:r>
        <w:rPr>
          <w:color w:val="000000"/>
        </w:rPr>
        <w:t>, the temp directory storing the malicious file would be removed.</w:t>
      </w:r>
    </w:p>
    <w:p w:rsidR="005D2F39" w:rsidRDefault="005D2F39">
      <w:pPr>
        <w:pBdr>
          <w:top w:val="nil"/>
          <w:left w:val="nil"/>
          <w:bottom w:val="nil"/>
          <w:right w:val="nil"/>
          <w:between w:val="nil"/>
        </w:pBdr>
        <w:ind w:left="284" w:right="-563"/>
        <w:rPr>
          <w:color w:val="000000"/>
        </w:rPr>
      </w:pPr>
    </w:p>
    <w:p w:rsidR="005D2F39" w:rsidRDefault="005D2F39">
      <w:pPr>
        <w:ind w:left="284" w:right="-563"/>
      </w:pPr>
    </w:p>
    <w:p w:rsidR="005D2F39" w:rsidRDefault="005D2F39">
      <w:pPr>
        <w:ind w:left="284" w:right="-563"/>
      </w:pPr>
    </w:p>
    <w:p w:rsidR="005D2F39" w:rsidRDefault="005D2F39">
      <w:pPr>
        <w:ind w:left="284" w:right="-563"/>
      </w:pPr>
    </w:p>
    <w:p w:rsidR="005D2F39" w:rsidRDefault="005D2F39">
      <w:pPr>
        <w:ind w:left="284" w:right="-563"/>
      </w:pPr>
    </w:p>
    <w:p w:rsidR="005D2F39" w:rsidRDefault="005D2F39">
      <w:pPr>
        <w:ind w:left="284" w:right="-563"/>
      </w:pPr>
    </w:p>
    <w:p w:rsidR="005D2F39" w:rsidRDefault="005D2F39">
      <w:pPr>
        <w:ind w:left="284" w:right="-23"/>
      </w:pPr>
    </w:p>
    <w:sectPr w:rsidR="005D2F39">
      <w:pgSz w:w="12240" w:h="15840"/>
      <w:pgMar w:top="851" w:right="1467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F8D"/>
    <w:multiLevelType w:val="multilevel"/>
    <w:tmpl w:val="701C5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1F1"/>
    <w:multiLevelType w:val="multilevel"/>
    <w:tmpl w:val="AC1C1EE8"/>
    <w:lvl w:ilvl="0">
      <w:start w:val="1"/>
      <w:numFmt w:val="upperRoman"/>
      <w:lvlText w:val="%1."/>
      <w:lvlJc w:val="left"/>
      <w:pPr>
        <w:ind w:left="153" w:hanging="72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num w:numId="1" w16cid:durableId="1137141421">
    <w:abstractNumId w:val="1"/>
  </w:num>
  <w:num w:numId="2" w16cid:durableId="35042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39"/>
    <w:rsid w:val="001B5240"/>
    <w:rsid w:val="005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504BA40-FDB4-8844-8AB4-6D95A388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04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8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wang505/CVE-2020-0787-EXP-ALL-WINDOWS-VERSION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src.microsoft.com/update-guide/en-US/vulnerability/CVE-2020-078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acketstormsecurity.com/files/158056/Background-Intelligent-Transfer-Service-Privilege-Escala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tm4n.github.io/cve-2020-0787-windows-bits-eo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9zY84d7RU1/1bkL7MPKcM2yhuw==">AMUW2mU/psSHTNQlSYGsAFhxt67lgWlhxG4uin1M8Ep+gQNWk8cPgGHdCKpDfI9UfP5fgKPgkd6pfkxnPwMnpf2cbdrAxfQroSx6rgYzGVviThR7m2ILymo=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Hà Ngô</dc:creator>
  <cp:lastModifiedBy>Thanh Long</cp:lastModifiedBy>
  <cp:revision>2</cp:revision>
  <dcterms:created xsi:type="dcterms:W3CDTF">2021-06-09T13:29:00Z</dcterms:created>
  <dcterms:modified xsi:type="dcterms:W3CDTF">2023-04-20T00:29:00Z</dcterms:modified>
</cp:coreProperties>
</file>