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15B" w14:textId="77777777" w:rsidR="007F7600" w:rsidRDefault="00C80A2A">
      <w:pPr>
        <w:spacing w:after="105" w:line="259" w:lineRule="auto"/>
        <w:ind w:left="0" w:right="6" w:firstLine="0"/>
        <w:jc w:val="center"/>
      </w:pPr>
      <w:r>
        <w:rPr>
          <w:b/>
        </w:rPr>
        <w:t>SDA/LING</w:t>
      </w:r>
      <w:r>
        <w:rPr>
          <w:b/>
          <w:sz w:val="18"/>
        </w:rPr>
        <w:t xml:space="preserve"> </w:t>
      </w:r>
      <w:r>
        <w:rPr>
          <w:b/>
        </w:rPr>
        <w:t>250</w:t>
      </w:r>
      <w:r>
        <w:rPr>
          <w:b/>
          <w:sz w:val="18"/>
        </w:rPr>
        <w:t xml:space="preserve"> </w:t>
      </w:r>
      <w:r>
        <w:rPr>
          <w:b/>
        </w:rPr>
        <w:t>–</w:t>
      </w:r>
      <w:r>
        <w:rPr>
          <w:b/>
          <w:sz w:val="18"/>
        </w:rPr>
        <w:t xml:space="preserve"> </w:t>
      </w:r>
      <w:r>
        <w:rPr>
          <w:b/>
        </w:rPr>
        <w:t>C</w:t>
      </w:r>
      <w:r>
        <w:rPr>
          <w:b/>
          <w:sz w:val="18"/>
        </w:rPr>
        <w:t>OMPUTATIONAL TEXT ANALYSIS</w:t>
      </w:r>
      <w:r>
        <w:rPr>
          <w:b/>
        </w:rPr>
        <w:t xml:space="preserve"> </w:t>
      </w:r>
    </w:p>
    <w:p w14:paraId="2853E789" w14:textId="77777777" w:rsidR="007F7600" w:rsidRDefault="00C80A2A">
      <w:pPr>
        <w:spacing w:after="0" w:line="346" w:lineRule="auto"/>
        <w:ind w:left="560" w:firstLine="0"/>
        <w:jc w:val="center"/>
      </w:pPr>
      <w:r>
        <w:t xml:space="preserve">Department of Linguistics - Simon Fraser University – Dr. Maite Taboada </w:t>
      </w:r>
      <w:r>
        <w:rPr>
          <w:b/>
        </w:rPr>
        <w:t>Assignment 1</w:t>
      </w:r>
      <w:r>
        <w:t xml:space="preserve"> </w:t>
      </w:r>
    </w:p>
    <w:p w14:paraId="35E646B1" w14:textId="77777777" w:rsidR="007F7600" w:rsidRDefault="00C80A2A">
      <w:pPr>
        <w:spacing w:after="95" w:line="259" w:lineRule="auto"/>
        <w:ind w:left="0" w:right="6" w:firstLine="0"/>
        <w:jc w:val="center"/>
      </w:pPr>
      <w:r>
        <w:rPr>
          <w:b/>
        </w:rPr>
        <w:t xml:space="preserve">NLTK and corpus functions </w:t>
      </w:r>
    </w:p>
    <w:p w14:paraId="5E32B88F" w14:textId="77777777" w:rsidR="007F7600" w:rsidRDefault="00C80A2A">
      <w:pPr>
        <w:ind w:left="10" w:right="0"/>
      </w:pPr>
      <w:r>
        <w:t xml:space="preserve">This is a group assignment. You need to work in groups of 2-3 students, to be organized through Canvas. Please work together and submit only one assignment for the group. </w:t>
      </w:r>
    </w:p>
    <w:p w14:paraId="5ADF31FF" w14:textId="77777777" w:rsidR="007F7600" w:rsidRDefault="00C80A2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8DDAA1" w14:textId="77777777" w:rsidR="007F7600" w:rsidRDefault="00C80A2A">
      <w:pPr>
        <w:spacing w:after="25"/>
        <w:ind w:left="10" w:right="0"/>
      </w:pPr>
      <w:r>
        <w:t>Please list the group members’ names and student IDs on the first page, together w</w:t>
      </w:r>
      <w:r>
        <w:t xml:space="preserve">ith a list of responsibilities (sample below). Make sure that, as an individual in the group, you understand and agree with the answers submitted.  </w:t>
      </w:r>
    </w:p>
    <w:p w14:paraId="400927E8" w14:textId="77777777" w:rsidR="007F7600" w:rsidRDefault="00C80A2A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630" w:type="dxa"/>
        <w:tblInd w:w="5" w:type="dxa"/>
        <w:tblCellMar>
          <w:top w:w="47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677"/>
        <w:gridCol w:w="1706"/>
        <w:gridCol w:w="1762"/>
        <w:gridCol w:w="1699"/>
        <w:gridCol w:w="1786"/>
      </w:tblGrid>
      <w:tr w:rsidR="007F7600" w14:paraId="7A985355" w14:textId="77777777">
        <w:trPr>
          <w:trHeight w:val="57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CBD2" w14:textId="77777777" w:rsidR="007F7600" w:rsidRDefault="00C80A2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Name (Last, First)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F747" w14:textId="77777777" w:rsidR="007F7600" w:rsidRDefault="00C80A2A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20"/>
              </w:rPr>
              <w:t xml:space="preserve">Student ID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3D46" w14:textId="77777777" w:rsidR="007F7600" w:rsidRDefault="00C80A2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Section contributed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A882" w14:textId="77777777" w:rsidR="007F7600" w:rsidRDefault="00C80A2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Section edited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434B" w14:textId="77777777" w:rsidR="007F7600" w:rsidRDefault="00C80A2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Other contributions </w:t>
            </w:r>
          </w:p>
        </w:tc>
      </w:tr>
      <w:tr w:rsidR="007F7600" w14:paraId="1A49687F" w14:textId="77777777">
        <w:trPr>
          <w:trHeight w:val="29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E1D5" w14:textId="636A261A" w:rsidR="007F7600" w:rsidRPr="00C80A2A" w:rsidRDefault="00C80A2A" w:rsidP="00C80A2A">
            <w:pPr>
              <w:widowControl w:val="0"/>
              <w:autoSpaceDE w:val="0"/>
              <w:autoSpaceDN w:val="0"/>
              <w:adjustRightInd w:val="0"/>
              <w:spacing w:before="1" w:after="0" w:line="254" w:lineRule="auto"/>
              <w:ind w:left="0" w:right="0" w:firstLine="0"/>
              <w:jc w:val="left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Jiang Long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8F41" w14:textId="1616584D" w:rsidR="007F7600" w:rsidRPr="00C80A2A" w:rsidRDefault="00C80A2A" w:rsidP="00C80A2A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left="8" w:righ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200099436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9982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BD2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0A0D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7600" w14:paraId="261307CD" w14:textId="77777777">
        <w:trPr>
          <w:trHeight w:val="29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8677" w14:textId="33CA0EA1" w:rsidR="007F7600" w:rsidRPr="00C80A2A" w:rsidRDefault="00C80A2A" w:rsidP="00C80A2A">
            <w:pPr>
              <w:widowControl w:val="0"/>
              <w:autoSpaceDE w:val="0"/>
              <w:autoSpaceDN w:val="0"/>
              <w:adjustRightInd w:val="0"/>
              <w:spacing w:before="1" w:after="0" w:line="254" w:lineRule="auto"/>
              <w:ind w:left="0" w:right="0" w:firstLine="0"/>
              <w:jc w:val="left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Antanila H.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2ACC" w14:textId="03140024" w:rsidR="007F7600" w:rsidRPr="00C80A2A" w:rsidRDefault="00C80A2A" w:rsidP="00C80A2A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left="8" w:righ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301332035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3FE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5D60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E4E5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7600" w14:paraId="72884D99" w14:textId="77777777">
        <w:trPr>
          <w:trHeight w:val="29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F872" w14:textId="2EAB8A6C" w:rsidR="007F7600" w:rsidRPr="00C80A2A" w:rsidRDefault="00C80A2A" w:rsidP="00C80A2A">
            <w:pPr>
              <w:widowControl w:val="0"/>
              <w:autoSpaceDE w:val="0"/>
              <w:autoSpaceDN w:val="0"/>
              <w:adjustRightInd w:val="0"/>
              <w:spacing w:before="1" w:after="0" w:line="254" w:lineRule="auto"/>
              <w:ind w:left="0" w:right="0" w:firstLine="0"/>
              <w:jc w:val="left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Sava Savkovic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175E" w14:textId="75DB065F" w:rsidR="007F7600" w:rsidRPr="00C80A2A" w:rsidRDefault="00C80A2A" w:rsidP="00C80A2A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left="8" w:righ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301397121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1E7C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A68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8378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7600" w14:paraId="324D82C9" w14:textId="77777777">
        <w:trPr>
          <w:trHeight w:val="29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D536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6D21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7636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CCAF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31F6" w14:textId="77777777" w:rsidR="007F7600" w:rsidRDefault="00C80A2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629F1962" w14:textId="77777777" w:rsidR="007F7600" w:rsidRDefault="00C80A2A">
      <w:pPr>
        <w:ind w:left="10" w:right="0"/>
      </w:pPr>
      <w:r>
        <w:t xml:space="preserve">Create or find your own corpus. This corpus should have the following characteristics: </w:t>
      </w:r>
    </w:p>
    <w:p w14:paraId="0C9D9F91" w14:textId="77777777" w:rsidR="007F7600" w:rsidRDefault="00C80A2A">
      <w:pPr>
        <w:numPr>
          <w:ilvl w:val="0"/>
          <w:numId w:val="1"/>
        </w:numPr>
        <w:ind w:right="0" w:hanging="286"/>
      </w:pPr>
      <w:r>
        <w:t xml:space="preserve">Three different subcorpora, belonging to three different genres (registers or text types) </w:t>
      </w:r>
    </w:p>
    <w:p w14:paraId="15FF44C9" w14:textId="77777777" w:rsidR="007F7600" w:rsidRDefault="00C80A2A">
      <w:pPr>
        <w:numPr>
          <w:ilvl w:val="0"/>
          <w:numId w:val="1"/>
        </w:numPr>
        <w:spacing w:after="82"/>
        <w:ind w:right="0" w:hanging="286"/>
      </w:pPr>
      <w:r>
        <w:t xml:space="preserve">Each genre at least 5,000 words long </w:t>
      </w:r>
    </w:p>
    <w:p w14:paraId="7CFE94F4" w14:textId="77777777" w:rsidR="007F7600" w:rsidRDefault="00C80A2A">
      <w:pPr>
        <w:ind w:left="10" w:right="0"/>
      </w:pPr>
      <w:r>
        <w:t>You have various options. You can collect your own email or text messages from several days, your own papers or other course wo</w:t>
      </w:r>
      <w:r>
        <w:t xml:space="preserve">rk, or you can collect from external sources. A few things to </w:t>
      </w:r>
      <w:proofErr w:type="gramStart"/>
      <w:r>
        <w:t>take into account</w:t>
      </w:r>
      <w:proofErr w:type="gramEnd"/>
      <w:r>
        <w:t xml:space="preserve">: </w:t>
      </w:r>
    </w:p>
    <w:p w14:paraId="4DA54ED9" w14:textId="77777777" w:rsidR="007F7600" w:rsidRDefault="00C80A2A">
      <w:pPr>
        <w:numPr>
          <w:ilvl w:val="0"/>
          <w:numId w:val="1"/>
        </w:numPr>
        <w:ind w:right="0" w:hanging="286"/>
      </w:pPr>
      <w:r>
        <w:t>If you use email or text messages, you can only include text sent by you. Text by other participants (including threads in quotes in your own messages) needs to be excluded f</w:t>
      </w:r>
      <w:r>
        <w:t xml:space="preserve">or confidentiality reasons. Alternatively, you can ask the people involved to give you permission to use the data for research purposes. This also includes text posted on social networks, where a password or permission is required to access the data. </w:t>
      </w:r>
    </w:p>
    <w:p w14:paraId="59CEBE8F" w14:textId="77777777" w:rsidR="007F7600" w:rsidRDefault="00C80A2A">
      <w:pPr>
        <w:numPr>
          <w:ilvl w:val="0"/>
          <w:numId w:val="1"/>
        </w:numPr>
        <w:ind w:right="0" w:hanging="286"/>
      </w:pPr>
      <w:r>
        <w:t>If y</w:t>
      </w:r>
      <w:r>
        <w:t xml:space="preserve">ou use text from web sites, you do not normally need permission, unless the site is protected under a password or similar. </w:t>
      </w:r>
    </w:p>
    <w:p w14:paraId="6B716B15" w14:textId="77777777" w:rsidR="007F7600" w:rsidRDefault="00C80A2A">
      <w:pPr>
        <w:numPr>
          <w:ilvl w:val="0"/>
          <w:numId w:val="1"/>
        </w:numPr>
        <w:ind w:right="0" w:hanging="286"/>
      </w:pPr>
      <w:r>
        <w:t xml:space="preserve">Newspaper text is certainly the easiest to find, but please make sure you have distinct genres within it. For instance, you could use a high-brow vs. low-brow newspaper, or opinion pieces vs. news articles. </w:t>
      </w:r>
    </w:p>
    <w:p w14:paraId="7925FD7C" w14:textId="77777777" w:rsidR="007F7600" w:rsidRDefault="00C80A2A">
      <w:pPr>
        <w:numPr>
          <w:ilvl w:val="0"/>
          <w:numId w:val="1"/>
        </w:numPr>
        <w:ind w:right="0" w:hanging="286"/>
      </w:pPr>
      <w:r>
        <w:t>You will need to save the corpora as plain text.</w:t>
      </w:r>
      <w:r>
        <w:t xml:space="preserve"> </w:t>
      </w:r>
    </w:p>
    <w:p w14:paraId="417A7DCD" w14:textId="77777777" w:rsidR="007F7600" w:rsidRDefault="00C80A2A">
      <w:pPr>
        <w:numPr>
          <w:ilvl w:val="0"/>
          <w:numId w:val="1"/>
        </w:numPr>
        <w:ind w:right="0" w:hanging="286"/>
      </w:pPr>
      <w:r>
        <w:t xml:space="preserve">It is fine to use all written text, but if you have access to transcribed sources of spoken language, feel free to use that as well. </w:t>
      </w:r>
    </w:p>
    <w:p w14:paraId="1338EFC7" w14:textId="77777777" w:rsidR="007F7600" w:rsidRDefault="00C80A2A">
      <w:pPr>
        <w:numPr>
          <w:ilvl w:val="0"/>
          <w:numId w:val="1"/>
        </w:numPr>
        <w:spacing w:after="82"/>
        <w:ind w:right="0" w:hanging="286"/>
      </w:pPr>
      <w:r>
        <w:t xml:space="preserve">Please include a reference to the source of each genre in your assignment. </w:t>
      </w:r>
    </w:p>
    <w:p w14:paraId="0A5351A7" w14:textId="77777777" w:rsidR="007F7600" w:rsidRDefault="00C80A2A">
      <w:pPr>
        <w:spacing w:after="543"/>
        <w:ind w:left="10" w:right="0"/>
      </w:pPr>
      <w:r>
        <w:t>You can work through the Assignment 1 prep a</w:t>
      </w:r>
      <w:r>
        <w:t xml:space="preserve">vailable on Canvas and on GitHub classroom to work through some of the tasks below.  </w:t>
      </w:r>
    </w:p>
    <w:p w14:paraId="39703B86" w14:textId="77777777" w:rsidR="007F7600" w:rsidRDefault="00C80A2A">
      <w:pPr>
        <w:tabs>
          <w:tab w:val="right" w:pos="8645"/>
        </w:tabs>
        <w:spacing w:after="276" w:line="259" w:lineRule="auto"/>
        <w:ind w:left="-15" w:right="-12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1 </w:t>
      </w:r>
    </w:p>
    <w:p w14:paraId="21A864F0" w14:textId="77777777" w:rsidR="007F7600" w:rsidRDefault="00C80A2A">
      <w:pPr>
        <w:spacing w:after="98" w:line="259" w:lineRule="auto"/>
        <w:ind w:left="-3" w:right="0"/>
        <w:jc w:val="left"/>
      </w:pPr>
      <w:r>
        <w:rPr>
          <w:b/>
        </w:rPr>
        <w:lastRenderedPageBreak/>
        <w:t>Here is what you need to submit, for each subcorpus</w:t>
      </w:r>
      <w:r>
        <w:t xml:space="preserve">: </w:t>
      </w:r>
    </w:p>
    <w:p w14:paraId="54351C2F" w14:textId="77777777" w:rsidR="007F7600" w:rsidRDefault="00C80A2A">
      <w:pPr>
        <w:numPr>
          <w:ilvl w:val="0"/>
          <w:numId w:val="2"/>
        </w:numPr>
        <w:ind w:right="0" w:hanging="286"/>
      </w:pPr>
      <w:r>
        <w:t xml:space="preserve">The length (in words). </w:t>
      </w:r>
    </w:p>
    <w:p w14:paraId="14871E7A" w14:textId="77777777" w:rsidR="007F7600" w:rsidRDefault="00C80A2A">
      <w:pPr>
        <w:numPr>
          <w:ilvl w:val="0"/>
          <w:numId w:val="2"/>
        </w:numPr>
        <w:ind w:right="0" w:hanging="286"/>
      </w:pPr>
      <w:r>
        <w:t xml:space="preserve">The lexical diversity. </w:t>
      </w:r>
    </w:p>
    <w:p w14:paraId="1EA8FB46" w14:textId="77777777" w:rsidR="007F7600" w:rsidRDefault="00C80A2A">
      <w:pPr>
        <w:numPr>
          <w:ilvl w:val="0"/>
          <w:numId w:val="2"/>
        </w:numPr>
        <w:ind w:right="0" w:hanging="286"/>
      </w:pPr>
      <w:r>
        <w:t xml:space="preserve">The longest sentence (type the sentence and also give the number of words). Hint: look at the Gutenberg part of Section 2.1 in NLTK. </w:t>
      </w:r>
    </w:p>
    <w:p w14:paraId="53BC74CF" w14:textId="77777777" w:rsidR="007F7600" w:rsidRDefault="00C80A2A">
      <w:pPr>
        <w:numPr>
          <w:ilvl w:val="0"/>
          <w:numId w:val="2"/>
        </w:numPr>
        <w:ind w:right="0" w:hanging="286"/>
      </w:pPr>
      <w:r>
        <w:t xml:space="preserve">The top collocations. </w:t>
      </w:r>
    </w:p>
    <w:p w14:paraId="7FDA14DE" w14:textId="77777777" w:rsidR="007F7600" w:rsidRDefault="00C80A2A">
      <w:pPr>
        <w:numPr>
          <w:ilvl w:val="0"/>
          <w:numId w:val="2"/>
        </w:numPr>
        <w:ind w:right="0" w:hanging="286"/>
      </w:pPr>
      <w:r>
        <w:t xml:space="preserve">The top ten words that start with each of the vowels (involves using FreqDist). </w:t>
      </w:r>
    </w:p>
    <w:p w14:paraId="6C5F8986" w14:textId="77777777" w:rsidR="007F7600" w:rsidRDefault="00C80A2A">
      <w:pPr>
        <w:numPr>
          <w:ilvl w:val="0"/>
          <w:numId w:val="2"/>
        </w:numPr>
        <w:ind w:right="0" w:hanging="286"/>
      </w:pPr>
      <w:r>
        <w:t xml:space="preserve">A stemmed version </w:t>
      </w:r>
      <w:r>
        <w:t xml:space="preserve">of the longest sentence (extracted above in 3). </w:t>
      </w:r>
    </w:p>
    <w:p w14:paraId="282BC3B4" w14:textId="77777777" w:rsidR="007F7600" w:rsidRDefault="00C80A2A">
      <w:pPr>
        <w:ind w:left="11" w:right="0"/>
      </w:pPr>
      <w:r>
        <w:t xml:space="preserve">For the assignment, you need to submit: </w:t>
      </w:r>
    </w:p>
    <w:p w14:paraId="31FFAB21" w14:textId="77777777" w:rsidR="007F7600" w:rsidRDefault="00C80A2A">
      <w:pPr>
        <w:numPr>
          <w:ilvl w:val="0"/>
          <w:numId w:val="3"/>
        </w:numPr>
        <w:ind w:right="0" w:hanging="286"/>
      </w:pPr>
      <w:r>
        <w:t xml:space="preserve">The answer to the question.  </w:t>
      </w:r>
    </w:p>
    <w:p w14:paraId="3854E98E" w14:textId="77777777" w:rsidR="007F7600" w:rsidRDefault="00C80A2A">
      <w:pPr>
        <w:numPr>
          <w:ilvl w:val="0"/>
          <w:numId w:val="3"/>
        </w:numPr>
        <w:spacing w:after="82"/>
        <w:ind w:right="0" w:hanging="286"/>
      </w:pPr>
      <w:r>
        <w:t xml:space="preserve">The commands used to arrive at the answer. </w:t>
      </w:r>
    </w:p>
    <w:p w14:paraId="2C90BAE3" w14:textId="77777777" w:rsidR="007F7600" w:rsidRDefault="00C80A2A">
      <w:pPr>
        <w:ind w:left="11" w:right="0"/>
      </w:pPr>
      <w:r>
        <w:t xml:space="preserve">You can submit one notebook with the commands and the output or submit the commands and the </w:t>
      </w:r>
      <w:r>
        <w:t xml:space="preserve">output in a text/word/pdf file. </w:t>
      </w:r>
    </w:p>
    <w:p w14:paraId="475E6930" w14:textId="77777777" w:rsidR="007F7600" w:rsidRDefault="00C80A2A">
      <w:pPr>
        <w:spacing w:after="98" w:line="259" w:lineRule="auto"/>
        <w:ind w:left="1" w:right="0" w:firstLine="0"/>
        <w:jc w:val="left"/>
      </w:pPr>
      <w:r>
        <w:rPr>
          <w:b/>
        </w:rPr>
        <w:t xml:space="preserve"> </w:t>
      </w:r>
    </w:p>
    <w:p w14:paraId="0BF61E4C" w14:textId="77777777" w:rsidR="007F7600" w:rsidRDefault="00C80A2A">
      <w:pPr>
        <w:pStyle w:val="Heading1"/>
        <w:ind w:left="-3" w:right="0"/>
      </w:pPr>
      <w:r>
        <w:t xml:space="preserve">Notes Note 1 </w:t>
      </w:r>
    </w:p>
    <w:p w14:paraId="7BF50480" w14:textId="77777777" w:rsidR="007F7600" w:rsidRDefault="00C80A2A">
      <w:pPr>
        <w:spacing w:after="85"/>
        <w:ind w:left="11" w:right="0"/>
      </w:pPr>
      <w:r>
        <w:t xml:space="preserve">In order to perform any operations on the actual content of the corpora, you need to assign the entire content to a variable. Let’s say that you did the following when you loaded: </w:t>
      </w:r>
    </w:p>
    <w:p w14:paraId="01BA99DD" w14:textId="77777777" w:rsidR="007F7600" w:rsidRDefault="00C80A2A">
      <w:pPr>
        <w:spacing w:after="99" w:line="259" w:lineRule="auto"/>
        <w:ind w:left="-3" w:right="1631"/>
        <w:jc w:val="left"/>
      </w:pPr>
      <w:r>
        <w:rPr>
          <w:rFonts w:ascii="Courier New" w:eastAsia="Courier New" w:hAnsi="Courier New" w:cs="Courier New"/>
        </w:rPr>
        <w:t xml:space="preserve">corpus_root = 'C:\my_data' </w:t>
      </w:r>
    </w:p>
    <w:p w14:paraId="6EAD7465" w14:textId="77777777" w:rsidR="007F7600" w:rsidRDefault="00C80A2A">
      <w:pPr>
        <w:spacing w:after="123" w:line="259" w:lineRule="auto"/>
        <w:ind w:left="-3" w:right="1631"/>
        <w:jc w:val="left"/>
      </w:pPr>
      <w:r>
        <w:rPr>
          <w:rFonts w:ascii="Courier New" w:eastAsia="Courier New" w:hAnsi="Courier New" w:cs="Courier New"/>
        </w:rPr>
        <w:t xml:space="preserve">mycorpus = </w:t>
      </w:r>
      <w:proofErr w:type="gramStart"/>
      <w:r>
        <w:rPr>
          <w:rFonts w:ascii="Courier New" w:eastAsia="Courier New" w:hAnsi="Courier New" w:cs="Courier New"/>
        </w:rPr>
        <w:t>PlaintextCorpusReader(</w:t>
      </w:r>
      <w:proofErr w:type="gramEnd"/>
      <w:r>
        <w:rPr>
          <w:rFonts w:ascii="Courier New" w:eastAsia="Courier New" w:hAnsi="Courier New" w:cs="Courier New"/>
        </w:rPr>
        <w:t>corpus_root, '</w:t>
      </w:r>
      <w:r>
        <w:rPr>
          <w:rFonts w:ascii="Courier New" w:eastAsia="Courier New" w:hAnsi="Courier New" w:cs="Courier New"/>
        </w:rPr>
        <w:t xml:space="preserve">.*') </w:t>
      </w:r>
    </w:p>
    <w:p w14:paraId="0F5740FB" w14:textId="77777777" w:rsidR="007F7600" w:rsidRDefault="00C80A2A">
      <w:pPr>
        <w:ind w:left="11" w:right="0"/>
      </w:pPr>
      <w:r>
        <w:t xml:space="preserve">That is, you named the collection of texts in the directory “corpus” mycorpus. </w:t>
      </w:r>
    </w:p>
    <w:p w14:paraId="21649229" w14:textId="77777777" w:rsidR="007F7600" w:rsidRDefault="00C80A2A">
      <w:pPr>
        <w:spacing w:after="85"/>
        <w:ind w:left="11" w:right="0"/>
      </w:pPr>
      <w:r>
        <w:t xml:space="preserve">Now you need to assign the </w:t>
      </w:r>
      <w:r>
        <w:rPr>
          <w:i/>
        </w:rPr>
        <w:t>words</w:t>
      </w:r>
      <w:r>
        <w:t xml:space="preserve"> of each text to a variable. If each of the three corpora are called, for instance, news.txt, opinion.txt, and letters_to_the_editor.txt, </w:t>
      </w:r>
      <w:r>
        <w:t xml:space="preserve">you’ll need to do: </w:t>
      </w:r>
    </w:p>
    <w:p w14:paraId="2A47F27B" w14:textId="77777777" w:rsidR="007F7600" w:rsidRDefault="00C80A2A">
      <w:pPr>
        <w:spacing w:after="26" w:line="354" w:lineRule="auto"/>
        <w:ind w:left="-3" w:right="1631"/>
        <w:jc w:val="left"/>
      </w:pPr>
      <w:r>
        <w:rPr>
          <w:rFonts w:ascii="Courier New" w:eastAsia="Courier New" w:hAnsi="Courier New" w:cs="Courier New"/>
        </w:rPr>
        <w:t xml:space="preserve">news = </w:t>
      </w:r>
      <w:proofErr w:type="gramStart"/>
      <w:r>
        <w:rPr>
          <w:rFonts w:ascii="Courier New" w:eastAsia="Courier New" w:hAnsi="Courier New" w:cs="Courier New"/>
        </w:rPr>
        <w:t>mycorpus.words</w:t>
      </w:r>
      <w:proofErr w:type="gramEnd"/>
      <w:r>
        <w:rPr>
          <w:rFonts w:ascii="Courier New" w:eastAsia="Courier New" w:hAnsi="Courier New" w:cs="Courier New"/>
        </w:rPr>
        <w:t xml:space="preserve">('news.txt') opinion = mycorpus.words('opinion.txt') letters = mycorpus.words('letters_to_the_editor.txt') </w:t>
      </w:r>
    </w:p>
    <w:p w14:paraId="252E2C61" w14:textId="77777777" w:rsidR="007F7600" w:rsidRDefault="00C80A2A">
      <w:pPr>
        <w:ind w:left="11" w:right="0"/>
      </w:pPr>
      <w:r>
        <w:t>This will assign to the variable news all the words in that file. Now you can use the regular commands that</w:t>
      </w:r>
      <w:r>
        <w:t xml:space="preserve"> you see in the book with “text1”, etc., using instead “news”. See Chapter 2 of the NLTK book. </w:t>
      </w:r>
    </w:p>
    <w:p w14:paraId="77695AF4" w14:textId="77777777" w:rsidR="007F7600" w:rsidRDefault="00C80A2A">
      <w:pPr>
        <w:spacing w:after="98" w:line="259" w:lineRule="auto"/>
        <w:ind w:left="2" w:right="0" w:firstLine="0"/>
        <w:jc w:val="left"/>
      </w:pPr>
      <w:r>
        <w:t xml:space="preserve"> </w:t>
      </w:r>
    </w:p>
    <w:p w14:paraId="1FD33B0D" w14:textId="77777777" w:rsidR="007F7600" w:rsidRDefault="00C80A2A">
      <w:pPr>
        <w:pStyle w:val="Heading1"/>
        <w:ind w:left="-3" w:right="0"/>
      </w:pPr>
      <w:r>
        <w:t xml:space="preserve">Note 2 </w:t>
      </w:r>
    </w:p>
    <w:p w14:paraId="058D37AB" w14:textId="77777777" w:rsidR="007F7600" w:rsidRDefault="00C80A2A">
      <w:pPr>
        <w:spacing w:after="85"/>
        <w:ind w:left="12" w:right="0"/>
      </w:pPr>
      <w:r>
        <w:t>Functions such as text1.concordance() work only with the texts pre-loaded with NLTK. To use them with other texts, you have to again define the text i</w:t>
      </w:r>
      <w:r>
        <w:t xml:space="preserve">nto a variable, using a function such as the following (for each corpus): </w:t>
      </w:r>
    </w:p>
    <w:p w14:paraId="159D5BB6" w14:textId="77777777" w:rsidR="007F7600" w:rsidRDefault="00C80A2A">
      <w:pPr>
        <w:spacing w:after="140" w:line="259" w:lineRule="auto"/>
        <w:ind w:left="-3" w:right="1631"/>
        <w:jc w:val="left"/>
      </w:pPr>
      <w:r>
        <w:rPr>
          <w:rFonts w:ascii="Courier New" w:eastAsia="Courier New" w:hAnsi="Courier New" w:cs="Courier New"/>
        </w:rPr>
        <w:t xml:space="preserve">news = </w:t>
      </w:r>
      <w:proofErr w:type="gramStart"/>
      <w:r>
        <w:rPr>
          <w:rFonts w:ascii="Courier New" w:eastAsia="Courier New" w:hAnsi="Courier New" w:cs="Courier New"/>
        </w:rPr>
        <w:t>nltk.Text</w:t>
      </w:r>
      <w:proofErr w:type="gramEnd"/>
      <w:r>
        <w:rPr>
          <w:rFonts w:ascii="Courier New" w:eastAsia="Courier New" w:hAnsi="Courier New" w:cs="Courier New"/>
        </w:rPr>
        <w:t xml:space="preserve">(mycorpus.words('news.txt')) </w:t>
      </w:r>
    </w:p>
    <w:p w14:paraId="50D41E9F" w14:textId="77777777" w:rsidR="007F7600" w:rsidRDefault="00C80A2A">
      <w:pPr>
        <w:tabs>
          <w:tab w:val="center" w:pos="7113"/>
        </w:tabs>
        <w:spacing w:after="625"/>
        <w:ind w:left="0" w:right="0" w:firstLine="0"/>
        <w:jc w:val="left"/>
      </w:pPr>
      <w:r>
        <w:t xml:space="preserve">See the same section above on the Gutenberg corpus for more detail. </w:t>
      </w:r>
      <w:r>
        <w:tab/>
        <w:t xml:space="preserve"> </w:t>
      </w:r>
    </w:p>
    <w:p w14:paraId="74A79ADE" w14:textId="77777777" w:rsidR="007F7600" w:rsidRDefault="00C80A2A">
      <w:pPr>
        <w:tabs>
          <w:tab w:val="right" w:pos="8645"/>
        </w:tabs>
        <w:spacing w:after="276" w:line="259" w:lineRule="auto"/>
        <w:ind w:left="-15" w:right="-12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2 </w:t>
      </w:r>
    </w:p>
    <w:sectPr w:rsidR="007F7600">
      <w:pgSz w:w="12240" w:h="15840"/>
      <w:pgMar w:top="1483" w:right="1795" w:bottom="70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11FA"/>
    <w:multiLevelType w:val="hybridMultilevel"/>
    <w:tmpl w:val="D186B3C0"/>
    <w:lvl w:ilvl="0" w:tplc="3C6AFF66">
      <w:start w:val="1"/>
      <w:numFmt w:val="bullet"/>
      <w:lvlText w:val="•"/>
      <w:lvlJc w:val="left"/>
      <w:pPr>
        <w:ind w:left="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69D68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E4F00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41752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8A2FC4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18EAF4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237F4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ADB8A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499EA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1D0435"/>
    <w:multiLevelType w:val="hybridMultilevel"/>
    <w:tmpl w:val="3F2602E2"/>
    <w:lvl w:ilvl="0" w:tplc="0898F232">
      <w:start w:val="1"/>
      <w:numFmt w:val="bullet"/>
      <w:lvlText w:val="•"/>
      <w:lvlJc w:val="left"/>
      <w:pPr>
        <w:ind w:left="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27EE4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6E1AC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F06BE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4C74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C3C5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40D6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AC874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D000EC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E202B0"/>
    <w:multiLevelType w:val="hybridMultilevel"/>
    <w:tmpl w:val="ABAA4CF8"/>
    <w:lvl w:ilvl="0" w:tplc="478E6E5C">
      <w:start w:val="1"/>
      <w:numFmt w:val="decimal"/>
      <w:lvlText w:val="%1."/>
      <w:lvlJc w:val="left"/>
      <w:pPr>
        <w:ind w:left="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6FC1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E2A02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C87ECE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8CA93A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AB3DC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4C7CE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69E24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00"/>
    <w:rsid w:val="007F7600"/>
    <w:rsid w:val="00C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4243"/>
  <w15:docId w15:val="{30AE7614-9F11-4886-9808-8E137C4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48" w:lineRule="auto"/>
      <w:ind w:left="570" w:right="51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right="6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</dc:creator>
  <cp:keywords/>
  <cp:lastModifiedBy>antanila hawlader</cp:lastModifiedBy>
  <cp:revision>2</cp:revision>
  <dcterms:created xsi:type="dcterms:W3CDTF">2022-02-08T20:05:00Z</dcterms:created>
  <dcterms:modified xsi:type="dcterms:W3CDTF">2022-02-08T20:05:00Z</dcterms:modified>
</cp:coreProperties>
</file>