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676870" w14:textId="77777777" w:rsidR="00E455E6" w:rsidRDefault="00A266E2" w:rsidP="00887AD6">
      <w:pPr>
        <w:widowControl w:val="0"/>
        <w:snapToGrid w:val="0"/>
        <w:spacing w:line="480" w:lineRule="auto"/>
        <w:jc w:val="both"/>
        <w:rPr>
          <w:rFonts w:eastAsia="宋体"/>
          <w:kern w:val="2"/>
          <w:szCs w:val="22"/>
        </w:rPr>
      </w:pPr>
      <w:r>
        <w:rPr>
          <w:rFonts w:eastAsia="宋体"/>
          <w:kern w:val="2"/>
          <w:szCs w:val="22"/>
        </w:rPr>
        <w:t>研究报告</w:t>
      </w:r>
    </w:p>
    <w:p w14:paraId="271E977C" w14:textId="77777777" w:rsidR="00E455E6" w:rsidRDefault="00A266E2" w:rsidP="00887AD6">
      <w:pPr>
        <w:widowControl w:val="0"/>
        <w:snapToGrid w:val="0"/>
        <w:spacing w:line="480" w:lineRule="auto"/>
        <w:jc w:val="both"/>
        <w:rPr>
          <w:rFonts w:eastAsia="宋体"/>
          <w:kern w:val="2"/>
          <w:szCs w:val="22"/>
        </w:rPr>
      </w:pPr>
      <w:r>
        <w:rPr>
          <w:rFonts w:eastAsia="宋体"/>
          <w:kern w:val="2"/>
          <w:szCs w:val="22"/>
        </w:rPr>
        <w:t>Research Report</w:t>
      </w:r>
    </w:p>
    <w:p w14:paraId="5BA64131" w14:textId="77777777" w:rsidR="00E455E6" w:rsidRPr="00887AD6" w:rsidRDefault="00A266E2" w:rsidP="00887AD6">
      <w:pPr>
        <w:widowControl w:val="0"/>
        <w:snapToGrid w:val="0"/>
        <w:spacing w:line="480" w:lineRule="auto"/>
        <w:jc w:val="both"/>
        <w:rPr>
          <w:rFonts w:eastAsia="宋体"/>
          <w:b/>
          <w:kern w:val="2"/>
          <w:sz w:val="32"/>
          <w:szCs w:val="22"/>
        </w:rPr>
      </w:pPr>
      <w:r w:rsidRPr="00887AD6">
        <w:rPr>
          <w:rFonts w:eastAsia="宋体" w:hint="eastAsia"/>
          <w:b/>
          <w:kern w:val="2"/>
          <w:sz w:val="32"/>
          <w:szCs w:val="22"/>
        </w:rPr>
        <w:t>水稻中介导基因沉默相关</w:t>
      </w:r>
      <w:r w:rsidRPr="00887AD6">
        <w:rPr>
          <w:rFonts w:eastAsia="宋体" w:hint="eastAsia"/>
          <w:b/>
          <w:kern w:val="2"/>
          <w:sz w:val="32"/>
          <w:szCs w:val="22"/>
        </w:rPr>
        <w:t>microRNA</w:t>
      </w:r>
      <w:r w:rsidRPr="00887AD6">
        <w:rPr>
          <w:rFonts w:eastAsia="宋体" w:hint="eastAsia"/>
          <w:b/>
          <w:kern w:val="2"/>
          <w:sz w:val="32"/>
          <w:szCs w:val="22"/>
        </w:rPr>
        <w:t>的</w:t>
      </w:r>
      <w:r w:rsidRPr="00887AD6">
        <w:rPr>
          <w:rFonts w:eastAsia="宋体" w:hint="eastAsia"/>
          <w:b/>
          <w:kern w:val="2"/>
          <w:sz w:val="32"/>
          <w:szCs w:val="22"/>
        </w:rPr>
        <w:t>SNP</w:t>
      </w:r>
      <w:r w:rsidRPr="00887AD6">
        <w:rPr>
          <w:rFonts w:eastAsia="宋体" w:hint="eastAsia"/>
          <w:b/>
          <w:kern w:val="2"/>
          <w:sz w:val="32"/>
          <w:szCs w:val="22"/>
        </w:rPr>
        <w:t>分析</w:t>
      </w:r>
    </w:p>
    <w:p w14:paraId="141FEA24" w14:textId="3326FFFC" w:rsidR="00E455E6" w:rsidRPr="00887AD6" w:rsidRDefault="00A266E2" w:rsidP="00887AD6">
      <w:pPr>
        <w:snapToGrid w:val="0"/>
        <w:spacing w:line="480" w:lineRule="auto"/>
        <w:jc w:val="both"/>
        <w:outlineLvl w:val="0"/>
        <w:rPr>
          <w:rFonts w:eastAsia="宋体"/>
          <w:sz w:val="21"/>
        </w:rPr>
      </w:pPr>
      <w:r w:rsidRPr="00887AD6">
        <w:rPr>
          <w:rFonts w:eastAsia="宋体"/>
          <w:sz w:val="21"/>
        </w:rPr>
        <w:t>黄飘飘</w:t>
      </w:r>
      <w:del w:id="0" w:author="Thomas Huang" w:date="2017-04-05T14:52:00Z">
        <w:r w:rsidRPr="00887AD6" w:rsidDel="000E6D56">
          <w:rPr>
            <w:rFonts w:eastAsia="宋体"/>
            <w:sz w:val="21"/>
            <w:vertAlign w:val="superscript"/>
          </w:rPr>
          <w:delText>1</w:delText>
        </w:r>
      </w:del>
      <w:r w:rsidRPr="00887AD6">
        <w:rPr>
          <w:rFonts w:eastAsia="宋体"/>
          <w:sz w:val="21"/>
        </w:rPr>
        <w:t xml:space="preserve">　李俊彦</w:t>
      </w:r>
      <w:commentRangeStart w:id="1"/>
      <w:del w:id="2" w:author="Thomas Huang" w:date="2017-04-05T14:52:00Z">
        <w:r w:rsidR="00ED4B48" w:rsidRPr="00887AD6" w:rsidDel="000E6D56">
          <w:rPr>
            <w:rFonts w:eastAsia="宋体"/>
            <w:sz w:val="21"/>
            <w:vertAlign w:val="superscript"/>
          </w:rPr>
          <w:delText>2</w:delText>
        </w:r>
      </w:del>
      <w:commentRangeEnd w:id="1"/>
      <w:r w:rsidR="001F57A7">
        <w:rPr>
          <w:rStyle w:val="CommentReference"/>
          <w:rFonts w:asciiTheme="minorHAnsi" w:hAnsiTheme="minorHAnsi" w:cstheme="minorBidi"/>
        </w:rPr>
        <w:commentReference w:id="1"/>
      </w:r>
      <w:r w:rsidR="00ED4B48" w:rsidRPr="00887AD6">
        <w:rPr>
          <w:rFonts w:eastAsia="宋体"/>
          <w:sz w:val="21"/>
        </w:rPr>
        <w:t xml:space="preserve">　</w:t>
      </w:r>
      <w:r w:rsidR="00ED4B48" w:rsidRPr="00887AD6">
        <w:rPr>
          <w:rFonts w:eastAsia="宋体" w:hint="eastAsia"/>
          <w:sz w:val="21"/>
        </w:rPr>
        <w:t>张</w:t>
      </w:r>
      <w:commentRangeStart w:id="3"/>
      <w:r w:rsidR="00ED4B48" w:rsidRPr="00887AD6">
        <w:rPr>
          <w:rFonts w:eastAsia="宋体" w:hint="eastAsia"/>
          <w:sz w:val="21"/>
        </w:rPr>
        <w:t>大兵</w:t>
      </w:r>
      <w:commentRangeEnd w:id="3"/>
      <w:r w:rsidR="000E6D56">
        <w:rPr>
          <w:rStyle w:val="CommentReference"/>
          <w:rFonts w:asciiTheme="minorHAnsi" w:hAnsiTheme="minorHAnsi" w:cstheme="minorBidi"/>
        </w:rPr>
        <w:commentReference w:id="3"/>
      </w:r>
      <w:del w:id="4" w:author="Thomas Huang" w:date="2017-04-05T14:52:00Z">
        <w:r w:rsidR="00ED4B48" w:rsidRPr="00887AD6" w:rsidDel="000E6D56">
          <w:rPr>
            <w:rFonts w:eastAsia="宋体"/>
            <w:sz w:val="21"/>
            <w:vertAlign w:val="superscript"/>
          </w:rPr>
          <w:delText>1</w:delText>
        </w:r>
      </w:del>
      <w:r w:rsidR="00887AD6" w:rsidRPr="00887AD6">
        <w:rPr>
          <w:rFonts w:eastAsia="宋体" w:hint="eastAsia"/>
          <w:sz w:val="21"/>
          <w:vertAlign w:val="superscript"/>
        </w:rPr>
        <w:t xml:space="preserve"> </w:t>
      </w:r>
      <w:r w:rsidRPr="00887AD6">
        <w:rPr>
          <w:rFonts w:eastAsia="宋体"/>
          <w:sz w:val="21"/>
          <w:vertAlign w:val="superscript"/>
        </w:rPr>
        <w:t>*</w:t>
      </w:r>
    </w:p>
    <w:p w14:paraId="27662BCA" w14:textId="344AE56B" w:rsidR="00E455E6" w:rsidRPr="00887AD6" w:rsidRDefault="00A266E2" w:rsidP="00887AD6">
      <w:pPr>
        <w:snapToGrid w:val="0"/>
        <w:spacing w:line="480" w:lineRule="auto"/>
        <w:jc w:val="both"/>
        <w:outlineLvl w:val="0"/>
        <w:rPr>
          <w:rFonts w:eastAsia="宋体"/>
          <w:sz w:val="18"/>
          <w:szCs w:val="18"/>
        </w:rPr>
      </w:pPr>
      <w:r w:rsidRPr="00887AD6">
        <w:rPr>
          <w:rFonts w:eastAsia="宋体"/>
          <w:sz w:val="18"/>
          <w:szCs w:val="18"/>
        </w:rPr>
        <w:t>上海交通大学生命科学技术学院</w:t>
      </w:r>
      <w:r w:rsidR="00887AD6">
        <w:rPr>
          <w:rFonts w:eastAsia="宋体" w:hint="eastAsia"/>
          <w:sz w:val="18"/>
          <w:szCs w:val="18"/>
        </w:rPr>
        <w:t xml:space="preserve">, </w:t>
      </w:r>
      <w:r w:rsidRPr="00887AD6">
        <w:rPr>
          <w:rFonts w:eastAsia="宋体"/>
          <w:sz w:val="18"/>
          <w:szCs w:val="18"/>
        </w:rPr>
        <w:t>上海</w:t>
      </w:r>
      <w:r w:rsidR="00887AD6">
        <w:rPr>
          <w:rFonts w:eastAsia="宋体" w:hint="eastAsia"/>
          <w:sz w:val="18"/>
          <w:szCs w:val="18"/>
        </w:rPr>
        <w:t xml:space="preserve">, </w:t>
      </w:r>
      <w:r w:rsidRPr="00887AD6">
        <w:rPr>
          <w:rFonts w:eastAsia="宋体"/>
          <w:sz w:val="18"/>
          <w:szCs w:val="18"/>
        </w:rPr>
        <w:t>200240</w:t>
      </w:r>
    </w:p>
    <w:p w14:paraId="15AAAD84" w14:textId="4DE50F1A" w:rsidR="00E455E6" w:rsidRPr="00887AD6" w:rsidRDefault="00A266E2" w:rsidP="00887AD6">
      <w:pPr>
        <w:snapToGrid w:val="0"/>
        <w:spacing w:line="480" w:lineRule="auto"/>
        <w:jc w:val="both"/>
        <w:outlineLvl w:val="0"/>
        <w:rPr>
          <w:rFonts w:eastAsia="宋体"/>
          <w:sz w:val="18"/>
          <w:szCs w:val="18"/>
        </w:rPr>
      </w:pPr>
      <w:r w:rsidRPr="00887AD6">
        <w:rPr>
          <w:rFonts w:eastAsia="宋体"/>
          <w:sz w:val="18"/>
          <w:szCs w:val="18"/>
        </w:rPr>
        <w:t>*</w:t>
      </w:r>
      <w:r w:rsidRPr="00887AD6">
        <w:rPr>
          <w:rFonts w:eastAsia="宋体"/>
          <w:sz w:val="18"/>
          <w:szCs w:val="18"/>
        </w:rPr>
        <w:t>通讯作者</w:t>
      </w:r>
      <w:r w:rsidR="00887AD6">
        <w:rPr>
          <w:rFonts w:eastAsia="宋体" w:hint="eastAsia"/>
          <w:sz w:val="18"/>
          <w:szCs w:val="18"/>
        </w:rPr>
        <w:t xml:space="preserve">, </w:t>
      </w:r>
      <w:hyperlink r:id="rId8" w:history="1">
        <w:r w:rsidR="00DA0AFF" w:rsidRPr="00980732">
          <w:rPr>
            <w:rStyle w:val="Hyperlink"/>
            <w:rFonts w:eastAsia="宋体"/>
            <w:sz w:val="18"/>
            <w:szCs w:val="18"/>
          </w:rPr>
          <w:t>zhangdb@sjtu.edu.cn</w:t>
        </w:r>
      </w:hyperlink>
      <w:r w:rsidR="00DA0AFF">
        <w:rPr>
          <w:rFonts w:eastAsia="宋体"/>
          <w:sz w:val="18"/>
          <w:szCs w:val="18"/>
        </w:rPr>
        <w:t> </w:t>
      </w:r>
    </w:p>
    <w:p w14:paraId="4FCF5F38" w14:textId="5058D0B5" w:rsidR="00E455E6" w:rsidRDefault="00A266E2" w:rsidP="00887AD6">
      <w:pPr>
        <w:snapToGrid w:val="0"/>
        <w:spacing w:line="480" w:lineRule="auto"/>
        <w:jc w:val="both"/>
        <w:rPr>
          <w:rFonts w:eastAsia="宋体"/>
          <w:sz w:val="21"/>
          <w:szCs w:val="21"/>
        </w:rPr>
      </w:pPr>
      <w:r>
        <w:rPr>
          <w:rFonts w:eastAsia="宋体"/>
          <w:b/>
          <w:sz w:val="21"/>
          <w:szCs w:val="21"/>
        </w:rPr>
        <w:t>摘</w:t>
      </w:r>
      <w:r w:rsidR="00887AD6">
        <w:rPr>
          <w:rFonts w:eastAsia="宋体" w:hint="eastAsia"/>
          <w:b/>
          <w:sz w:val="21"/>
          <w:szCs w:val="21"/>
        </w:rPr>
        <w:t xml:space="preserve">　</w:t>
      </w:r>
      <w:r>
        <w:rPr>
          <w:rFonts w:eastAsia="宋体"/>
          <w:b/>
          <w:sz w:val="21"/>
          <w:szCs w:val="21"/>
        </w:rPr>
        <w:t>要</w:t>
      </w:r>
      <w:r>
        <w:rPr>
          <w:rFonts w:eastAsia="宋体"/>
          <w:szCs w:val="21"/>
        </w:rPr>
        <w:t xml:space="preserve">　</w:t>
      </w:r>
      <w:r>
        <w:rPr>
          <w:rFonts w:eastAsia="宋体" w:hint="eastAsia"/>
          <w:sz w:val="21"/>
          <w:szCs w:val="21"/>
        </w:rPr>
        <w:t>miRNA</w:t>
      </w:r>
      <w:r>
        <w:rPr>
          <w:rFonts w:eastAsia="宋体" w:hint="eastAsia"/>
          <w:sz w:val="21"/>
          <w:szCs w:val="21"/>
        </w:rPr>
        <w:t>是重要的调节因子，在植物的生长发育和抗逆等过程中扮演不可替代的角色。和</w:t>
      </w:r>
      <w:r>
        <w:rPr>
          <w:rFonts w:eastAsia="宋体" w:hint="eastAsia"/>
          <w:sz w:val="21"/>
          <w:szCs w:val="21"/>
        </w:rPr>
        <w:t>miRNA</w:t>
      </w:r>
      <w:r>
        <w:rPr>
          <w:rFonts w:eastAsia="宋体" w:hint="eastAsia"/>
          <w:sz w:val="21"/>
          <w:szCs w:val="21"/>
        </w:rPr>
        <w:t>介导的基因沉默相关的单核苷酸多态性</w:t>
      </w:r>
      <w:r>
        <w:rPr>
          <w:rFonts w:eastAsia="宋体" w:hint="eastAsia"/>
          <w:sz w:val="21"/>
          <w:szCs w:val="21"/>
        </w:rPr>
        <w:t>(SNP)</w:t>
      </w:r>
      <w:r>
        <w:rPr>
          <w:rFonts w:eastAsia="宋体" w:hint="eastAsia"/>
          <w:sz w:val="21"/>
          <w:szCs w:val="21"/>
        </w:rPr>
        <w:t>可能和植物生长发育和农艺性状密切相关。为进一步了解在</w:t>
      </w:r>
      <w:r>
        <w:rPr>
          <w:rFonts w:eastAsia="宋体" w:hint="eastAsia"/>
          <w:sz w:val="21"/>
          <w:szCs w:val="21"/>
        </w:rPr>
        <w:t>miRNA</w:t>
      </w:r>
      <w:r>
        <w:rPr>
          <w:rFonts w:eastAsia="宋体" w:hint="eastAsia"/>
          <w:sz w:val="21"/>
          <w:szCs w:val="21"/>
        </w:rPr>
        <w:t>和其靶基因上的进化压力以及</w:t>
      </w:r>
      <w:r>
        <w:rPr>
          <w:rFonts w:eastAsia="宋体" w:hint="eastAsia"/>
          <w:sz w:val="21"/>
          <w:szCs w:val="21"/>
        </w:rPr>
        <w:t>SNP</w:t>
      </w:r>
      <w:r>
        <w:rPr>
          <w:rFonts w:eastAsia="宋体" w:hint="eastAsia"/>
          <w:sz w:val="21"/>
          <w:szCs w:val="21"/>
        </w:rPr>
        <w:t>如何通过影响</w:t>
      </w:r>
      <w:r>
        <w:rPr>
          <w:rFonts w:eastAsia="宋体" w:hint="eastAsia"/>
          <w:sz w:val="21"/>
          <w:szCs w:val="21"/>
        </w:rPr>
        <w:t>miRNA</w:t>
      </w:r>
      <w:r>
        <w:rPr>
          <w:rFonts w:eastAsia="宋体" w:hint="eastAsia"/>
          <w:sz w:val="21"/>
          <w:szCs w:val="21"/>
        </w:rPr>
        <w:t>和靶基因对的互补模式从而影响</w:t>
      </w:r>
      <w:r>
        <w:rPr>
          <w:rFonts w:eastAsia="宋体" w:hint="eastAsia"/>
          <w:sz w:val="21"/>
          <w:szCs w:val="21"/>
        </w:rPr>
        <w:t>miRNA</w:t>
      </w:r>
      <w:r>
        <w:rPr>
          <w:rFonts w:eastAsia="宋体" w:hint="eastAsia"/>
          <w:sz w:val="21"/>
          <w:szCs w:val="21"/>
        </w:rPr>
        <w:t>相关的性状，我们利用</w:t>
      </w:r>
      <w:r>
        <w:rPr>
          <w:rFonts w:eastAsia="宋体" w:hint="eastAsia"/>
          <w:sz w:val="21"/>
          <w:szCs w:val="21"/>
        </w:rPr>
        <w:t>300</w:t>
      </w:r>
      <w:ins w:id="5" w:author="IVAN Huang" w:date="2017-04-03T20:48:00Z">
        <w:r w:rsidR="00C27AA6">
          <w:rPr>
            <w:rFonts w:eastAsia="宋体" w:hint="eastAsia"/>
            <w:sz w:val="21"/>
            <w:szCs w:val="21"/>
          </w:rPr>
          <w:t xml:space="preserve"> </w:t>
        </w:r>
      </w:ins>
      <w:r>
        <w:rPr>
          <w:rFonts w:eastAsia="宋体" w:hint="eastAsia"/>
          <w:sz w:val="21"/>
          <w:szCs w:val="21"/>
        </w:rPr>
        <w:t>0</w:t>
      </w:r>
      <w:r>
        <w:rPr>
          <w:rFonts w:eastAsia="宋体" w:hint="eastAsia"/>
          <w:sz w:val="21"/>
          <w:szCs w:val="21"/>
        </w:rPr>
        <w:t>份水稻基因组数据分析了编码</w:t>
      </w:r>
      <w:r>
        <w:rPr>
          <w:rFonts w:eastAsia="宋体" w:hint="eastAsia"/>
          <w:sz w:val="21"/>
          <w:szCs w:val="21"/>
        </w:rPr>
        <w:t>miRNA</w:t>
      </w:r>
      <w:r>
        <w:rPr>
          <w:rFonts w:eastAsia="宋体" w:hint="eastAsia"/>
          <w:sz w:val="21"/>
          <w:szCs w:val="21"/>
        </w:rPr>
        <w:t>的基因进行全基因组</w:t>
      </w:r>
      <w:r>
        <w:rPr>
          <w:rFonts w:eastAsia="宋体" w:hint="eastAsia"/>
          <w:sz w:val="21"/>
          <w:szCs w:val="21"/>
        </w:rPr>
        <w:t>SNP</w:t>
      </w:r>
      <w:r>
        <w:rPr>
          <w:rFonts w:eastAsia="宋体" w:hint="eastAsia"/>
          <w:sz w:val="21"/>
          <w:szCs w:val="21"/>
        </w:rPr>
        <w:t>，发现</w:t>
      </w:r>
      <w:r>
        <w:rPr>
          <w:rFonts w:eastAsia="宋体" w:hint="eastAsia"/>
          <w:sz w:val="21"/>
          <w:szCs w:val="21"/>
        </w:rPr>
        <w:t>pre-miRNA</w:t>
      </w:r>
      <w:r>
        <w:rPr>
          <w:rFonts w:eastAsia="宋体" w:hint="eastAsia"/>
          <w:sz w:val="21"/>
          <w:szCs w:val="21"/>
        </w:rPr>
        <w:t>上</w:t>
      </w:r>
      <w:r>
        <w:rPr>
          <w:rFonts w:eastAsia="宋体" w:hint="eastAsia"/>
          <w:sz w:val="21"/>
          <w:szCs w:val="21"/>
        </w:rPr>
        <w:t>SNP</w:t>
      </w:r>
      <w:r>
        <w:rPr>
          <w:rFonts w:eastAsia="宋体" w:hint="eastAsia"/>
          <w:sz w:val="21"/>
          <w:szCs w:val="21"/>
        </w:rPr>
        <w:t>的密度比基因间隔区低平均</w:t>
      </w:r>
      <w:r>
        <w:rPr>
          <w:rFonts w:eastAsia="宋体" w:hint="eastAsia"/>
          <w:sz w:val="21"/>
          <w:szCs w:val="21"/>
        </w:rPr>
        <w:t>4%</w:t>
      </w:r>
      <w:r>
        <w:rPr>
          <w:rFonts w:eastAsia="宋体" w:hint="eastAsia"/>
          <w:sz w:val="21"/>
          <w:szCs w:val="21"/>
        </w:rPr>
        <w:t>，比外显子区域低平均</w:t>
      </w:r>
      <w:r>
        <w:rPr>
          <w:rFonts w:eastAsia="宋体" w:hint="eastAsia"/>
          <w:sz w:val="21"/>
          <w:szCs w:val="21"/>
        </w:rPr>
        <w:t>8%</w:t>
      </w:r>
      <w:r>
        <w:rPr>
          <w:rFonts w:eastAsia="宋体" w:hint="eastAsia"/>
          <w:sz w:val="21"/>
          <w:szCs w:val="21"/>
        </w:rPr>
        <w:t>。对比成熟的保守</w:t>
      </w:r>
      <w:r>
        <w:rPr>
          <w:rFonts w:eastAsia="宋体" w:hint="eastAsia"/>
          <w:sz w:val="21"/>
          <w:szCs w:val="21"/>
        </w:rPr>
        <w:t>miRNA</w:t>
      </w:r>
      <w:r>
        <w:rPr>
          <w:rFonts w:eastAsia="宋体" w:hint="eastAsia"/>
          <w:sz w:val="21"/>
          <w:szCs w:val="21"/>
        </w:rPr>
        <w:t>和非保守</w:t>
      </w:r>
      <w:r>
        <w:rPr>
          <w:rFonts w:eastAsia="宋体" w:hint="eastAsia"/>
          <w:sz w:val="21"/>
          <w:szCs w:val="21"/>
        </w:rPr>
        <w:t>miRNA</w:t>
      </w:r>
      <w:r>
        <w:rPr>
          <w:rFonts w:eastAsia="宋体" w:hint="eastAsia"/>
          <w:sz w:val="21"/>
          <w:szCs w:val="21"/>
        </w:rPr>
        <w:t>发现，两者各位点上</w:t>
      </w:r>
      <w:r>
        <w:rPr>
          <w:rFonts w:eastAsia="宋体" w:hint="eastAsia"/>
          <w:sz w:val="21"/>
          <w:szCs w:val="21"/>
        </w:rPr>
        <w:t>SNP</w:t>
      </w:r>
      <w:r>
        <w:rPr>
          <w:rFonts w:eastAsia="宋体" w:hint="eastAsia"/>
          <w:sz w:val="21"/>
          <w:szCs w:val="21"/>
        </w:rPr>
        <w:t>分布的趋势并不相同，暗示了两者各位点上的进化压力存在差异；通过比较成熟的保守</w:t>
      </w:r>
      <w:r>
        <w:rPr>
          <w:rFonts w:eastAsia="宋体" w:hint="eastAsia"/>
          <w:sz w:val="21"/>
          <w:szCs w:val="21"/>
        </w:rPr>
        <w:t>miRNA</w:t>
      </w:r>
      <w:r>
        <w:rPr>
          <w:rFonts w:eastAsia="宋体" w:hint="eastAsia"/>
          <w:sz w:val="21"/>
          <w:szCs w:val="21"/>
        </w:rPr>
        <w:t>和其相应的靶基因结合位点，则发现它们之间</w:t>
      </w:r>
      <w:r>
        <w:rPr>
          <w:rFonts w:eastAsia="宋体" w:hint="eastAsia"/>
          <w:sz w:val="21"/>
          <w:szCs w:val="21"/>
        </w:rPr>
        <w:t>SNP</w:t>
      </w:r>
      <w:r>
        <w:rPr>
          <w:rFonts w:eastAsia="宋体" w:hint="eastAsia"/>
          <w:sz w:val="21"/>
          <w:szCs w:val="21"/>
        </w:rPr>
        <w:t>分布有相关性，说明</w:t>
      </w:r>
      <w:r>
        <w:rPr>
          <w:rFonts w:eastAsia="宋体" w:hint="eastAsia"/>
          <w:sz w:val="21"/>
          <w:szCs w:val="21"/>
        </w:rPr>
        <w:t>miRNA</w:t>
      </w:r>
      <w:r>
        <w:rPr>
          <w:rFonts w:eastAsia="宋体" w:hint="eastAsia"/>
          <w:sz w:val="21"/>
          <w:szCs w:val="21"/>
        </w:rPr>
        <w:t>和相应靶基因结合位点存在共同进化。另外，我们找到了两个靶基因</w:t>
      </w:r>
      <w:r>
        <w:rPr>
          <w:rFonts w:eastAsia="宋体" w:hint="eastAsia"/>
          <w:i/>
          <w:sz w:val="21"/>
          <w:szCs w:val="21"/>
        </w:rPr>
        <w:t>Os</w:t>
      </w:r>
      <w:r>
        <w:rPr>
          <w:rFonts w:eastAsia="宋体"/>
          <w:i/>
          <w:sz w:val="21"/>
          <w:szCs w:val="21"/>
        </w:rPr>
        <w:t>ARF</w:t>
      </w:r>
      <w:r>
        <w:rPr>
          <w:rFonts w:eastAsia="宋体"/>
          <w:sz w:val="21"/>
          <w:szCs w:val="21"/>
        </w:rPr>
        <w:t>13</w:t>
      </w:r>
      <w:r>
        <w:rPr>
          <w:rFonts w:eastAsia="宋体" w:hint="eastAsia"/>
          <w:sz w:val="21"/>
          <w:szCs w:val="21"/>
        </w:rPr>
        <w:t>和</w:t>
      </w:r>
      <w:r>
        <w:rPr>
          <w:rFonts w:eastAsia="宋体"/>
          <w:i/>
          <w:sz w:val="21"/>
          <w:szCs w:val="21"/>
        </w:rPr>
        <w:t>OsMADS</w:t>
      </w:r>
      <w:r>
        <w:rPr>
          <w:rFonts w:eastAsia="宋体"/>
          <w:sz w:val="21"/>
          <w:szCs w:val="21"/>
        </w:rPr>
        <w:t>27</w:t>
      </w:r>
      <w:r>
        <w:rPr>
          <w:rFonts w:eastAsia="宋体" w:hint="eastAsia"/>
          <w:sz w:val="21"/>
          <w:szCs w:val="21"/>
        </w:rPr>
        <w:t>的</w:t>
      </w:r>
      <w:r>
        <w:rPr>
          <w:rFonts w:eastAsia="宋体" w:hint="eastAsia"/>
          <w:sz w:val="21"/>
          <w:szCs w:val="21"/>
        </w:rPr>
        <w:t>miRNA</w:t>
      </w:r>
      <w:r>
        <w:rPr>
          <w:rFonts w:eastAsia="宋体" w:hint="eastAsia"/>
          <w:sz w:val="21"/>
          <w:szCs w:val="21"/>
        </w:rPr>
        <w:t>结合位点上携带有两个可能对</w:t>
      </w:r>
      <w:r>
        <w:rPr>
          <w:rFonts w:eastAsia="宋体" w:hint="eastAsia"/>
          <w:sz w:val="21"/>
          <w:szCs w:val="21"/>
        </w:rPr>
        <w:t>miRNA</w:t>
      </w:r>
      <w:r>
        <w:rPr>
          <w:rFonts w:eastAsia="宋体" w:hint="eastAsia"/>
          <w:sz w:val="21"/>
          <w:szCs w:val="21"/>
        </w:rPr>
        <w:t>介导的调节产生重要影响的</w:t>
      </w:r>
      <w:r>
        <w:rPr>
          <w:rFonts w:eastAsia="宋体" w:hint="eastAsia"/>
          <w:sz w:val="21"/>
          <w:szCs w:val="21"/>
        </w:rPr>
        <w:t>SNP</w:t>
      </w:r>
      <w:r>
        <w:rPr>
          <w:rFonts w:eastAsia="宋体" w:hint="eastAsia"/>
          <w:sz w:val="21"/>
          <w:szCs w:val="21"/>
        </w:rPr>
        <w:t>。该项研究从全基因组水平揭示</w:t>
      </w:r>
      <w:r>
        <w:rPr>
          <w:rFonts w:eastAsia="宋体" w:hint="eastAsia"/>
          <w:sz w:val="21"/>
          <w:szCs w:val="21"/>
        </w:rPr>
        <w:t>miRNA</w:t>
      </w:r>
      <w:r>
        <w:rPr>
          <w:rFonts w:eastAsia="宋体" w:hint="eastAsia"/>
          <w:sz w:val="21"/>
          <w:szCs w:val="21"/>
        </w:rPr>
        <w:t>和靶基因存在</w:t>
      </w:r>
      <w:r>
        <w:rPr>
          <w:rFonts w:eastAsia="宋体" w:hint="eastAsia"/>
          <w:sz w:val="21"/>
          <w:szCs w:val="21"/>
        </w:rPr>
        <w:t>SNP</w:t>
      </w:r>
      <w:r>
        <w:rPr>
          <w:rFonts w:eastAsia="宋体" w:hint="eastAsia"/>
          <w:sz w:val="21"/>
          <w:szCs w:val="21"/>
        </w:rPr>
        <w:t>，可能加深甚我们对</w:t>
      </w:r>
      <w:r>
        <w:rPr>
          <w:rFonts w:eastAsia="宋体" w:hint="eastAsia"/>
          <w:sz w:val="21"/>
          <w:szCs w:val="21"/>
        </w:rPr>
        <w:t>miRNA</w:t>
      </w:r>
      <w:r>
        <w:rPr>
          <w:rFonts w:eastAsia="宋体" w:hint="eastAsia"/>
          <w:sz w:val="21"/>
          <w:szCs w:val="21"/>
        </w:rPr>
        <w:t>介导的基因沉默机理的理解。</w:t>
      </w:r>
    </w:p>
    <w:p w14:paraId="6184BF02" w14:textId="66BD1B50" w:rsidR="00E455E6" w:rsidRDefault="00A266E2" w:rsidP="00887AD6">
      <w:pPr>
        <w:snapToGrid w:val="0"/>
        <w:spacing w:line="480" w:lineRule="auto"/>
        <w:jc w:val="both"/>
        <w:outlineLvl w:val="0"/>
        <w:rPr>
          <w:rFonts w:eastAsia="宋体"/>
          <w:sz w:val="21"/>
          <w:szCs w:val="21"/>
        </w:rPr>
      </w:pPr>
      <w:r>
        <w:rPr>
          <w:rFonts w:eastAsia="宋体"/>
          <w:b/>
          <w:sz w:val="21"/>
          <w:szCs w:val="21"/>
        </w:rPr>
        <w:t>关键词</w:t>
      </w:r>
      <w:r>
        <w:rPr>
          <w:rFonts w:eastAsia="宋体"/>
          <w:szCs w:val="21"/>
        </w:rPr>
        <w:t xml:space="preserve">　</w:t>
      </w:r>
      <w:r>
        <w:rPr>
          <w:rFonts w:eastAsia="宋体"/>
          <w:sz w:val="21"/>
          <w:szCs w:val="21"/>
        </w:rPr>
        <w:t>水稻</w:t>
      </w:r>
      <w:r w:rsidR="00887AD6">
        <w:rPr>
          <w:rFonts w:eastAsia="宋体" w:hint="eastAsia"/>
          <w:sz w:val="21"/>
          <w:szCs w:val="21"/>
        </w:rPr>
        <w:t xml:space="preserve">, </w:t>
      </w:r>
      <w:r>
        <w:rPr>
          <w:rFonts w:eastAsia="宋体"/>
          <w:sz w:val="21"/>
          <w:szCs w:val="21"/>
        </w:rPr>
        <w:t>miRNA</w:t>
      </w:r>
      <w:r w:rsidR="00887AD6">
        <w:rPr>
          <w:rFonts w:eastAsia="宋体" w:hint="eastAsia"/>
          <w:sz w:val="21"/>
          <w:szCs w:val="21"/>
        </w:rPr>
        <w:t xml:space="preserve">, </w:t>
      </w:r>
      <w:r>
        <w:rPr>
          <w:rFonts w:eastAsia="宋体"/>
          <w:sz w:val="21"/>
          <w:szCs w:val="21"/>
        </w:rPr>
        <w:t>单核苷酸多态性</w:t>
      </w:r>
      <w:r w:rsidR="00887AD6">
        <w:rPr>
          <w:rFonts w:eastAsia="宋体" w:hint="eastAsia"/>
          <w:sz w:val="21"/>
          <w:szCs w:val="21"/>
        </w:rPr>
        <w:t xml:space="preserve">, </w:t>
      </w:r>
      <w:r>
        <w:rPr>
          <w:rFonts w:eastAsia="宋体"/>
          <w:sz w:val="21"/>
          <w:szCs w:val="21"/>
        </w:rPr>
        <w:t>互补性</w:t>
      </w:r>
      <w:r w:rsidR="00887AD6">
        <w:rPr>
          <w:rFonts w:eastAsia="宋体" w:hint="eastAsia"/>
          <w:sz w:val="21"/>
          <w:szCs w:val="21"/>
        </w:rPr>
        <w:t xml:space="preserve">, </w:t>
      </w:r>
      <w:r>
        <w:rPr>
          <w:rFonts w:eastAsia="宋体" w:hint="eastAsia"/>
          <w:sz w:val="21"/>
          <w:szCs w:val="21"/>
        </w:rPr>
        <w:t>形状改变</w:t>
      </w:r>
    </w:p>
    <w:p w14:paraId="0C978972" w14:textId="08A304A1" w:rsidR="00E455E6" w:rsidRDefault="00A266E2" w:rsidP="00887AD6">
      <w:pPr>
        <w:snapToGrid w:val="0"/>
        <w:spacing w:line="480" w:lineRule="auto"/>
        <w:jc w:val="both"/>
        <w:rPr>
          <w:rFonts w:eastAsia="宋体"/>
          <w:b/>
          <w:color w:val="000000"/>
          <w:kern w:val="2"/>
          <w:sz w:val="32"/>
          <w:szCs w:val="32"/>
        </w:rPr>
      </w:pPr>
      <w:r>
        <w:rPr>
          <w:rFonts w:eastAsia="宋体"/>
          <w:b/>
          <w:color w:val="000000"/>
          <w:kern w:val="2"/>
          <w:sz w:val="32"/>
          <w:szCs w:val="32"/>
        </w:rPr>
        <w:t xml:space="preserve">Investigation of SNPs </w:t>
      </w:r>
      <w:r w:rsidR="008107A8">
        <w:rPr>
          <w:rFonts w:eastAsia="宋体" w:hint="eastAsia"/>
          <w:b/>
          <w:color w:val="000000"/>
          <w:kern w:val="2"/>
          <w:sz w:val="32"/>
          <w:szCs w:val="32"/>
        </w:rPr>
        <w:t>I</w:t>
      </w:r>
      <w:r>
        <w:rPr>
          <w:rFonts w:eastAsia="宋体"/>
          <w:b/>
          <w:color w:val="000000"/>
          <w:kern w:val="2"/>
          <w:sz w:val="32"/>
          <w:szCs w:val="32"/>
        </w:rPr>
        <w:t xml:space="preserve">nvolved in </w:t>
      </w:r>
      <w:r w:rsidR="008107A8">
        <w:rPr>
          <w:rFonts w:eastAsia="宋体" w:hint="eastAsia"/>
          <w:b/>
          <w:color w:val="000000"/>
          <w:kern w:val="2"/>
          <w:sz w:val="32"/>
          <w:szCs w:val="32"/>
        </w:rPr>
        <w:t>R</w:t>
      </w:r>
      <w:r>
        <w:rPr>
          <w:rFonts w:eastAsia="宋体"/>
          <w:b/>
          <w:color w:val="000000"/>
          <w:kern w:val="2"/>
          <w:sz w:val="32"/>
          <w:szCs w:val="32"/>
        </w:rPr>
        <w:t xml:space="preserve">ice miRNA-mediated </w:t>
      </w:r>
      <w:r w:rsidR="008107A8">
        <w:rPr>
          <w:rFonts w:eastAsia="宋体" w:hint="eastAsia"/>
          <w:b/>
          <w:color w:val="000000"/>
          <w:kern w:val="2"/>
          <w:sz w:val="32"/>
          <w:szCs w:val="32"/>
        </w:rPr>
        <w:t>G</w:t>
      </w:r>
      <w:r>
        <w:rPr>
          <w:rFonts w:eastAsia="宋体"/>
          <w:b/>
          <w:color w:val="000000"/>
          <w:kern w:val="2"/>
          <w:sz w:val="32"/>
          <w:szCs w:val="32"/>
        </w:rPr>
        <w:t xml:space="preserve">ene </w:t>
      </w:r>
      <w:r w:rsidR="008107A8">
        <w:rPr>
          <w:rFonts w:eastAsia="宋体" w:hint="eastAsia"/>
          <w:b/>
          <w:color w:val="000000"/>
          <w:kern w:val="2"/>
          <w:sz w:val="32"/>
          <w:szCs w:val="32"/>
        </w:rPr>
        <w:t>S</w:t>
      </w:r>
      <w:r>
        <w:rPr>
          <w:rFonts w:eastAsia="宋体"/>
          <w:b/>
          <w:color w:val="000000"/>
          <w:kern w:val="2"/>
          <w:sz w:val="32"/>
          <w:szCs w:val="32"/>
        </w:rPr>
        <w:t>ilencing</w:t>
      </w:r>
    </w:p>
    <w:p w14:paraId="2C809D1B" w14:textId="0889997B" w:rsidR="00E455E6" w:rsidRPr="00887AD6" w:rsidRDefault="00A266E2" w:rsidP="00887AD6">
      <w:pPr>
        <w:snapToGrid w:val="0"/>
        <w:spacing w:line="480" w:lineRule="auto"/>
        <w:jc w:val="both"/>
        <w:rPr>
          <w:rFonts w:eastAsia="宋体"/>
          <w:sz w:val="21"/>
          <w:szCs w:val="21"/>
        </w:rPr>
      </w:pPr>
      <w:r w:rsidRPr="00887AD6">
        <w:rPr>
          <w:rFonts w:eastAsia="宋体"/>
          <w:sz w:val="21"/>
          <w:szCs w:val="21"/>
        </w:rPr>
        <w:t>Huang Piaopiao</w:t>
      </w:r>
      <w:r w:rsidR="00887AD6" w:rsidRPr="00887AD6">
        <w:rPr>
          <w:rFonts w:eastAsia="宋体" w:hint="eastAsia"/>
          <w:sz w:val="21"/>
          <w:szCs w:val="21"/>
          <w:vertAlign w:val="superscript"/>
        </w:rPr>
        <w:t xml:space="preserve"> </w:t>
      </w:r>
      <w:del w:id="6" w:author="Thomas Huang" w:date="2017-04-05T14:53:00Z">
        <w:r w:rsidRPr="00887AD6" w:rsidDel="000E6D56">
          <w:rPr>
            <w:rFonts w:eastAsia="宋体"/>
            <w:sz w:val="21"/>
            <w:szCs w:val="21"/>
            <w:vertAlign w:val="superscript"/>
          </w:rPr>
          <w:delText>1</w:delText>
        </w:r>
      </w:del>
      <w:r w:rsidRPr="00887AD6">
        <w:rPr>
          <w:rFonts w:eastAsia="宋体"/>
          <w:sz w:val="21"/>
          <w:szCs w:val="21"/>
        </w:rPr>
        <w:t xml:space="preserve">　</w:t>
      </w:r>
      <w:r w:rsidRPr="00887AD6">
        <w:rPr>
          <w:rFonts w:eastAsia="宋体"/>
          <w:sz w:val="21"/>
          <w:szCs w:val="21"/>
        </w:rPr>
        <w:t>Li Junyan</w:t>
      </w:r>
      <w:del w:id="7" w:author="Thomas Huang" w:date="2017-04-05T14:53:00Z">
        <w:r w:rsidR="00887AD6" w:rsidRPr="00887AD6" w:rsidDel="000E6D56">
          <w:rPr>
            <w:rFonts w:eastAsia="宋体" w:hint="eastAsia"/>
            <w:sz w:val="21"/>
            <w:szCs w:val="21"/>
            <w:vertAlign w:val="superscript"/>
          </w:rPr>
          <w:delText xml:space="preserve"> </w:delText>
        </w:r>
        <w:commentRangeStart w:id="8"/>
        <w:r w:rsidR="00ED4B48" w:rsidRPr="00887AD6" w:rsidDel="000E6D56">
          <w:rPr>
            <w:rFonts w:eastAsia="宋体"/>
            <w:sz w:val="21"/>
            <w:szCs w:val="21"/>
            <w:vertAlign w:val="superscript"/>
          </w:rPr>
          <w:delText>2</w:delText>
        </w:r>
      </w:del>
      <w:commentRangeEnd w:id="8"/>
      <w:r w:rsidR="001F57A7">
        <w:rPr>
          <w:rStyle w:val="CommentReference"/>
          <w:rFonts w:asciiTheme="minorHAnsi" w:hAnsiTheme="minorHAnsi" w:cstheme="minorBidi"/>
        </w:rPr>
        <w:commentReference w:id="8"/>
      </w:r>
      <w:r w:rsidR="00ED4B48" w:rsidRPr="00887AD6">
        <w:rPr>
          <w:rFonts w:eastAsia="宋体"/>
          <w:sz w:val="21"/>
          <w:szCs w:val="21"/>
        </w:rPr>
        <w:t xml:space="preserve">　</w:t>
      </w:r>
      <w:r w:rsidR="00ED4B48" w:rsidRPr="00887AD6">
        <w:rPr>
          <w:rFonts w:eastAsia="宋体"/>
          <w:sz w:val="21"/>
          <w:szCs w:val="21"/>
        </w:rPr>
        <w:t>Zhang Dabing</w:t>
      </w:r>
      <w:del w:id="9" w:author="Thomas Huang" w:date="2017-04-05T14:54:00Z">
        <w:r w:rsidR="00ED4B48" w:rsidRPr="00887AD6" w:rsidDel="000E6D56">
          <w:rPr>
            <w:rFonts w:eastAsia="宋体"/>
            <w:sz w:val="21"/>
            <w:szCs w:val="21"/>
            <w:vertAlign w:val="superscript"/>
          </w:rPr>
          <w:delText xml:space="preserve"> </w:delText>
        </w:r>
        <w:r w:rsidRPr="00887AD6" w:rsidDel="000E6D56">
          <w:rPr>
            <w:rFonts w:eastAsia="宋体"/>
            <w:sz w:val="21"/>
            <w:szCs w:val="21"/>
            <w:vertAlign w:val="superscript"/>
          </w:rPr>
          <w:delText>1</w:delText>
        </w:r>
      </w:del>
      <w:r w:rsidR="00887AD6" w:rsidRPr="00887AD6">
        <w:rPr>
          <w:rFonts w:eastAsia="宋体" w:hint="eastAsia"/>
          <w:sz w:val="21"/>
          <w:szCs w:val="21"/>
          <w:vertAlign w:val="superscript"/>
        </w:rPr>
        <w:t xml:space="preserve"> </w:t>
      </w:r>
      <w:r w:rsidRPr="00887AD6">
        <w:rPr>
          <w:rFonts w:eastAsia="宋体"/>
          <w:sz w:val="21"/>
          <w:szCs w:val="21"/>
          <w:vertAlign w:val="superscript"/>
        </w:rPr>
        <w:t>*</w:t>
      </w:r>
    </w:p>
    <w:p w14:paraId="5D17D23D" w14:textId="77777777" w:rsidR="00E455E6" w:rsidRDefault="00A266E2" w:rsidP="00887AD6">
      <w:pPr>
        <w:snapToGrid w:val="0"/>
        <w:spacing w:line="480" w:lineRule="auto"/>
        <w:jc w:val="both"/>
        <w:rPr>
          <w:rFonts w:eastAsia="宋体"/>
          <w:sz w:val="18"/>
          <w:szCs w:val="18"/>
        </w:rPr>
      </w:pPr>
      <w:r>
        <w:rPr>
          <w:rFonts w:eastAsia="宋体"/>
          <w:sz w:val="18"/>
          <w:szCs w:val="18"/>
        </w:rPr>
        <w:t>School of Life Sciences and Biotechnology, Shanghai Jiao Tong University, Shanghai, 200240</w:t>
      </w:r>
    </w:p>
    <w:p w14:paraId="14A2455D" w14:textId="6AFA6786" w:rsidR="00E455E6" w:rsidRPr="00887AD6" w:rsidRDefault="00A266E2" w:rsidP="00887AD6">
      <w:pPr>
        <w:snapToGrid w:val="0"/>
        <w:spacing w:line="480" w:lineRule="auto"/>
        <w:jc w:val="both"/>
        <w:rPr>
          <w:rFonts w:eastAsia="宋体"/>
          <w:sz w:val="18"/>
          <w:szCs w:val="18"/>
        </w:rPr>
      </w:pPr>
      <w:r>
        <w:rPr>
          <w:rFonts w:eastAsia="宋体"/>
          <w:sz w:val="18"/>
          <w:szCs w:val="18"/>
        </w:rPr>
        <w:t xml:space="preserve">* Corresponding author, </w:t>
      </w:r>
      <w:r w:rsidR="00ED4B48" w:rsidRPr="00ED4B48">
        <w:rPr>
          <w:rFonts w:eastAsia="宋体"/>
          <w:sz w:val="18"/>
          <w:szCs w:val="18"/>
        </w:rPr>
        <w:t>zhangdb@sjtu.edu.cn</w:t>
      </w:r>
    </w:p>
    <w:p w14:paraId="304BAB45" w14:textId="6C259FD5" w:rsidR="00E455E6" w:rsidRDefault="00A266E2" w:rsidP="00887AD6">
      <w:pPr>
        <w:snapToGrid w:val="0"/>
        <w:spacing w:line="480" w:lineRule="auto"/>
        <w:jc w:val="both"/>
        <w:rPr>
          <w:rFonts w:eastAsia="宋体"/>
          <w:sz w:val="21"/>
          <w:szCs w:val="21"/>
        </w:rPr>
      </w:pPr>
      <w:r>
        <w:rPr>
          <w:rFonts w:eastAsia="宋体"/>
          <w:b/>
          <w:sz w:val="21"/>
          <w:szCs w:val="21"/>
        </w:rPr>
        <w:t>Abstract</w:t>
      </w:r>
      <w:r>
        <w:rPr>
          <w:rFonts w:eastAsia="宋体"/>
          <w:szCs w:val="21"/>
        </w:rPr>
        <w:t xml:space="preserve">　</w:t>
      </w:r>
      <w:del w:id="10" w:author="IVAN Huang" w:date="2017-04-03T20:49:00Z">
        <w:r w:rsidDel="00C27AA6">
          <w:rPr>
            <w:rFonts w:eastAsia="宋体" w:hint="eastAsia"/>
            <w:sz w:val="21"/>
            <w:szCs w:val="21"/>
          </w:rPr>
          <w:delText>M</w:delText>
        </w:r>
      </w:del>
      <w:ins w:id="11" w:author="IVAN Huang" w:date="2017-04-03T20:49:00Z">
        <w:r w:rsidR="00C27AA6">
          <w:rPr>
            <w:rFonts w:eastAsia="宋体" w:hint="eastAsia"/>
            <w:sz w:val="21"/>
            <w:szCs w:val="21"/>
          </w:rPr>
          <w:t>m</w:t>
        </w:r>
      </w:ins>
      <w:r>
        <w:rPr>
          <w:rFonts w:eastAsia="宋体"/>
          <w:sz w:val="21"/>
          <w:szCs w:val="21"/>
        </w:rPr>
        <w:t>iRNAs are key regulators and play inevitable role in plant growth, development and stress tolerance. Single nucleotide polymorphisms</w:t>
      </w:r>
      <w:r w:rsidR="008107A8">
        <w:rPr>
          <w:rFonts w:eastAsia="宋体" w:hint="eastAsia"/>
          <w:sz w:val="21"/>
          <w:szCs w:val="21"/>
        </w:rPr>
        <w:t xml:space="preserve"> </w:t>
      </w:r>
      <w:r w:rsidR="008107A8">
        <w:rPr>
          <w:rFonts w:eastAsia="宋体"/>
          <w:sz w:val="21"/>
          <w:szCs w:val="21"/>
        </w:rPr>
        <w:t>(</w:t>
      </w:r>
      <w:r>
        <w:rPr>
          <w:rFonts w:eastAsia="宋体"/>
          <w:sz w:val="21"/>
          <w:szCs w:val="21"/>
        </w:rPr>
        <w:t>SNPs</w:t>
      </w:r>
      <w:r w:rsidR="008107A8">
        <w:rPr>
          <w:rFonts w:eastAsia="宋体"/>
          <w:sz w:val="21"/>
          <w:szCs w:val="21"/>
        </w:rPr>
        <w:t>)</w:t>
      </w:r>
      <w:r w:rsidR="008107A8">
        <w:rPr>
          <w:rFonts w:eastAsia="宋体" w:hint="eastAsia"/>
          <w:sz w:val="21"/>
          <w:szCs w:val="21"/>
        </w:rPr>
        <w:t xml:space="preserve"> </w:t>
      </w:r>
      <w:r>
        <w:rPr>
          <w:rFonts w:eastAsia="宋体"/>
          <w:sz w:val="21"/>
          <w:szCs w:val="21"/>
        </w:rPr>
        <w:t>that are involved in miRNA-mediated gene silencing might cause dramatic changes to plant traits. To understand the evolutionary pressure imposed on miRNAs and their targets as well as the effects of the SNPs of MiRNAs on the complementarity of miRNA:</w:t>
      </w:r>
      <w:r w:rsidR="008107A8">
        <w:rPr>
          <w:rFonts w:eastAsia="宋体" w:hint="eastAsia"/>
          <w:sz w:val="21"/>
          <w:szCs w:val="21"/>
        </w:rPr>
        <w:t xml:space="preserve"> </w:t>
      </w:r>
      <w:r>
        <w:rPr>
          <w:rFonts w:eastAsia="宋体"/>
          <w:sz w:val="21"/>
          <w:szCs w:val="21"/>
        </w:rPr>
        <w:t xml:space="preserve">target </w:t>
      </w:r>
      <w:r>
        <w:rPr>
          <w:rFonts w:eastAsia="宋体"/>
          <w:sz w:val="21"/>
          <w:szCs w:val="21"/>
        </w:rPr>
        <w:lastRenderedPageBreak/>
        <w:t>pairs, we performed  a genome-wide scan of SNPs involved in miRNA-mediated regulation</w:t>
      </w:r>
      <w:r w:rsidR="00AE2DBD">
        <w:rPr>
          <w:rFonts w:eastAsia="宋体"/>
          <w:sz w:val="21"/>
          <w:szCs w:val="21"/>
        </w:rPr>
        <w:t xml:space="preserve"> aided by 300</w:t>
      </w:r>
      <w:ins w:id="12" w:author="IVAN Huang" w:date="2017-04-03T20:51:00Z">
        <w:r w:rsidR="00C27AA6">
          <w:rPr>
            <w:rFonts w:eastAsia="宋体" w:hint="eastAsia"/>
            <w:sz w:val="21"/>
            <w:szCs w:val="21"/>
          </w:rPr>
          <w:t xml:space="preserve"> </w:t>
        </w:r>
      </w:ins>
      <w:r w:rsidR="00AE2DBD">
        <w:rPr>
          <w:rFonts w:eastAsia="宋体"/>
          <w:sz w:val="21"/>
          <w:szCs w:val="21"/>
        </w:rPr>
        <w:t>0 rice genome project database</w:t>
      </w:r>
      <w:r>
        <w:rPr>
          <w:rFonts w:eastAsia="宋体"/>
          <w:sz w:val="21"/>
          <w:szCs w:val="21"/>
        </w:rPr>
        <w:t>. We found that SNP density of pre-miRNAs was lower</w:t>
      </w:r>
      <w:r w:rsidR="00AE2DBD">
        <w:rPr>
          <w:rFonts w:eastAsia="宋体"/>
          <w:sz w:val="21"/>
          <w:szCs w:val="21"/>
        </w:rPr>
        <w:t xml:space="preserve"> than that of exon regions by 8% averagely and lower</w:t>
      </w:r>
      <w:r>
        <w:rPr>
          <w:rFonts w:eastAsia="宋体"/>
          <w:sz w:val="21"/>
          <w:szCs w:val="21"/>
        </w:rPr>
        <w:t xml:space="preserve"> than </w:t>
      </w:r>
      <w:r w:rsidR="00AE2DBD">
        <w:rPr>
          <w:rFonts w:eastAsia="宋体"/>
          <w:sz w:val="21"/>
          <w:szCs w:val="21"/>
        </w:rPr>
        <w:t xml:space="preserve">that of </w:t>
      </w:r>
      <w:r>
        <w:rPr>
          <w:rFonts w:eastAsia="宋体"/>
          <w:sz w:val="21"/>
          <w:szCs w:val="21"/>
        </w:rPr>
        <w:t xml:space="preserve">intergenic regions </w:t>
      </w:r>
      <w:r w:rsidR="00AE2DBD">
        <w:rPr>
          <w:rFonts w:eastAsia="宋体"/>
          <w:sz w:val="21"/>
          <w:szCs w:val="21"/>
        </w:rPr>
        <w:t>by 4% averagely</w:t>
      </w:r>
      <w:r>
        <w:rPr>
          <w:rFonts w:eastAsia="宋体"/>
          <w:sz w:val="21"/>
          <w:szCs w:val="21"/>
        </w:rPr>
        <w:t>, which is consistent with their established roles as master regulators in many genetic pathways. Comparison between conserved mature miRNAs and non-conserved mature miRNAs showed the SNP distribution</w:t>
      </w:r>
      <w:r w:rsidR="00AE2DBD">
        <w:rPr>
          <w:rFonts w:eastAsia="宋体"/>
          <w:sz w:val="21"/>
          <w:szCs w:val="21"/>
        </w:rPr>
        <w:t xml:space="preserve"> trends of each position</w:t>
      </w:r>
      <w:del w:id="13" w:author="IVAN Huang" w:date="2017-04-03T20:51:00Z">
        <w:r w:rsidR="00AE2DBD" w:rsidDel="00C27AA6">
          <w:rPr>
            <w:rFonts w:eastAsia="宋体"/>
            <w:sz w:val="21"/>
            <w:szCs w:val="21"/>
          </w:rPr>
          <w:delText>s</w:delText>
        </w:r>
      </w:del>
      <w:r>
        <w:rPr>
          <w:rFonts w:eastAsia="宋体"/>
          <w:sz w:val="21"/>
          <w:szCs w:val="21"/>
        </w:rPr>
        <w:t xml:space="preserve"> were rather different, implying the differential selection pressure upon them; while comparison between conserved mature miRNAs and their binding sites showed similar SNP distribution, and this supported the co-evolution of miRNAs and their binding sites of cognate targets. In this study, we extended haplotype analysis into combined complementarity pattern analysis to apply on miRNA:</w:t>
      </w:r>
      <w:r w:rsidR="008107A8">
        <w:rPr>
          <w:rFonts w:eastAsia="宋体" w:hint="eastAsia"/>
          <w:sz w:val="21"/>
          <w:szCs w:val="21"/>
        </w:rPr>
        <w:t xml:space="preserve"> </w:t>
      </w:r>
      <w:r>
        <w:rPr>
          <w:rFonts w:eastAsia="宋体"/>
          <w:sz w:val="21"/>
          <w:szCs w:val="21"/>
        </w:rPr>
        <w:t xml:space="preserve">target pairs, and found </w:t>
      </w:r>
      <w:r w:rsidR="00AE2DBD">
        <w:rPr>
          <w:rFonts w:eastAsia="宋体"/>
          <w:sz w:val="21"/>
          <w:szCs w:val="21"/>
        </w:rPr>
        <w:t xml:space="preserve">binding sites of </w:t>
      </w:r>
      <w:r>
        <w:rPr>
          <w:rFonts w:eastAsia="宋体"/>
          <w:sz w:val="21"/>
          <w:szCs w:val="21"/>
        </w:rPr>
        <w:t xml:space="preserve">two target genes </w:t>
      </w:r>
      <w:r w:rsidR="00AE2DBD" w:rsidRPr="00A14D20">
        <w:rPr>
          <w:rFonts w:eastAsia="宋体"/>
          <w:i/>
          <w:sz w:val="21"/>
          <w:szCs w:val="21"/>
        </w:rPr>
        <w:t>OsARF13</w:t>
      </w:r>
      <w:r w:rsidR="00AE2DBD">
        <w:rPr>
          <w:rFonts w:eastAsia="宋体"/>
          <w:sz w:val="21"/>
          <w:szCs w:val="21"/>
        </w:rPr>
        <w:t xml:space="preserve"> and </w:t>
      </w:r>
      <w:r w:rsidR="00AE2DBD" w:rsidRPr="00A14D20">
        <w:rPr>
          <w:rFonts w:eastAsia="宋体"/>
          <w:i/>
          <w:sz w:val="21"/>
          <w:szCs w:val="21"/>
        </w:rPr>
        <w:t>OsMADS27</w:t>
      </w:r>
      <w:r>
        <w:rPr>
          <w:rFonts w:eastAsia="宋体"/>
          <w:sz w:val="21"/>
          <w:szCs w:val="21"/>
        </w:rPr>
        <w:t xml:space="preserve"> carrying SNPs which potentially may bring great changes to miRNA-mediated regulation, but we didn’t find obvious phenotypical changes for these SNPs. This study provided a new attempt of analyzing genome-wide SNPs on miRNA:</w:t>
      </w:r>
      <w:r w:rsidR="008107A8">
        <w:rPr>
          <w:rFonts w:eastAsia="宋体" w:hint="eastAsia"/>
          <w:sz w:val="21"/>
          <w:szCs w:val="21"/>
        </w:rPr>
        <w:t xml:space="preserve"> </w:t>
      </w:r>
      <w:r>
        <w:rPr>
          <w:rFonts w:eastAsia="宋体"/>
          <w:sz w:val="21"/>
          <w:szCs w:val="21"/>
        </w:rPr>
        <w:t>target interactions, and might change and deepen our understand of the mechanism of miRNA-mediated gene silencing.</w:t>
      </w:r>
    </w:p>
    <w:p w14:paraId="4155E99A" w14:textId="7EA3FB6F" w:rsidR="00E455E6" w:rsidRDefault="00A266E2" w:rsidP="00887AD6">
      <w:pPr>
        <w:snapToGrid w:val="0"/>
        <w:spacing w:line="480" w:lineRule="auto"/>
        <w:jc w:val="both"/>
        <w:rPr>
          <w:rFonts w:eastAsia="宋体"/>
          <w:sz w:val="21"/>
          <w:szCs w:val="21"/>
        </w:rPr>
      </w:pPr>
      <w:r>
        <w:rPr>
          <w:rFonts w:eastAsia="宋体"/>
          <w:b/>
          <w:sz w:val="21"/>
          <w:szCs w:val="21"/>
        </w:rPr>
        <w:t>Keywords</w:t>
      </w:r>
      <w:r>
        <w:rPr>
          <w:rFonts w:eastAsia="宋体"/>
          <w:szCs w:val="21"/>
        </w:rPr>
        <w:t xml:space="preserve">　</w:t>
      </w:r>
      <w:r>
        <w:rPr>
          <w:rFonts w:eastAsia="宋体"/>
          <w:sz w:val="21"/>
          <w:szCs w:val="21"/>
        </w:rPr>
        <w:t>Rice</w:t>
      </w:r>
      <w:r w:rsidR="00887AD6">
        <w:rPr>
          <w:rFonts w:eastAsia="宋体" w:hint="eastAsia"/>
          <w:sz w:val="21"/>
          <w:szCs w:val="21"/>
        </w:rPr>
        <w:t>,</w:t>
      </w:r>
      <w:r>
        <w:rPr>
          <w:rFonts w:eastAsia="宋体"/>
          <w:sz w:val="21"/>
          <w:szCs w:val="21"/>
        </w:rPr>
        <w:t xml:space="preserve"> microRNA</w:t>
      </w:r>
      <w:r w:rsidR="00887AD6">
        <w:rPr>
          <w:rFonts w:eastAsia="宋体" w:hint="eastAsia"/>
          <w:sz w:val="21"/>
          <w:szCs w:val="21"/>
        </w:rPr>
        <w:t>,</w:t>
      </w:r>
      <w:r>
        <w:rPr>
          <w:rFonts w:eastAsia="宋体"/>
          <w:sz w:val="21"/>
          <w:szCs w:val="21"/>
        </w:rPr>
        <w:t xml:space="preserve"> SNP</w:t>
      </w:r>
      <w:r w:rsidR="00887AD6">
        <w:rPr>
          <w:rFonts w:eastAsia="宋体" w:hint="eastAsia"/>
          <w:sz w:val="21"/>
          <w:szCs w:val="21"/>
        </w:rPr>
        <w:t>,</w:t>
      </w:r>
      <w:r>
        <w:rPr>
          <w:rFonts w:eastAsia="宋体"/>
          <w:sz w:val="21"/>
          <w:szCs w:val="21"/>
        </w:rPr>
        <w:t xml:space="preserve"> complementarity</w:t>
      </w:r>
      <w:r w:rsidR="00887AD6">
        <w:rPr>
          <w:rFonts w:eastAsia="宋体" w:hint="eastAsia"/>
          <w:sz w:val="21"/>
          <w:szCs w:val="21"/>
        </w:rPr>
        <w:t>,</w:t>
      </w:r>
      <w:r>
        <w:rPr>
          <w:rFonts w:eastAsia="宋体"/>
          <w:sz w:val="21"/>
          <w:szCs w:val="21"/>
        </w:rPr>
        <w:t xml:space="preserve"> phenotypical change</w:t>
      </w:r>
    </w:p>
    <w:p w14:paraId="17EF8094" w14:textId="20DE8F6D" w:rsidR="00E455E6" w:rsidRDefault="00A266E2" w:rsidP="00887AD6">
      <w:pPr>
        <w:snapToGrid w:val="0"/>
        <w:spacing w:line="480" w:lineRule="auto"/>
        <w:ind w:firstLineChars="200" w:firstLine="420"/>
        <w:jc w:val="both"/>
        <w:rPr>
          <w:rFonts w:eastAsia="宋体"/>
          <w:sz w:val="21"/>
          <w:szCs w:val="21"/>
        </w:rPr>
      </w:pPr>
      <w:r>
        <w:rPr>
          <w:rFonts w:eastAsia="宋体"/>
          <w:sz w:val="21"/>
          <w:szCs w:val="21"/>
        </w:rPr>
        <w:t>单核苷酸多态性</w:t>
      </w:r>
      <w:r>
        <w:rPr>
          <w:rFonts w:eastAsia="宋体"/>
          <w:sz w:val="21"/>
          <w:szCs w:val="21"/>
        </w:rPr>
        <w:t>(single n</w:t>
      </w:r>
      <w:r w:rsidR="008107A8">
        <w:rPr>
          <w:rFonts w:eastAsia="宋体"/>
          <w:sz w:val="21"/>
          <w:szCs w:val="21"/>
        </w:rPr>
        <w:t>ucleotide polymorphisms, SNPs)</w:t>
      </w:r>
      <w:r w:rsidR="008107A8">
        <w:rPr>
          <w:rFonts w:eastAsia="宋体" w:hint="eastAsia"/>
          <w:sz w:val="21"/>
          <w:szCs w:val="21"/>
        </w:rPr>
        <w:t>，</w:t>
      </w:r>
      <w:r>
        <w:rPr>
          <w:rFonts w:eastAsia="宋体"/>
          <w:sz w:val="21"/>
          <w:szCs w:val="21"/>
        </w:rPr>
        <w:t>就是一段基因组序列在群体中发生的单一碱基变异</w:t>
      </w:r>
      <w:del w:id="14" w:author="IVAN Huang" w:date="2017-04-03T15:18:00Z">
        <w:r w:rsidR="008107A8" w:rsidDel="001F57A7">
          <w:rPr>
            <w:rFonts w:eastAsia="宋体"/>
            <w:sz w:val="21"/>
            <w:szCs w:val="21"/>
          </w:rPr>
          <w:delText>(</w:delText>
        </w:r>
        <w:r w:rsidDel="001F57A7">
          <w:rPr>
            <w:rFonts w:eastAsia="宋体"/>
            <w:sz w:val="21"/>
            <w:szCs w:val="21"/>
          </w:rPr>
          <w:delText>Ar</w:delText>
        </w:r>
        <w:commentRangeStart w:id="15"/>
        <w:r w:rsidDel="001F57A7">
          <w:rPr>
            <w:rFonts w:eastAsia="宋体"/>
            <w:sz w:val="21"/>
            <w:szCs w:val="21"/>
          </w:rPr>
          <w:delText xml:space="preserve">ai-Kichise </w:delText>
        </w:r>
        <w:r w:rsidR="008107A8" w:rsidRPr="008107A8" w:rsidDel="001F57A7">
          <w:rPr>
            <w:rFonts w:eastAsia="宋体"/>
            <w:sz w:val="21"/>
            <w:szCs w:val="21"/>
          </w:rPr>
          <w:delText>et a</w:delText>
        </w:r>
      </w:del>
      <w:commentRangeEnd w:id="15"/>
      <w:r w:rsidR="001F57A7">
        <w:rPr>
          <w:rStyle w:val="CommentReference"/>
          <w:rFonts w:asciiTheme="minorHAnsi" w:hAnsiTheme="minorHAnsi" w:cstheme="minorBidi"/>
        </w:rPr>
        <w:commentReference w:id="15"/>
      </w:r>
      <w:del w:id="16" w:author="IVAN Huang" w:date="2017-04-03T15:18:00Z">
        <w:r w:rsidR="008107A8" w:rsidRPr="008107A8" w:rsidDel="001F57A7">
          <w:rPr>
            <w:rFonts w:eastAsia="宋体"/>
            <w:sz w:val="21"/>
            <w:szCs w:val="21"/>
          </w:rPr>
          <w:delText>l.,</w:delText>
        </w:r>
        <w:r w:rsidDel="001F57A7">
          <w:rPr>
            <w:rFonts w:eastAsia="宋体"/>
            <w:sz w:val="21"/>
            <w:szCs w:val="21"/>
          </w:rPr>
          <w:delText xml:space="preserve"> 2011)</w:delText>
        </w:r>
      </w:del>
      <w:r>
        <w:rPr>
          <w:rFonts w:eastAsia="宋体"/>
          <w:sz w:val="21"/>
          <w:szCs w:val="21"/>
        </w:rPr>
        <w:t>，因为拥有在大多数物种中数量多、分布广泛并且能够被用于高通量和超高通量自动测序等</w:t>
      </w:r>
      <w:r>
        <w:rPr>
          <w:rFonts w:eastAsia="宋体" w:hint="eastAsia"/>
          <w:sz w:val="21"/>
          <w:szCs w:val="21"/>
        </w:rPr>
        <w:t>优点</w:t>
      </w:r>
      <w:r>
        <w:rPr>
          <w:rFonts w:eastAsia="宋体"/>
          <w:sz w:val="21"/>
          <w:szCs w:val="21"/>
        </w:rPr>
        <w:t>而迅速成为植物分子遗传学最普及的分子标记</w:t>
      </w:r>
      <w:r w:rsidR="008107A8">
        <w:rPr>
          <w:rFonts w:eastAsia="宋体"/>
          <w:sz w:val="21"/>
          <w:szCs w:val="21"/>
        </w:rPr>
        <w:t>(</w:t>
      </w:r>
      <w:r>
        <w:rPr>
          <w:rFonts w:eastAsia="宋体"/>
          <w:sz w:val="21"/>
          <w:szCs w:val="21"/>
        </w:rPr>
        <w:t xml:space="preserve">Mammadov </w:t>
      </w:r>
      <w:r w:rsidR="008107A8" w:rsidRPr="008107A8">
        <w:rPr>
          <w:rFonts w:eastAsia="宋体"/>
          <w:sz w:val="21"/>
          <w:szCs w:val="21"/>
        </w:rPr>
        <w:t>et al.,</w:t>
      </w:r>
      <w:r>
        <w:rPr>
          <w:rFonts w:eastAsia="宋体"/>
          <w:sz w:val="21"/>
          <w:szCs w:val="21"/>
        </w:rPr>
        <w:t xml:space="preserve"> 2012; Arai-Kichise </w:t>
      </w:r>
      <w:r w:rsidR="008107A8" w:rsidRPr="008107A8">
        <w:rPr>
          <w:rFonts w:eastAsia="宋体"/>
          <w:sz w:val="21"/>
          <w:szCs w:val="21"/>
        </w:rPr>
        <w:t>et al.,</w:t>
      </w:r>
      <w:r>
        <w:rPr>
          <w:rFonts w:eastAsia="宋体"/>
          <w:sz w:val="21"/>
          <w:szCs w:val="21"/>
        </w:rPr>
        <w:t xml:space="preserve"> 2011</w:t>
      </w:r>
      <w:r w:rsidR="008107A8">
        <w:rPr>
          <w:rFonts w:eastAsia="宋体"/>
          <w:sz w:val="21"/>
          <w:szCs w:val="21"/>
        </w:rPr>
        <w:t>)</w:t>
      </w:r>
      <w:r>
        <w:rPr>
          <w:rFonts w:eastAsia="宋体" w:hint="eastAsia"/>
          <w:sz w:val="21"/>
          <w:szCs w:val="21"/>
        </w:rPr>
        <w:t>。</w:t>
      </w:r>
      <w:r>
        <w:rPr>
          <w:rFonts w:eastAsia="宋体"/>
          <w:sz w:val="21"/>
          <w:szCs w:val="21"/>
        </w:rPr>
        <w:t>SNP</w:t>
      </w:r>
      <w:r>
        <w:rPr>
          <w:rFonts w:eastAsia="宋体"/>
          <w:sz w:val="21"/>
          <w:szCs w:val="21"/>
        </w:rPr>
        <w:t>也因此被广泛应用在分子标记辅助育种、数量性状位点分析和基因组关联分析</w:t>
      </w:r>
      <w:r>
        <w:rPr>
          <w:rFonts w:eastAsia="宋体" w:hint="eastAsia"/>
          <w:sz w:val="21"/>
          <w:szCs w:val="21"/>
        </w:rPr>
        <w:t>中</w:t>
      </w:r>
      <w:r w:rsidR="008107A8">
        <w:rPr>
          <w:rFonts w:eastAsia="宋体"/>
          <w:sz w:val="21"/>
          <w:szCs w:val="21"/>
        </w:rPr>
        <w:t>(</w:t>
      </w:r>
      <w:r>
        <w:rPr>
          <w:rFonts w:eastAsia="宋体"/>
          <w:sz w:val="21"/>
          <w:szCs w:val="21"/>
        </w:rPr>
        <w:t>Jena and Mackill, 2008</w:t>
      </w:r>
      <w:r w:rsidR="008107A8">
        <w:rPr>
          <w:rFonts w:eastAsia="宋体"/>
          <w:sz w:val="21"/>
          <w:szCs w:val="21"/>
        </w:rPr>
        <w:t>)</w:t>
      </w:r>
      <w:r>
        <w:rPr>
          <w:rFonts w:eastAsia="宋体"/>
          <w:sz w:val="21"/>
          <w:szCs w:val="21"/>
        </w:rPr>
        <w:t>。二代测序技术</w:t>
      </w:r>
      <w:r>
        <w:rPr>
          <w:rFonts w:eastAsia="宋体"/>
          <w:sz w:val="21"/>
          <w:szCs w:val="21"/>
        </w:rPr>
        <w:t>(next-generation sequencing, NGS</w:t>
      </w:r>
      <w:r w:rsidR="008107A8">
        <w:rPr>
          <w:rFonts w:eastAsia="宋体"/>
          <w:sz w:val="21"/>
          <w:szCs w:val="21"/>
        </w:rPr>
        <w:t>)</w:t>
      </w:r>
      <w:r>
        <w:rPr>
          <w:rFonts w:eastAsia="宋体" w:hint="eastAsia"/>
          <w:sz w:val="21"/>
          <w:szCs w:val="21"/>
        </w:rPr>
        <w:t>被应</w:t>
      </w:r>
      <w:r>
        <w:rPr>
          <w:rFonts w:eastAsia="宋体"/>
          <w:sz w:val="21"/>
          <w:szCs w:val="21"/>
        </w:rPr>
        <w:t>用在很多物种中并且鉴定出大量</w:t>
      </w:r>
      <w:r>
        <w:rPr>
          <w:rFonts w:eastAsia="宋体"/>
          <w:sz w:val="21"/>
          <w:szCs w:val="21"/>
        </w:rPr>
        <w:t>SNP</w:t>
      </w:r>
      <w:r>
        <w:rPr>
          <w:rFonts w:eastAsia="宋体"/>
          <w:sz w:val="21"/>
          <w:szCs w:val="21"/>
        </w:rPr>
        <w:t>，包括</w:t>
      </w:r>
      <w:r>
        <w:rPr>
          <w:rFonts w:eastAsia="宋体" w:hint="eastAsia"/>
          <w:sz w:val="21"/>
          <w:szCs w:val="21"/>
        </w:rPr>
        <w:t>人</w:t>
      </w:r>
      <w:r w:rsidR="008107A8">
        <w:rPr>
          <w:rFonts w:eastAsia="宋体"/>
          <w:sz w:val="21"/>
          <w:szCs w:val="21"/>
        </w:rPr>
        <w:t>(</w:t>
      </w:r>
      <w:r>
        <w:rPr>
          <w:rFonts w:eastAsia="宋体"/>
          <w:sz w:val="21"/>
          <w:szCs w:val="21"/>
        </w:rPr>
        <w:t xml:space="preserve">Lee </w:t>
      </w:r>
      <w:r w:rsidR="008107A8" w:rsidRPr="008107A8">
        <w:rPr>
          <w:rFonts w:eastAsia="宋体"/>
          <w:sz w:val="21"/>
          <w:szCs w:val="21"/>
        </w:rPr>
        <w:t>et al.,</w:t>
      </w:r>
      <w:r>
        <w:rPr>
          <w:rFonts w:eastAsia="宋体"/>
          <w:sz w:val="21"/>
          <w:szCs w:val="21"/>
        </w:rPr>
        <w:t xml:space="preserve"> 2008)</w:t>
      </w:r>
      <w:r>
        <w:rPr>
          <w:rFonts w:eastAsia="宋体" w:hint="eastAsia"/>
          <w:sz w:val="21"/>
          <w:szCs w:val="21"/>
        </w:rPr>
        <w:t>、</w:t>
      </w:r>
      <w:r>
        <w:rPr>
          <w:rFonts w:eastAsia="宋体"/>
          <w:sz w:val="21"/>
          <w:szCs w:val="21"/>
        </w:rPr>
        <w:t>水稻</w:t>
      </w:r>
      <w:r w:rsidR="008107A8">
        <w:rPr>
          <w:rFonts w:eastAsia="宋体"/>
          <w:sz w:val="21"/>
          <w:szCs w:val="21"/>
        </w:rPr>
        <w:t>(</w:t>
      </w:r>
      <w:r>
        <w:rPr>
          <w:rFonts w:eastAsia="宋体"/>
          <w:sz w:val="21"/>
          <w:szCs w:val="21"/>
        </w:rPr>
        <w:t xml:space="preserve">Huang </w:t>
      </w:r>
      <w:r w:rsidR="008107A8" w:rsidRPr="008107A8">
        <w:rPr>
          <w:rFonts w:eastAsia="宋体"/>
          <w:sz w:val="21"/>
          <w:szCs w:val="21"/>
        </w:rPr>
        <w:t>et al.,</w:t>
      </w:r>
      <w:r>
        <w:rPr>
          <w:rFonts w:eastAsia="宋体"/>
          <w:sz w:val="21"/>
          <w:szCs w:val="21"/>
        </w:rPr>
        <w:t xml:space="preserve"> 2012; Xu </w:t>
      </w:r>
      <w:r w:rsidR="008107A8" w:rsidRPr="008107A8">
        <w:rPr>
          <w:rFonts w:eastAsia="宋体"/>
          <w:sz w:val="21"/>
          <w:szCs w:val="21"/>
        </w:rPr>
        <w:t>et al.,</w:t>
      </w:r>
      <w:r>
        <w:rPr>
          <w:rFonts w:eastAsia="宋体"/>
          <w:sz w:val="21"/>
          <w:szCs w:val="21"/>
        </w:rPr>
        <w:t xml:space="preserve"> 2012; Alexandrov </w:t>
      </w:r>
      <w:r w:rsidR="008107A8" w:rsidRPr="008107A8">
        <w:rPr>
          <w:rFonts w:eastAsia="宋体"/>
          <w:sz w:val="21"/>
          <w:szCs w:val="21"/>
        </w:rPr>
        <w:t>et al.,</w:t>
      </w:r>
      <w:r>
        <w:rPr>
          <w:rFonts w:eastAsia="宋体"/>
          <w:sz w:val="21"/>
          <w:szCs w:val="21"/>
        </w:rPr>
        <w:t xml:space="preserve"> 2015</w:t>
      </w:r>
      <w:r w:rsidR="008107A8">
        <w:rPr>
          <w:rFonts w:eastAsia="宋体"/>
          <w:sz w:val="21"/>
          <w:szCs w:val="21"/>
        </w:rPr>
        <w:t>)</w:t>
      </w:r>
      <w:r>
        <w:rPr>
          <w:rFonts w:eastAsia="宋体" w:hint="eastAsia"/>
          <w:sz w:val="21"/>
          <w:szCs w:val="21"/>
        </w:rPr>
        <w:t>、</w:t>
      </w:r>
      <w:r>
        <w:rPr>
          <w:rFonts w:eastAsia="宋体"/>
          <w:sz w:val="21"/>
          <w:szCs w:val="21"/>
        </w:rPr>
        <w:t>玉米</w:t>
      </w:r>
      <w:r w:rsidR="008107A8">
        <w:rPr>
          <w:rFonts w:eastAsia="宋体"/>
          <w:sz w:val="21"/>
          <w:szCs w:val="21"/>
        </w:rPr>
        <w:t>(</w:t>
      </w:r>
      <w:r>
        <w:rPr>
          <w:rFonts w:eastAsia="宋体"/>
          <w:sz w:val="21"/>
          <w:szCs w:val="21"/>
        </w:rPr>
        <w:t xml:space="preserve">Chia </w:t>
      </w:r>
      <w:r w:rsidR="008107A8" w:rsidRPr="008107A8">
        <w:rPr>
          <w:rFonts w:eastAsia="宋体"/>
          <w:sz w:val="21"/>
          <w:szCs w:val="21"/>
        </w:rPr>
        <w:t>et al.,</w:t>
      </w:r>
      <w:r>
        <w:rPr>
          <w:rFonts w:eastAsia="宋体"/>
          <w:sz w:val="21"/>
          <w:szCs w:val="21"/>
        </w:rPr>
        <w:t xml:space="preserve"> 2012; Lai </w:t>
      </w:r>
      <w:r w:rsidR="008107A8" w:rsidRPr="008107A8">
        <w:rPr>
          <w:rFonts w:eastAsia="宋体"/>
          <w:sz w:val="21"/>
          <w:szCs w:val="21"/>
        </w:rPr>
        <w:t>et al.,</w:t>
      </w:r>
      <w:r>
        <w:rPr>
          <w:rFonts w:eastAsia="宋体"/>
          <w:sz w:val="21"/>
          <w:szCs w:val="21"/>
        </w:rPr>
        <w:t xml:space="preserve"> 2010</w:t>
      </w:r>
      <w:r w:rsidR="008107A8">
        <w:rPr>
          <w:rFonts w:eastAsia="宋体"/>
          <w:sz w:val="21"/>
          <w:szCs w:val="21"/>
        </w:rPr>
        <w:t>)</w:t>
      </w:r>
      <w:r>
        <w:rPr>
          <w:rFonts w:eastAsia="宋体" w:hint="eastAsia"/>
          <w:sz w:val="21"/>
          <w:szCs w:val="21"/>
        </w:rPr>
        <w:t>、</w:t>
      </w:r>
      <w:r>
        <w:rPr>
          <w:rFonts w:eastAsia="宋体"/>
          <w:sz w:val="21"/>
          <w:szCs w:val="21"/>
        </w:rPr>
        <w:t>大豆</w:t>
      </w:r>
      <w:r w:rsidR="008107A8">
        <w:rPr>
          <w:rFonts w:eastAsia="宋体"/>
          <w:sz w:val="21"/>
          <w:szCs w:val="21"/>
        </w:rPr>
        <w:t>(</w:t>
      </w:r>
      <w:r>
        <w:rPr>
          <w:rFonts w:eastAsia="宋体"/>
          <w:sz w:val="21"/>
          <w:szCs w:val="21"/>
        </w:rPr>
        <w:t xml:space="preserve">Lam </w:t>
      </w:r>
      <w:r w:rsidR="008107A8" w:rsidRPr="008107A8">
        <w:rPr>
          <w:rFonts w:eastAsia="宋体"/>
          <w:sz w:val="21"/>
          <w:szCs w:val="21"/>
        </w:rPr>
        <w:t>et al.,</w:t>
      </w:r>
      <w:r>
        <w:rPr>
          <w:rFonts w:eastAsia="宋体"/>
          <w:sz w:val="21"/>
          <w:szCs w:val="21"/>
        </w:rPr>
        <w:t xml:space="preserve"> 2010</w:t>
      </w:r>
      <w:r w:rsidR="008107A8">
        <w:rPr>
          <w:rFonts w:eastAsia="宋体"/>
          <w:sz w:val="21"/>
          <w:szCs w:val="21"/>
        </w:rPr>
        <w:t>)</w:t>
      </w:r>
      <w:r>
        <w:rPr>
          <w:rFonts w:eastAsia="宋体" w:hint="eastAsia"/>
          <w:sz w:val="21"/>
          <w:szCs w:val="21"/>
        </w:rPr>
        <w:t>、</w:t>
      </w:r>
      <w:r>
        <w:rPr>
          <w:rFonts w:eastAsia="宋体"/>
          <w:sz w:val="21"/>
          <w:szCs w:val="21"/>
        </w:rPr>
        <w:t>拟南芥</w:t>
      </w:r>
      <w:r w:rsidR="008107A8">
        <w:rPr>
          <w:rFonts w:eastAsia="宋体"/>
          <w:sz w:val="21"/>
          <w:szCs w:val="21"/>
        </w:rPr>
        <w:t>(</w:t>
      </w:r>
      <w:r>
        <w:rPr>
          <w:sz w:val="21"/>
          <w:szCs w:val="21"/>
        </w:rPr>
        <w:t xml:space="preserve">Atwell </w:t>
      </w:r>
      <w:r w:rsidR="008107A8" w:rsidRPr="008107A8">
        <w:rPr>
          <w:sz w:val="21"/>
          <w:szCs w:val="21"/>
        </w:rPr>
        <w:t>et al.,</w:t>
      </w:r>
      <w:r>
        <w:rPr>
          <w:sz w:val="21"/>
          <w:szCs w:val="21"/>
        </w:rPr>
        <w:t xml:space="preserve"> 2010</w:t>
      </w:r>
      <w:r w:rsidR="008107A8">
        <w:rPr>
          <w:rFonts w:eastAsia="宋体"/>
          <w:sz w:val="21"/>
          <w:szCs w:val="21"/>
        </w:rPr>
        <w:t>)</w:t>
      </w:r>
      <w:r>
        <w:rPr>
          <w:rFonts w:eastAsia="宋体"/>
          <w:sz w:val="21"/>
          <w:szCs w:val="21"/>
        </w:rPr>
        <w:t>等。</w:t>
      </w:r>
      <w:r>
        <w:rPr>
          <w:rFonts w:eastAsia="宋体" w:hint="eastAsia"/>
          <w:sz w:val="21"/>
          <w:szCs w:val="21"/>
        </w:rPr>
        <w:t>而</w:t>
      </w:r>
      <w:r>
        <w:rPr>
          <w:rFonts w:eastAsia="宋体"/>
          <w:sz w:val="21"/>
          <w:szCs w:val="21"/>
        </w:rPr>
        <w:t>3K</w:t>
      </w:r>
      <w:r>
        <w:rPr>
          <w:rFonts w:eastAsia="宋体"/>
          <w:sz w:val="21"/>
          <w:szCs w:val="21"/>
        </w:rPr>
        <w:t>水稻基因组项目对</w:t>
      </w:r>
      <w:r>
        <w:rPr>
          <w:rFonts w:eastAsia="宋体"/>
          <w:sz w:val="21"/>
          <w:szCs w:val="21"/>
        </w:rPr>
        <w:t>3 000</w:t>
      </w:r>
      <w:r>
        <w:rPr>
          <w:rFonts w:eastAsia="宋体"/>
          <w:sz w:val="21"/>
          <w:szCs w:val="21"/>
        </w:rPr>
        <w:t>多种水稻品种进行测序并且产生了上百万基因组片段</w:t>
      </w:r>
      <w:r w:rsidR="008107A8">
        <w:rPr>
          <w:rFonts w:eastAsia="宋体"/>
          <w:sz w:val="21"/>
          <w:szCs w:val="21"/>
        </w:rPr>
        <w:t>(</w:t>
      </w:r>
      <w:del w:id="17" w:author="IVAN Huang" w:date="2017-04-03T15:15:00Z">
        <w:r w:rsidDel="008107A8">
          <w:rPr>
            <w:rFonts w:eastAsia="宋体"/>
            <w:sz w:val="21"/>
            <w:szCs w:val="21"/>
          </w:rPr>
          <w:delText>3K R.G.P</w:delText>
        </w:r>
      </w:del>
      <w:ins w:id="18" w:author="IVAN Huang" w:date="2017-04-03T15:15:00Z">
        <w:r w:rsidR="008107A8">
          <w:rPr>
            <w:rFonts w:eastAsia="宋体" w:hint="eastAsia"/>
            <w:sz w:val="21"/>
            <w:szCs w:val="21"/>
          </w:rPr>
          <w:t xml:space="preserve">Li et </w:t>
        </w:r>
      </w:ins>
      <w:ins w:id="19" w:author="IVAN Huang" w:date="2017-04-03T15:16:00Z">
        <w:r w:rsidR="008107A8">
          <w:rPr>
            <w:rFonts w:eastAsia="宋体" w:hint="eastAsia"/>
            <w:sz w:val="21"/>
            <w:szCs w:val="21"/>
          </w:rPr>
          <w:t>al</w:t>
        </w:r>
      </w:ins>
      <w:r>
        <w:rPr>
          <w:rFonts w:eastAsia="宋体"/>
          <w:sz w:val="21"/>
          <w:szCs w:val="21"/>
        </w:rPr>
        <w:t>., 2014)</w:t>
      </w:r>
      <w:r>
        <w:rPr>
          <w:rFonts w:eastAsia="宋体"/>
          <w:sz w:val="21"/>
          <w:szCs w:val="21"/>
        </w:rPr>
        <w:t>，同时通过比对这些序列鉴定出来数量极其众多的</w:t>
      </w:r>
      <w:r>
        <w:rPr>
          <w:rFonts w:eastAsia="宋体"/>
          <w:sz w:val="21"/>
          <w:szCs w:val="21"/>
        </w:rPr>
        <w:t>SNP</w:t>
      </w:r>
      <w:r w:rsidR="008107A8">
        <w:rPr>
          <w:rFonts w:eastAsia="宋体"/>
          <w:sz w:val="21"/>
          <w:szCs w:val="21"/>
        </w:rPr>
        <w:t>(</w:t>
      </w:r>
      <w:r>
        <w:rPr>
          <w:rFonts w:eastAsia="宋体"/>
          <w:sz w:val="21"/>
          <w:szCs w:val="21"/>
        </w:rPr>
        <w:t xml:space="preserve">Alexandrov </w:t>
      </w:r>
      <w:r w:rsidR="008107A8" w:rsidRPr="008107A8">
        <w:rPr>
          <w:rFonts w:eastAsia="宋体"/>
          <w:sz w:val="21"/>
          <w:szCs w:val="21"/>
        </w:rPr>
        <w:t>et al.,</w:t>
      </w:r>
      <w:r>
        <w:rPr>
          <w:rFonts w:eastAsia="宋体"/>
          <w:sz w:val="21"/>
          <w:szCs w:val="21"/>
        </w:rPr>
        <w:t xml:space="preserve"> 2015)</w:t>
      </w:r>
      <w:r>
        <w:rPr>
          <w:rFonts w:eastAsia="宋体"/>
          <w:sz w:val="21"/>
          <w:szCs w:val="21"/>
        </w:rPr>
        <w:t>。</w:t>
      </w:r>
      <w:r>
        <w:rPr>
          <w:rFonts w:eastAsia="宋体"/>
          <w:sz w:val="21"/>
          <w:szCs w:val="21"/>
        </w:rPr>
        <w:t>SNP</w:t>
      </w:r>
      <w:r>
        <w:rPr>
          <w:rFonts w:eastAsia="宋体"/>
          <w:sz w:val="21"/>
          <w:szCs w:val="21"/>
        </w:rPr>
        <w:t>密度，也就是</w:t>
      </w:r>
      <w:r>
        <w:rPr>
          <w:rFonts w:eastAsia="宋体"/>
          <w:sz w:val="21"/>
          <w:szCs w:val="21"/>
        </w:rPr>
        <w:t>SNP</w:t>
      </w:r>
      <w:r>
        <w:rPr>
          <w:rFonts w:eastAsia="宋体"/>
          <w:sz w:val="21"/>
          <w:szCs w:val="21"/>
        </w:rPr>
        <w:t>数量除以相应基因组区段长度，能够反应该基因组区间的选择压力。其选择压力越大，则其上的</w:t>
      </w:r>
      <w:r>
        <w:rPr>
          <w:rFonts w:eastAsia="宋体"/>
          <w:sz w:val="21"/>
          <w:szCs w:val="21"/>
        </w:rPr>
        <w:t>SNP</w:t>
      </w:r>
      <w:r>
        <w:rPr>
          <w:rFonts w:eastAsia="宋体"/>
          <w:sz w:val="21"/>
          <w:szCs w:val="21"/>
        </w:rPr>
        <w:t>密度越低</w:t>
      </w:r>
      <w:r w:rsidR="008107A8">
        <w:rPr>
          <w:rFonts w:eastAsia="宋体"/>
          <w:sz w:val="21"/>
          <w:szCs w:val="21"/>
        </w:rPr>
        <w:t>(</w:t>
      </w:r>
      <w:r>
        <w:rPr>
          <w:rFonts w:eastAsia="宋体"/>
          <w:sz w:val="21"/>
          <w:szCs w:val="21"/>
        </w:rPr>
        <w:t xml:space="preserve">Chen and </w:t>
      </w:r>
      <w:r>
        <w:rPr>
          <w:rFonts w:eastAsia="宋体"/>
          <w:bCs/>
          <w:sz w:val="21"/>
          <w:szCs w:val="21"/>
        </w:rPr>
        <w:t>Rajewsky</w:t>
      </w:r>
      <w:r>
        <w:rPr>
          <w:rFonts w:eastAsia="宋体"/>
          <w:sz w:val="21"/>
          <w:szCs w:val="21"/>
        </w:rPr>
        <w:t>, 2006</w:t>
      </w:r>
      <w:r w:rsidR="008107A8">
        <w:rPr>
          <w:rFonts w:eastAsia="宋体"/>
          <w:sz w:val="21"/>
          <w:szCs w:val="21"/>
        </w:rPr>
        <w:t>)</w:t>
      </w:r>
      <w:r>
        <w:rPr>
          <w:rFonts w:eastAsia="宋体"/>
          <w:sz w:val="21"/>
          <w:szCs w:val="21"/>
        </w:rPr>
        <w:t>。全基因组分析发现</w:t>
      </w:r>
      <w:r>
        <w:rPr>
          <w:rFonts w:eastAsia="宋体"/>
          <w:sz w:val="21"/>
          <w:szCs w:val="21"/>
        </w:rPr>
        <w:t>SNP</w:t>
      </w:r>
      <w:r>
        <w:rPr>
          <w:rFonts w:eastAsia="宋体"/>
          <w:sz w:val="21"/>
          <w:szCs w:val="21"/>
        </w:rPr>
        <w:t>在不同的基因组区间的分布并不均匀，</w:t>
      </w:r>
      <w:del w:id="20" w:author="IVAN Huang" w:date="2017-04-05T00:45:00Z">
        <w:r w:rsidDel="00852B54">
          <w:rPr>
            <w:rFonts w:eastAsia="宋体"/>
            <w:sz w:val="21"/>
            <w:szCs w:val="21"/>
          </w:rPr>
          <w:delText xml:space="preserve"> </w:delText>
        </w:r>
      </w:del>
      <w:r>
        <w:rPr>
          <w:rFonts w:eastAsia="宋体"/>
          <w:sz w:val="21"/>
          <w:szCs w:val="21"/>
        </w:rPr>
        <w:t>在保守性比较高的区段比如编码区和调控因子等功能区段则会有较少的</w:t>
      </w:r>
      <w:r>
        <w:rPr>
          <w:rFonts w:eastAsia="宋体"/>
          <w:sz w:val="21"/>
          <w:szCs w:val="21"/>
        </w:rPr>
        <w:t>SNP</w:t>
      </w:r>
      <w:ins w:id="21" w:author="IVAN Huang" w:date="2017-04-05T00:45:00Z">
        <w:r w:rsidR="00852B54">
          <w:rPr>
            <w:rFonts w:eastAsia="宋体" w:hint="eastAsia"/>
            <w:sz w:val="21"/>
            <w:szCs w:val="21"/>
          </w:rPr>
          <w:t xml:space="preserve"> </w:t>
        </w:r>
      </w:ins>
      <w:r w:rsidR="008107A8">
        <w:rPr>
          <w:rFonts w:eastAsia="宋体"/>
          <w:sz w:val="21"/>
          <w:szCs w:val="21"/>
        </w:rPr>
        <w:t>(</w:t>
      </w:r>
      <w:r>
        <w:rPr>
          <w:sz w:val="21"/>
          <w:szCs w:val="21"/>
        </w:rPr>
        <w:t xml:space="preserve">Castle, 2011; Yamamoto </w:t>
      </w:r>
      <w:r w:rsidR="008107A8" w:rsidRPr="008107A8">
        <w:rPr>
          <w:sz w:val="21"/>
          <w:szCs w:val="21"/>
        </w:rPr>
        <w:t>et al.,</w:t>
      </w:r>
      <w:r>
        <w:rPr>
          <w:sz w:val="21"/>
          <w:szCs w:val="21"/>
        </w:rPr>
        <w:t xml:space="preserve"> 2010</w:t>
      </w:r>
      <w:r w:rsidR="008107A8">
        <w:rPr>
          <w:rFonts w:eastAsia="宋体"/>
          <w:sz w:val="21"/>
          <w:szCs w:val="21"/>
        </w:rPr>
        <w:t>)</w:t>
      </w:r>
      <w:r>
        <w:rPr>
          <w:rFonts w:eastAsia="宋体"/>
          <w:sz w:val="21"/>
          <w:szCs w:val="21"/>
        </w:rPr>
        <w:t>。</w:t>
      </w:r>
      <w:r>
        <w:rPr>
          <w:rFonts w:eastAsia="宋体" w:hint="eastAsia"/>
          <w:sz w:val="21"/>
          <w:szCs w:val="21"/>
        </w:rPr>
        <w:t>在农作物中，</w:t>
      </w:r>
      <w:r>
        <w:rPr>
          <w:rFonts w:eastAsia="宋体" w:hint="eastAsia"/>
          <w:sz w:val="21"/>
          <w:szCs w:val="21"/>
        </w:rPr>
        <w:t>SNP</w:t>
      </w:r>
      <w:r>
        <w:rPr>
          <w:rFonts w:eastAsia="宋体" w:hint="eastAsia"/>
          <w:sz w:val="21"/>
          <w:szCs w:val="21"/>
        </w:rPr>
        <w:t>的出现可能会导致农艺性状很大的变化。</w:t>
      </w:r>
      <w:r>
        <w:rPr>
          <w:rFonts w:eastAsia="宋体"/>
          <w:sz w:val="21"/>
          <w:szCs w:val="21"/>
        </w:rPr>
        <w:t>比如在研究水稻驯化过程中，发现水稻落粒性的丢失是由</w:t>
      </w:r>
      <w:r>
        <w:rPr>
          <w:rFonts w:eastAsia="宋体"/>
          <w:i/>
          <w:sz w:val="21"/>
          <w:szCs w:val="21"/>
        </w:rPr>
        <w:t>qSH1</w:t>
      </w:r>
      <w:r>
        <w:rPr>
          <w:rFonts w:eastAsia="宋体"/>
          <w:sz w:val="21"/>
          <w:szCs w:val="21"/>
        </w:rPr>
        <w:t>(</w:t>
      </w:r>
      <w:r>
        <w:rPr>
          <w:rFonts w:eastAsia="宋体"/>
          <w:sz w:val="21"/>
          <w:szCs w:val="21"/>
        </w:rPr>
        <w:t>第一号染色体上的落粒性数量性状</w:t>
      </w:r>
      <w:r>
        <w:rPr>
          <w:rFonts w:eastAsia="宋体"/>
          <w:sz w:val="21"/>
          <w:szCs w:val="21"/>
        </w:rPr>
        <w:t>)</w:t>
      </w:r>
      <w:r>
        <w:rPr>
          <w:rFonts w:eastAsia="宋体"/>
          <w:sz w:val="21"/>
          <w:szCs w:val="21"/>
        </w:rPr>
        <w:t>上的一个</w:t>
      </w:r>
      <w:r>
        <w:rPr>
          <w:rFonts w:eastAsia="宋体"/>
          <w:sz w:val="21"/>
          <w:szCs w:val="21"/>
        </w:rPr>
        <w:t>SNP</w:t>
      </w:r>
      <w:r>
        <w:rPr>
          <w:rFonts w:eastAsia="宋体"/>
          <w:sz w:val="21"/>
          <w:szCs w:val="21"/>
        </w:rPr>
        <w:t>导致的</w:t>
      </w:r>
      <w:r>
        <w:rPr>
          <w:rFonts w:eastAsia="宋体"/>
          <w:sz w:val="21"/>
          <w:szCs w:val="21"/>
        </w:rPr>
        <w:t>(Konishi</w:t>
      </w:r>
      <w:del w:id="22" w:author="IVAN Huang" w:date="2017-04-03T15:56:00Z">
        <w:r w:rsidDel="006477E4">
          <w:rPr>
            <w:rFonts w:eastAsia="宋体"/>
            <w:sz w:val="21"/>
            <w:szCs w:val="21"/>
          </w:rPr>
          <w:delText xml:space="preserve"> S.</w:delText>
        </w:r>
      </w:del>
      <w:r>
        <w:rPr>
          <w:rFonts w:eastAsia="宋体"/>
          <w:sz w:val="21"/>
          <w:szCs w:val="21"/>
        </w:rPr>
        <w:t>, 2006)</w:t>
      </w:r>
      <w:r>
        <w:rPr>
          <w:rFonts w:eastAsia="宋体" w:hint="eastAsia"/>
          <w:sz w:val="21"/>
          <w:szCs w:val="21"/>
        </w:rPr>
        <w:t>；另外，</w:t>
      </w:r>
      <w:r>
        <w:rPr>
          <w:rFonts w:eastAsia="宋体"/>
          <w:i/>
          <w:sz w:val="21"/>
          <w:szCs w:val="21"/>
        </w:rPr>
        <w:t>PROG1</w:t>
      </w:r>
      <w:r>
        <w:rPr>
          <w:rFonts w:eastAsia="宋体" w:hint="eastAsia"/>
          <w:sz w:val="21"/>
          <w:szCs w:val="21"/>
        </w:rPr>
        <w:t>上的一个</w:t>
      </w:r>
      <w:r>
        <w:rPr>
          <w:rFonts w:eastAsia="宋体" w:hint="eastAsia"/>
          <w:sz w:val="21"/>
          <w:szCs w:val="21"/>
        </w:rPr>
        <w:t>SNP</w:t>
      </w:r>
      <w:r>
        <w:rPr>
          <w:rFonts w:eastAsia="宋体" w:hint="eastAsia"/>
          <w:sz w:val="21"/>
          <w:szCs w:val="21"/>
        </w:rPr>
        <w:t>导致其蛋白质上一个氨基酸的改变是促使野生稻</w:t>
      </w:r>
      <w:r>
        <w:rPr>
          <w:rFonts w:eastAsia="宋体"/>
          <w:i/>
          <w:sz w:val="21"/>
          <w:szCs w:val="21"/>
        </w:rPr>
        <w:t>Oryza rufipogon</w:t>
      </w:r>
      <w:r>
        <w:rPr>
          <w:rFonts w:eastAsia="宋体" w:hint="eastAsia"/>
          <w:sz w:val="21"/>
          <w:szCs w:val="21"/>
        </w:rPr>
        <w:t>向栽培稻</w:t>
      </w:r>
      <w:r>
        <w:rPr>
          <w:rFonts w:eastAsia="宋体"/>
          <w:i/>
          <w:sz w:val="21"/>
          <w:szCs w:val="21"/>
        </w:rPr>
        <w:t>Oryza sativa</w:t>
      </w:r>
      <w:r>
        <w:rPr>
          <w:rFonts w:eastAsia="宋体" w:hint="eastAsia"/>
          <w:sz w:val="21"/>
          <w:szCs w:val="21"/>
        </w:rPr>
        <w:t>转变的关键，改变了株型，变成直立生长</w:t>
      </w:r>
      <w:r>
        <w:rPr>
          <w:rFonts w:eastAsia="宋体"/>
          <w:sz w:val="21"/>
          <w:szCs w:val="21"/>
        </w:rPr>
        <w:t>(</w:t>
      </w:r>
      <w:r w:rsidRPr="00A14D20">
        <w:rPr>
          <w:rFonts w:eastAsia="宋体"/>
          <w:sz w:val="21"/>
          <w:szCs w:val="21"/>
        </w:rPr>
        <w:t xml:space="preserve">Jin </w:t>
      </w:r>
      <w:r w:rsidR="008107A8" w:rsidRPr="008107A8">
        <w:rPr>
          <w:rFonts w:eastAsia="宋体"/>
          <w:sz w:val="21"/>
          <w:szCs w:val="21"/>
        </w:rPr>
        <w:t>et al.,</w:t>
      </w:r>
      <w:r w:rsidRPr="00A14D20">
        <w:rPr>
          <w:rFonts w:eastAsia="宋体"/>
          <w:sz w:val="21"/>
          <w:szCs w:val="21"/>
        </w:rPr>
        <w:t xml:space="preserve"> 2008; Tan </w:t>
      </w:r>
      <w:r w:rsidR="008107A8" w:rsidRPr="008107A8">
        <w:rPr>
          <w:rFonts w:eastAsia="宋体"/>
          <w:sz w:val="21"/>
          <w:szCs w:val="21"/>
        </w:rPr>
        <w:t>et al.,</w:t>
      </w:r>
      <w:r w:rsidRPr="00A14D20">
        <w:rPr>
          <w:rFonts w:eastAsia="宋体"/>
          <w:sz w:val="21"/>
          <w:szCs w:val="21"/>
        </w:rPr>
        <w:t xml:space="preserve"> 2008)</w:t>
      </w:r>
      <w:r>
        <w:rPr>
          <w:rFonts w:eastAsia="宋体"/>
          <w:sz w:val="21"/>
          <w:szCs w:val="21"/>
        </w:rPr>
        <w:t>。</w:t>
      </w:r>
    </w:p>
    <w:p w14:paraId="5A247A1E" w14:textId="13057988" w:rsidR="00E455E6" w:rsidRDefault="00A266E2" w:rsidP="00887AD6">
      <w:pPr>
        <w:snapToGrid w:val="0"/>
        <w:spacing w:line="480" w:lineRule="auto"/>
        <w:ind w:firstLineChars="200" w:firstLine="420"/>
        <w:jc w:val="both"/>
        <w:rPr>
          <w:rFonts w:eastAsia="宋体"/>
          <w:sz w:val="21"/>
          <w:szCs w:val="21"/>
        </w:rPr>
      </w:pPr>
      <w:r>
        <w:rPr>
          <w:rFonts w:eastAsia="宋体"/>
          <w:sz w:val="21"/>
          <w:szCs w:val="21"/>
        </w:rPr>
        <w:t>miRNA(microRNA)</w:t>
      </w:r>
      <w:r>
        <w:rPr>
          <w:rFonts w:eastAsia="宋体"/>
          <w:sz w:val="21"/>
          <w:szCs w:val="21"/>
        </w:rPr>
        <w:t>是一类源自内源位点的非编码小</w:t>
      </w:r>
      <w:r>
        <w:rPr>
          <w:rFonts w:eastAsia="宋体"/>
          <w:sz w:val="21"/>
          <w:szCs w:val="21"/>
        </w:rPr>
        <w:t>RNA</w:t>
      </w:r>
      <w:r>
        <w:rPr>
          <w:rFonts w:eastAsia="宋体"/>
          <w:sz w:val="21"/>
          <w:szCs w:val="21"/>
        </w:rPr>
        <w:t>。这些</w:t>
      </w:r>
      <w:r>
        <w:rPr>
          <w:rFonts w:eastAsia="宋体"/>
          <w:sz w:val="21"/>
          <w:szCs w:val="21"/>
        </w:rPr>
        <w:t>miRNA</w:t>
      </w:r>
      <w:r>
        <w:rPr>
          <w:rFonts w:eastAsia="宋体"/>
          <w:sz w:val="21"/>
          <w:szCs w:val="21"/>
        </w:rPr>
        <w:t>基因会转录成能够自我配对的初级转录本</w:t>
      </w:r>
      <w:r>
        <w:rPr>
          <w:rFonts w:eastAsia="宋体"/>
          <w:sz w:val="21"/>
          <w:szCs w:val="21"/>
        </w:rPr>
        <w:t>pri-miRNA</w:t>
      </w:r>
      <w:r w:rsidR="008107A8">
        <w:rPr>
          <w:rFonts w:eastAsia="宋体"/>
          <w:sz w:val="21"/>
          <w:szCs w:val="21"/>
        </w:rPr>
        <w:t>(</w:t>
      </w:r>
      <w:r>
        <w:rPr>
          <w:rFonts w:eastAsia="宋体"/>
          <w:sz w:val="21"/>
          <w:szCs w:val="21"/>
        </w:rPr>
        <w:t>primary miRNA</w:t>
      </w:r>
      <w:r w:rsidR="008107A8">
        <w:rPr>
          <w:rFonts w:eastAsia="宋体"/>
          <w:sz w:val="21"/>
          <w:szCs w:val="21"/>
        </w:rPr>
        <w:t>)</w:t>
      </w:r>
      <w:r>
        <w:rPr>
          <w:rFonts w:eastAsia="宋体"/>
          <w:sz w:val="21"/>
          <w:szCs w:val="21"/>
        </w:rPr>
        <w:t>，随后</w:t>
      </w:r>
      <w:r>
        <w:rPr>
          <w:rFonts w:eastAsia="宋体"/>
          <w:sz w:val="21"/>
          <w:szCs w:val="21"/>
        </w:rPr>
        <w:t>pri-miRNA</w:t>
      </w:r>
      <w:r>
        <w:rPr>
          <w:rFonts w:eastAsia="宋体"/>
          <w:sz w:val="21"/>
          <w:szCs w:val="21"/>
        </w:rPr>
        <w:t>会被剪切成为前体</w:t>
      </w:r>
      <w:r>
        <w:rPr>
          <w:rFonts w:eastAsia="宋体"/>
          <w:sz w:val="21"/>
          <w:szCs w:val="21"/>
        </w:rPr>
        <w:t>RNA</w:t>
      </w:r>
      <w:r w:rsidR="008107A8">
        <w:rPr>
          <w:rFonts w:eastAsia="宋体"/>
          <w:sz w:val="21"/>
          <w:szCs w:val="21"/>
        </w:rPr>
        <w:t>(</w:t>
      </w:r>
      <w:r>
        <w:rPr>
          <w:rFonts w:eastAsia="宋体"/>
          <w:sz w:val="21"/>
          <w:szCs w:val="21"/>
        </w:rPr>
        <w:t>pre-miRNA</w:t>
      </w:r>
      <w:r w:rsidR="008107A8">
        <w:rPr>
          <w:rFonts w:eastAsia="宋体"/>
          <w:sz w:val="21"/>
          <w:szCs w:val="21"/>
        </w:rPr>
        <w:t>)</w:t>
      </w:r>
      <w:r>
        <w:rPr>
          <w:rFonts w:eastAsia="宋体"/>
          <w:sz w:val="21"/>
          <w:szCs w:val="21"/>
        </w:rPr>
        <w:t>。</w:t>
      </w:r>
      <w:r>
        <w:rPr>
          <w:rFonts w:eastAsia="宋体"/>
          <w:sz w:val="21"/>
          <w:szCs w:val="21"/>
        </w:rPr>
        <w:t>Pre-miRNA</w:t>
      </w:r>
      <w:r>
        <w:rPr>
          <w:rFonts w:eastAsia="宋体"/>
          <w:sz w:val="21"/>
          <w:szCs w:val="21"/>
        </w:rPr>
        <w:t>会再次被剪切产生</w:t>
      </w:r>
      <w:r>
        <w:rPr>
          <w:rFonts w:eastAsia="宋体" w:hint="eastAsia"/>
          <w:sz w:val="21"/>
          <w:szCs w:val="21"/>
        </w:rPr>
        <w:t>成熟的</w:t>
      </w:r>
      <w:del w:id="23" w:author="IVAN Huang" w:date="2017-04-05T00:45:00Z">
        <w:r w:rsidDel="00852B54">
          <w:rPr>
            <w:rFonts w:eastAsia="宋体"/>
            <w:sz w:val="21"/>
            <w:szCs w:val="21"/>
          </w:rPr>
          <w:delText xml:space="preserve"> </w:delText>
        </w:r>
      </w:del>
      <w:r>
        <w:rPr>
          <w:rFonts w:eastAsia="宋体"/>
          <w:sz w:val="21"/>
          <w:szCs w:val="21"/>
        </w:rPr>
        <w:t>miRNA</w:t>
      </w:r>
      <w:r>
        <w:rPr>
          <w:rFonts w:eastAsia="宋体"/>
          <w:sz w:val="21"/>
          <w:szCs w:val="21"/>
        </w:rPr>
        <w:t>，</w:t>
      </w:r>
      <w:r>
        <w:rPr>
          <w:rFonts w:eastAsia="宋体" w:hint="eastAsia"/>
          <w:sz w:val="21"/>
          <w:szCs w:val="21"/>
        </w:rPr>
        <w:t>并且被</w:t>
      </w:r>
      <w:r>
        <w:rPr>
          <w:rFonts w:eastAsia="宋体"/>
          <w:sz w:val="21"/>
          <w:szCs w:val="21"/>
        </w:rPr>
        <w:t>装入</w:t>
      </w:r>
      <w:r>
        <w:rPr>
          <w:rFonts w:eastAsia="宋体"/>
          <w:sz w:val="21"/>
          <w:szCs w:val="21"/>
        </w:rPr>
        <w:t>AGO</w:t>
      </w:r>
      <w:r>
        <w:rPr>
          <w:rFonts w:eastAsia="宋体"/>
          <w:sz w:val="21"/>
          <w:szCs w:val="21"/>
        </w:rPr>
        <w:t>蛋白形成</w:t>
      </w:r>
      <w:r>
        <w:rPr>
          <w:rFonts w:eastAsia="宋体"/>
          <w:sz w:val="21"/>
          <w:szCs w:val="21"/>
        </w:rPr>
        <w:t>RNA</w:t>
      </w:r>
      <w:r>
        <w:rPr>
          <w:rFonts w:eastAsia="宋体"/>
          <w:sz w:val="21"/>
          <w:szCs w:val="21"/>
        </w:rPr>
        <w:t>诱导沉默复合体</w:t>
      </w:r>
      <w:r w:rsidR="008107A8">
        <w:rPr>
          <w:rFonts w:eastAsia="宋体"/>
          <w:sz w:val="21"/>
          <w:szCs w:val="21"/>
        </w:rPr>
        <w:t>(</w:t>
      </w:r>
      <w:r>
        <w:rPr>
          <w:rFonts w:eastAsia="宋体"/>
          <w:sz w:val="21"/>
          <w:szCs w:val="21"/>
        </w:rPr>
        <w:t>RNA-induced silencing complex, RISC)</w:t>
      </w:r>
      <w:r>
        <w:rPr>
          <w:rFonts w:eastAsia="宋体"/>
          <w:sz w:val="21"/>
          <w:szCs w:val="21"/>
        </w:rPr>
        <w:t>，通过互补性识别靶基因的</w:t>
      </w:r>
      <w:r>
        <w:rPr>
          <w:rFonts w:eastAsia="宋体"/>
          <w:sz w:val="21"/>
          <w:szCs w:val="21"/>
        </w:rPr>
        <w:t>miRNA</w:t>
      </w:r>
      <w:r>
        <w:rPr>
          <w:rFonts w:eastAsia="宋体"/>
          <w:sz w:val="21"/>
          <w:szCs w:val="21"/>
        </w:rPr>
        <w:t>结合位点并进行基因沉默。植物中</w:t>
      </w:r>
      <w:r>
        <w:rPr>
          <w:rFonts w:eastAsia="宋体"/>
          <w:sz w:val="21"/>
          <w:szCs w:val="21"/>
        </w:rPr>
        <w:t>miRNA</w:t>
      </w:r>
      <w:r>
        <w:rPr>
          <w:rFonts w:eastAsia="宋体"/>
          <w:sz w:val="21"/>
          <w:szCs w:val="21"/>
        </w:rPr>
        <w:t>介导的基因沉默主要是通过转录本剪切进行调控的，</w:t>
      </w:r>
      <w:r>
        <w:rPr>
          <w:rFonts w:eastAsia="宋体" w:hint="eastAsia"/>
          <w:sz w:val="21"/>
          <w:szCs w:val="21"/>
        </w:rPr>
        <w:t>而且</w:t>
      </w:r>
      <w:r>
        <w:rPr>
          <w:rFonts w:eastAsia="宋体"/>
          <w:sz w:val="21"/>
          <w:szCs w:val="21"/>
        </w:rPr>
        <w:t>miRNA</w:t>
      </w:r>
      <w:r>
        <w:rPr>
          <w:rFonts w:eastAsia="宋体"/>
          <w:sz w:val="21"/>
          <w:szCs w:val="21"/>
        </w:rPr>
        <w:t>和其靶基因具有高度互补性，而这种高度互补性则</w:t>
      </w:r>
      <w:r>
        <w:rPr>
          <w:rFonts w:eastAsia="宋体" w:hint="eastAsia"/>
          <w:sz w:val="21"/>
          <w:szCs w:val="21"/>
        </w:rPr>
        <w:t>成为</w:t>
      </w:r>
      <w:r>
        <w:rPr>
          <w:rFonts w:eastAsia="宋体"/>
          <w:sz w:val="21"/>
          <w:szCs w:val="21"/>
        </w:rPr>
        <w:t>很多预测</w:t>
      </w:r>
      <w:r>
        <w:rPr>
          <w:rFonts w:eastAsia="宋体"/>
          <w:sz w:val="21"/>
          <w:szCs w:val="21"/>
        </w:rPr>
        <w:t>miRNA</w:t>
      </w:r>
      <w:r>
        <w:rPr>
          <w:rFonts w:eastAsia="宋体"/>
          <w:sz w:val="21"/>
          <w:szCs w:val="21"/>
        </w:rPr>
        <w:t>靶基因的生信软件的基础，</w:t>
      </w:r>
      <w:r>
        <w:rPr>
          <w:rFonts w:eastAsia="宋体" w:hint="eastAsia"/>
          <w:sz w:val="21"/>
          <w:szCs w:val="21"/>
        </w:rPr>
        <w:t>然而因为</w:t>
      </w:r>
      <w:r>
        <w:rPr>
          <w:rFonts w:eastAsia="宋体"/>
          <w:sz w:val="21"/>
          <w:szCs w:val="21"/>
        </w:rPr>
        <w:t>植物</w:t>
      </w:r>
      <w:r>
        <w:rPr>
          <w:rFonts w:eastAsia="宋体"/>
          <w:sz w:val="21"/>
          <w:szCs w:val="21"/>
        </w:rPr>
        <w:t>miRNA</w:t>
      </w:r>
      <w:r>
        <w:rPr>
          <w:rFonts w:eastAsia="宋体"/>
          <w:sz w:val="21"/>
          <w:szCs w:val="21"/>
        </w:rPr>
        <w:t>对靶基因识别有很复杂的机制，所以生物信息的预测方式可能会产生并不能被相关</w:t>
      </w:r>
      <w:r>
        <w:rPr>
          <w:rFonts w:eastAsia="宋体"/>
          <w:sz w:val="21"/>
          <w:szCs w:val="21"/>
        </w:rPr>
        <w:t>miRNA</w:t>
      </w:r>
      <w:r>
        <w:rPr>
          <w:rFonts w:eastAsia="宋体"/>
          <w:sz w:val="21"/>
          <w:szCs w:val="21"/>
        </w:rPr>
        <w:t>作用的基因</w:t>
      </w:r>
      <w:r w:rsidR="008107A8">
        <w:rPr>
          <w:rFonts w:eastAsia="宋体"/>
          <w:sz w:val="21"/>
          <w:szCs w:val="21"/>
        </w:rPr>
        <w:t>(</w:t>
      </w:r>
      <w:r>
        <w:rPr>
          <w:rFonts w:eastAsia="宋体"/>
          <w:sz w:val="21"/>
          <w:szCs w:val="21"/>
        </w:rPr>
        <w:t xml:space="preserve">Li </w:t>
      </w:r>
      <w:r w:rsidR="008107A8" w:rsidRPr="008107A8">
        <w:rPr>
          <w:rFonts w:eastAsia="宋体"/>
          <w:sz w:val="21"/>
          <w:szCs w:val="21"/>
        </w:rPr>
        <w:t>et al.,</w:t>
      </w:r>
      <w:r>
        <w:rPr>
          <w:rFonts w:eastAsia="宋体"/>
          <w:sz w:val="21"/>
          <w:szCs w:val="21"/>
        </w:rPr>
        <w:t xml:space="preserve"> 2014)</w:t>
      </w:r>
      <w:r>
        <w:rPr>
          <w:rFonts w:eastAsia="宋体"/>
          <w:sz w:val="21"/>
          <w:szCs w:val="21"/>
        </w:rPr>
        <w:t>，因此如何筛选掉其中的假阳性</w:t>
      </w:r>
      <w:commentRangeStart w:id="24"/>
      <w:commentRangeStart w:id="25"/>
      <w:del w:id="26" w:author="Thomas Huang" w:date="2017-04-05T14:56:00Z">
        <w:r w:rsidDel="00740A93">
          <w:rPr>
            <w:rFonts w:eastAsia="宋体"/>
            <w:sz w:val="21"/>
            <w:szCs w:val="21"/>
          </w:rPr>
          <w:delText>结</w:delText>
        </w:r>
      </w:del>
      <w:ins w:id="27" w:author="Thomas Huang" w:date="2017-04-05T14:55:00Z">
        <w:r w:rsidR="00AA0CDB">
          <w:rPr>
            <w:rFonts w:eastAsia="宋体" w:hint="eastAsia"/>
            <w:sz w:val="21"/>
            <w:szCs w:val="21"/>
          </w:rPr>
          <w:t>的靶基因预测</w:t>
        </w:r>
      </w:ins>
      <w:del w:id="28" w:author="Thomas Huang" w:date="2017-04-05T14:54:00Z">
        <w:r w:rsidDel="00AA0CDB">
          <w:rPr>
            <w:rFonts w:eastAsia="宋体"/>
            <w:sz w:val="21"/>
            <w:szCs w:val="21"/>
          </w:rPr>
          <w:delText>果</w:delText>
        </w:r>
        <w:commentRangeEnd w:id="24"/>
        <w:r w:rsidR="00852B54" w:rsidDel="00AA0CDB">
          <w:rPr>
            <w:rStyle w:val="CommentReference"/>
            <w:rFonts w:asciiTheme="minorHAnsi" w:hAnsiTheme="minorHAnsi" w:cstheme="minorBidi"/>
          </w:rPr>
          <w:commentReference w:id="24"/>
        </w:r>
      </w:del>
      <w:commentRangeEnd w:id="25"/>
      <w:r w:rsidR="000B402A">
        <w:rPr>
          <w:rStyle w:val="CommentReference"/>
          <w:rFonts w:asciiTheme="minorHAnsi" w:hAnsiTheme="minorHAnsi" w:cstheme="minorBidi"/>
        </w:rPr>
        <w:commentReference w:id="25"/>
      </w:r>
      <w:del w:id="29" w:author="Thomas Huang" w:date="2017-04-05T14:54:00Z">
        <w:r w:rsidDel="00AA0CDB">
          <w:rPr>
            <w:rFonts w:eastAsia="宋体"/>
            <w:sz w:val="21"/>
            <w:szCs w:val="21"/>
          </w:rPr>
          <w:delText>仍</w:delText>
        </w:r>
      </w:del>
      <w:r>
        <w:rPr>
          <w:rFonts w:eastAsia="宋体"/>
          <w:sz w:val="21"/>
          <w:szCs w:val="21"/>
        </w:rPr>
        <w:t>有待研究。</w:t>
      </w:r>
    </w:p>
    <w:p w14:paraId="446DAE42" w14:textId="263DED89" w:rsidR="00E455E6" w:rsidRDefault="001F57A7" w:rsidP="00887AD6">
      <w:pPr>
        <w:snapToGrid w:val="0"/>
        <w:spacing w:line="480" w:lineRule="auto"/>
        <w:ind w:firstLineChars="200" w:firstLine="420"/>
        <w:jc w:val="both"/>
        <w:rPr>
          <w:rFonts w:eastAsia="宋体"/>
          <w:sz w:val="21"/>
          <w:szCs w:val="21"/>
        </w:rPr>
      </w:pPr>
      <w:r>
        <w:rPr>
          <w:rFonts w:eastAsia="宋体"/>
          <w:sz w:val="21"/>
          <w:szCs w:val="21"/>
        </w:rPr>
        <w:t>miRNA</w:t>
      </w:r>
      <w:r w:rsidR="00A266E2">
        <w:rPr>
          <w:rFonts w:eastAsia="宋体"/>
          <w:sz w:val="21"/>
          <w:szCs w:val="21"/>
        </w:rPr>
        <w:t>是植物生长发育过程中非常重要的调节物而且往往会调控那些本身就是调节物的靶基因，例如转录因子。已经有研究报导在</w:t>
      </w:r>
      <w:r w:rsidR="00A266E2">
        <w:rPr>
          <w:rFonts w:eastAsia="宋体"/>
          <w:sz w:val="21"/>
          <w:szCs w:val="21"/>
        </w:rPr>
        <w:t>miRNA</w:t>
      </w:r>
      <w:r w:rsidR="00A266E2">
        <w:rPr>
          <w:rFonts w:eastAsia="宋体"/>
          <w:sz w:val="21"/>
          <w:szCs w:val="21"/>
        </w:rPr>
        <w:t>介导基因沉默中相关的</w:t>
      </w:r>
      <w:r w:rsidR="00A266E2">
        <w:rPr>
          <w:rFonts w:eastAsia="宋体"/>
          <w:sz w:val="21"/>
          <w:szCs w:val="21"/>
        </w:rPr>
        <w:t>SNP</w:t>
      </w:r>
      <w:r w:rsidR="00A266E2">
        <w:rPr>
          <w:rFonts w:eastAsia="宋体"/>
          <w:sz w:val="21"/>
          <w:szCs w:val="21"/>
        </w:rPr>
        <w:t>会引起农艺性状变异。在水稻中，</w:t>
      </w:r>
      <w:r w:rsidR="00A266E2">
        <w:rPr>
          <w:rFonts w:eastAsia="宋体"/>
          <w:sz w:val="21"/>
          <w:szCs w:val="21"/>
        </w:rPr>
        <w:t>osa-miR156</w:t>
      </w:r>
      <w:r w:rsidR="00A266E2">
        <w:rPr>
          <w:rFonts w:eastAsia="宋体"/>
          <w:sz w:val="21"/>
          <w:szCs w:val="21"/>
        </w:rPr>
        <w:t>调控的</w:t>
      </w:r>
      <w:r w:rsidR="00A266E2">
        <w:rPr>
          <w:rFonts w:eastAsia="宋体"/>
          <w:i/>
          <w:sz w:val="21"/>
          <w:szCs w:val="21"/>
        </w:rPr>
        <w:t>OsSPL14</w:t>
      </w:r>
      <w:r w:rsidR="008107A8">
        <w:rPr>
          <w:rFonts w:eastAsia="宋体"/>
          <w:sz w:val="21"/>
          <w:szCs w:val="21"/>
        </w:rPr>
        <w:t>(</w:t>
      </w:r>
      <w:r w:rsidR="00A266E2">
        <w:rPr>
          <w:rFonts w:eastAsia="宋体"/>
          <w:sz w:val="21"/>
          <w:szCs w:val="21"/>
        </w:rPr>
        <w:t>SOUAMOSA PROMOTER BINDING PROTEIN-LIKE 14)</w:t>
      </w:r>
      <w:r w:rsidR="00A266E2">
        <w:rPr>
          <w:rFonts w:eastAsia="宋体"/>
          <w:sz w:val="21"/>
          <w:szCs w:val="21"/>
        </w:rPr>
        <w:t>的结合位点中出现一个</w:t>
      </w:r>
      <w:r w:rsidR="00A266E2">
        <w:rPr>
          <w:rFonts w:eastAsia="宋体"/>
          <w:sz w:val="21"/>
          <w:szCs w:val="21"/>
        </w:rPr>
        <w:t>SNP</w:t>
      </w:r>
      <w:r w:rsidR="00A266E2">
        <w:rPr>
          <w:rFonts w:eastAsia="宋体"/>
          <w:sz w:val="21"/>
          <w:szCs w:val="21"/>
        </w:rPr>
        <w:t>干扰了</w:t>
      </w:r>
      <w:r w:rsidR="00A266E2">
        <w:rPr>
          <w:rFonts w:eastAsia="宋体"/>
          <w:sz w:val="21"/>
          <w:szCs w:val="21"/>
        </w:rPr>
        <w:t>miRNA</w:t>
      </w:r>
      <w:r w:rsidR="00A266E2">
        <w:rPr>
          <w:rFonts w:eastAsia="宋体"/>
          <w:sz w:val="21"/>
          <w:szCs w:val="21"/>
        </w:rPr>
        <w:t>的调控，进而导致了一个分孽数减少、抗倒伏能力增强并且产量提升的</w:t>
      </w:r>
      <w:r w:rsidR="00852B54">
        <w:rPr>
          <w:rFonts w:eastAsia="宋体" w:hint="eastAsia"/>
          <w:sz w:val="21"/>
          <w:szCs w:val="21"/>
        </w:rPr>
        <w:t>“</w:t>
      </w:r>
      <w:r w:rsidR="00852B54">
        <w:rPr>
          <w:rFonts w:eastAsia="宋体"/>
          <w:sz w:val="21"/>
          <w:szCs w:val="21"/>
        </w:rPr>
        <w:t>理想</w:t>
      </w:r>
      <w:r w:rsidR="00852B54">
        <w:rPr>
          <w:rFonts w:eastAsia="宋体" w:hint="eastAsia"/>
          <w:sz w:val="21"/>
          <w:szCs w:val="21"/>
        </w:rPr>
        <w:t>”</w:t>
      </w:r>
      <w:r w:rsidR="00A266E2">
        <w:rPr>
          <w:rFonts w:eastAsia="宋体"/>
          <w:sz w:val="21"/>
          <w:szCs w:val="21"/>
        </w:rPr>
        <w:t>植株</w:t>
      </w:r>
      <w:r w:rsidR="008107A8">
        <w:rPr>
          <w:rFonts w:eastAsia="宋体"/>
          <w:sz w:val="21"/>
          <w:szCs w:val="21"/>
        </w:rPr>
        <w:t>(</w:t>
      </w:r>
      <w:r w:rsidR="00A266E2">
        <w:rPr>
          <w:rFonts w:eastAsia="宋体"/>
          <w:sz w:val="21"/>
          <w:szCs w:val="21"/>
        </w:rPr>
        <w:t xml:space="preserve">Jiao </w:t>
      </w:r>
      <w:r w:rsidR="008107A8" w:rsidRPr="008107A8">
        <w:rPr>
          <w:rFonts w:eastAsia="宋体"/>
          <w:sz w:val="21"/>
          <w:szCs w:val="21"/>
        </w:rPr>
        <w:t>et al.,</w:t>
      </w:r>
      <w:r w:rsidR="00A266E2">
        <w:rPr>
          <w:rFonts w:eastAsia="宋体"/>
          <w:sz w:val="21"/>
          <w:szCs w:val="21"/>
        </w:rPr>
        <w:t xml:space="preserve"> 2010</w:t>
      </w:r>
      <w:r w:rsidR="008107A8">
        <w:rPr>
          <w:rFonts w:eastAsia="宋体"/>
          <w:sz w:val="21"/>
          <w:szCs w:val="21"/>
        </w:rPr>
        <w:t>)</w:t>
      </w:r>
      <w:r w:rsidR="00A266E2">
        <w:rPr>
          <w:rFonts w:eastAsia="宋体"/>
          <w:sz w:val="21"/>
          <w:szCs w:val="21"/>
        </w:rPr>
        <w:t>。而在大麦中，</w:t>
      </w:r>
      <w:r w:rsidR="00A266E2">
        <w:rPr>
          <w:rFonts w:eastAsia="宋体"/>
          <w:sz w:val="21"/>
          <w:szCs w:val="21"/>
        </w:rPr>
        <w:t>SNP</w:t>
      </w:r>
      <w:r w:rsidR="00A266E2">
        <w:rPr>
          <w:rFonts w:eastAsia="宋体"/>
          <w:sz w:val="21"/>
          <w:szCs w:val="21"/>
        </w:rPr>
        <w:t>干扰了</w:t>
      </w:r>
      <w:r w:rsidR="00A266E2">
        <w:rPr>
          <w:rFonts w:eastAsia="宋体"/>
          <w:sz w:val="21"/>
          <w:szCs w:val="21"/>
        </w:rPr>
        <w:t>miR172</w:t>
      </w:r>
      <w:r w:rsidR="00A266E2">
        <w:rPr>
          <w:rFonts w:eastAsia="宋体"/>
          <w:sz w:val="21"/>
          <w:szCs w:val="21"/>
        </w:rPr>
        <w:t>和其靶基因</w:t>
      </w:r>
      <w:r w:rsidR="00A266E2">
        <w:rPr>
          <w:rFonts w:eastAsia="宋体"/>
          <w:i/>
          <w:sz w:val="21"/>
          <w:szCs w:val="21"/>
        </w:rPr>
        <w:t>HvAP2</w:t>
      </w:r>
      <w:r w:rsidR="00A266E2">
        <w:rPr>
          <w:rFonts w:eastAsia="宋体"/>
          <w:sz w:val="21"/>
          <w:szCs w:val="21"/>
        </w:rPr>
        <w:t>的相互作用从而引进了大麦花序中穗状花序密度的变异</w:t>
      </w:r>
      <w:r w:rsidR="008107A8">
        <w:rPr>
          <w:rFonts w:eastAsia="宋体"/>
          <w:sz w:val="21"/>
          <w:szCs w:val="21"/>
        </w:rPr>
        <w:t>(</w:t>
      </w:r>
      <w:r w:rsidR="00A266E2">
        <w:rPr>
          <w:rFonts w:eastAsia="宋体"/>
          <w:sz w:val="21"/>
          <w:szCs w:val="21"/>
        </w:rPr>
        <w:t xml:space="preserve">Houston </w:t>
      </w:r>
      <w:r w:rsidR="008107A8" w:rsidRPr="008107A8">
        <w:rPr>
          <w:rFonts w:eastAsia="宋体"/>
          <w:sz w:val="21"/>
          <w:szCs w:val="21"/>
        </w:rPr>
        <w:t>et al.,</w:t>
      </w:r>
      <w:r w:rsidR="00A266E2">
        <w:rPr>
          <w:rFonts w:eastAsia="宋体"/>
          <w:sz w:val="21"/>
          <w:szCs w:val="21"/>
        </w:rPr>
        <w:t xml:space="preserve"> 2013</w:t>
      </w:r>
      <w:r w:rsidR="008107A8">
        <w:rPr>
          <w:rFonts w:eastAsia="宋体"/>
          <w:sz w:val="21"/>
          <w:szCs w:val="21"/>
        </w:rPr>
        <w:t>)</w:t>
      </w:r>
      <w:r w:rsidR="00A266E2">
        <w:rPr>
          <w:rFonts w:eastAsia="宋体"/>
          <w:sz w:val="21"/>
          <w:szCs w:val="21"/>
        </w:rPr>
        <w:t>。</w:t>
      </w:r>
    </w:p>
    <w:p w14:paraId="3EC30041" w14:textId="3C8E3BE9" w:rsidR="00E455E6" w:rsidRDefault="00A266E2" w:rsidP="00887AD6">
      <w:pPr>
        <w:snapToGrid w:val="0"/>
        <w:spacing w:line="480" w:lineRule="auto"/>
        <w:ind w:firstLineChars="200" w:firstLine="420"/>
        <w:jc w:val="both"/>
        <w:rPr>
          <w:rFonts w:eastAsia="宋体"/>
          <w:sz w:val="21"/>
          <w:szCs w:val="21"/>
        </w:rPr>
      </w:pPr>
      <w:r>
        <w:rPr>
          <w:rFonts w:eastAsia="宋体" w:hint="eastAsia"/>
          <w:sz w:val="21"/>
          <w:szCs w:val="21"/>
        </w:rPr>
        <w:t>目前针对</w:t>
      </w:r>
      <w:r>
        <w:rPr>
          <w:rFonts w:eastAsia="宋体"/>
          <w:sz w:val="21"/>
          <w:szCs w:val="21"/>
        </w:rPr>
        <w:t>蛋白编码基因中的</w:t>
      </w:r>
      <w:r>
        <w:rPr>
          <w:rFonts w:eastAsia="宋体"/>
          <w:sz w:val="21"/>
          <w:szCs w:val="21"/>
        </w:rPr>
        <w:t>SNP</w:t>
      </w:r>
      <w:r>
        <w:rPr>
          <w:rFonts w:eastAsia="宋体" w:hint="eastAsia"/>
          <w:sz w:val="21"/>
          <w:szCs w:val="21"/>
        </w:rPr>
        <w:t>研究居多</w:t>
      </w:r>
      <w:r>
        <w:rPr>
          <w:rFonts w:eastAsia="宋体"/>
          <w:sz w:val="21"/>
          <w:szCs w:val="21"/>
        </w:rPr>
        <w:t>，然而也有一些针对水稻</w:t>
      </w:r>
      <w:r w:rsidR="008107A8">
        <w:rPr>
          <w:rFonts w:eastAsia="宋体"/>
          <w:sz w:val="21"/>
          <w:szCs w:val="21"/>
        </w:rPr>
        <w:t>(</w:t>
      </w:r>
      <w:r>
        <w:rPr>
          <w:rFonts w:eastAsia="宋体"/>
          <w:sz w:val="21"/>
          <w:szCs w:val="21"/>
        </w:rPr>
        <w:t xml:space="preserve">Liu </w:t>
      </w:r>
      <w:r w:rsidR="008107A8" w:rsidRPr="008107A8">
        <w:rPr>
          <w:rFonts w:eastAsia="宋体"/>
          <w:sz w:val="21"/>
          <w:szCs w:val="21"/>
        </w:rPr>
        <w:t>et al.,</w:t>
      </w:r>
      <w:r>
        <w:rPr>
          <w:rFonts w:eastAsia="宋体"/>
          <w:sz w:val="21"/>
          <w:szCs w:val="21"/>
        </w:rPr>
        <w:t xml:space="preserve"> 2013; Liu </w:t>
      </w:r>
      <w:r w:rsidR="008107A8" w:rsidRPr="008107A8">
        <w:rPr>
          <w:rFonts w:eastAsia="宋体"/>
          <w:sz w:val="21"/>
          <w:szCs w:val="21"/>
        </w:rPr>
        <w:t>et al.,</w:t>
      </w:r>
      <w:r>
        <w:rPr>
          <w:rFonts w:eastAsia="宋体"/>
          <w:sz w:val="21"/>
          <w:szCs w:val="21"/>
        </w:rPr>
        <w:t xml:space="preserve"> 2015</w:t>
      </w:r>
      <w:r w:rsidR="008107A8">
        <w:rPr>
          <w:rFonts w:eastAsia="宋体"/>
          <w:sz w:val="21"/>
          <w:szCs w:val="21"/>
        </w:rPr>
        <w:t>)</w:t>
      </w:r>
      <w:r>
        <w:rPr>
          <w:rFonts w:eastAsia="宋体"/>
          <w:sz w:val="21"/>
          <w:szCs w:val="21"/>
        </w:rPr>
        <w:t>和拟南芥</w:t>
      </w:r>
      <w:r w:rsidR="008107A8">
        <w:rPr>
          <w:rFonts w:eastAsia="宋体"/>
          <w:sz w:val="21"/>
          <w:szCs w:val="21"/>
        </w:rPr>
        <w:t>(</w:t>
      </w:r>
      <w:r>
        <w:rPr>
          <w:rFonts w:eastAsia="宋体"/>
          <w:sz w:val="21"/>
          <w:szCs w:val="21"/>
        </w:rPr>
        <w:t xml:space="preserve">Ehrenreich </w:t>
      </w:r>
      <w:ins w:id="30" w:author="IVAN Huang" w:date="2017-04-03T15:19:00Z">
        <w:r w:rsidR="001F57A7">
          <w:rPr>
            <w:rFonts w:eastAsia="宋体" w:hint="eastAsia"/>
            <w:sz w:val="21"/>
            <w:szCs w:val="21"/>
          </w:rPr>
          <w:t xml:space="preserve">and </w:t>
        </w:r>
        <w:r w:rsidR="001F57A7" w:rsidRPr="00D1172E">
          <w:rPr>
            <w:rFonts w:eastAsia="宋体"/>
            <w:bCs/>
            <w:sz w:val="21"/>
            <w:szCs w:val="21"/>
          </w:rPr>
          <w:t>Purugganan</w:t>
        </w:r>
        <w:r w:rsidR="001F57A7" w:rsidRPr="008107A8" w:rsidDel="001F57A7">
          <w:rPr>
            <w:rFonts w:eastAsia="宋体"/>
            <w:sz w:val="21"/>
            <w:szCs w:val="21"/>
          </w:rPr>
          <w:t xml:space="preserve"> </w:t>
        </w:r>
      </w:ins>
      <w:del w:id="31" w:author="IVAN Huang" w:date="2017-04-03T15:19:00Z">
        <w:r w:rsidR="008107A8" w:rsidRPr="008107A8" w:rsidDel="001F57A7">
          <w:rPr>
            <w:rFonts w:eastAsia="宋体"/>
            <w:sz w:val="21"/>
            <w:szCs w:val="21"/>
          </w:rPr>
          <w:delText>et al.</w:delText>
        </w:r>
      </w:del>
      <w:r w:rsidR="008107A8" w:rsidRPr="008107A8">
        <w:rPr>
          <w:rFonts w:eastAsia="宋体"/>
          <w:sz w:val="21"/>
          <w:szCs w:val="21"/>
        </w:rPr>
        <w:t>,</w:t>
      </w:r>
      <w:r>
        <w:rPr>
          <w:rFonts w:eastAsia="宋体"/>
          <w:sz w:val="21"/>
          <w:szCs w:val="21"/>
        </w:rPr>
        <w:t xml:space="preserve"> 2008</w:t>
      </w:r>
      <w:r w:rsidR="008107A8">
        <w:rPr>
          <w:rFonts w:eastAsia="宋体"/>
          <w:sz w:val="21"/>
          <w:szCs w:val="21"/>
        </w:rPr>
        <w:t>)</w:t>
      </w:r>
      <w:r>
        <w:rPr>
          <w:rFonts w:eastAsia="宋体"/>
          <w:sz w:val="21"/>
          <w:szCs w:val="21"/>
        </w:rPr>
        <w:t>的</w:t>
      </w:r>
      <w:r>
        <w:rPr>
          <w:rFonts w:eastAsia="宋体"/>
          <w:sz w:val="21"/>
          <w:szCs w:val="21"/>
        </w:rPr>
        <w:t>miRNA</w:t>
      </w:r>
      <w:r>
        <w:rPr>
          <w:rFonts w:eastAsia="宋体"/>
          <w:sz w:val="21"/>
          <w:szCs w:val="21"/>
        </w:rPr>
        <w:t>相关的</w:t>
      </w:r>
      <w:r>
        <w:rPr>
          <w:rFonts w:eastAsia="宋体"/>
          <w:sz w:val="21"/>
          <w:szCs w:val="21"/>
        </w:rPr>
        <w:t>SNP</w:t>
      </w:r>
      <w:r>
        <w:rPr>
          <w:rFonts w:eastAsia="宋体"/>
          <w:sz w:val="21"/>
          <w:szCs w:val="21"/>
        </w:rPr>
        <w:t>研究。这些研究主要关注的是</w:t>
      </w:r>
      <w:r>
        <w:rPr>
          <w:rFonts w:eastAsia="宋体"/>
          <w:sz w:val="21"/>
          <w:szCs w:val="21"/>
        </w:rPr>
        <w:t>SNP</w:t>
      </w:r>
      <w:r>
        <w:rPr>
          <w:rFonts w:eastAsia="宋体"/>
          <w:sz w:val="21"/>
          <w:szCs w:val="21"/>
        </w:rPr>
        <w:t>对</w:t>
      </w:r>
      <w:r>
        <w:rPr>
          <w:rFonts w:eastAsia="宋体"/>
          <w:sz w:val="21"/>
          <w:szCs w:val="21"/>
        </w:rPr>
        <w:t>miRNA</w:t>
      </w:r>
      <w:r>
        <w:rPr>
          <w:rFonts w:eastAsia="宋体"/>
          <w:sz w:val="21"/>
          <w:szCs w:val="21"/>
        </w:rPr>
        <w:t>结构稳定性和靶基因的改变以及</w:t>
      </w:r>
      <w:r>
        <w:rPr>
          <w:rFonts w:eastAsia="宋体"/>
          <w:sz w:val="21"/>
          <w:szCs w:val="21"/>
        </w:rPr>
        <w:t>miRNA</w:t>
      </w:r>
      <w:r>
        <w:rPr>
          <w:rFonts w:eastAsia="宋体"/>
          <w:sz w:val="21"/>
          <w:szCs w:val="21"/>
        </w:rPr>
        <w:t>进化的影响，并且发现在</w:t>
      </w:r>
      <w:r>
        <w:rPr>
          <w:rFonts w:eastAsia="宋体"/>
          <w:sz w:val="21"/>
          <w:szCs w:val="21"/>
        </w:rPr>
        <w:t>pre-miRNA</w:t>
      </w:r>
      <w:r>
        <w:rPr>
          <w:rFonts w:eastAsia="宋体"/>
          <w:sz w:val="21"/>
          <w:szCs w:val="21"/>
        </w:rPr>
        <w:t>茎部的</w:t>
      </w:r>
      <w:r>
        <w:rPr>
          <w:rFonts w:eastAsia="宋体"/>
          <w:sz w:val="21"/>
          <w:szCs w:val="21"/>
        </w:rPr>
        <w:t>SNP</w:t>
      </w:r>
      <w:r>
        <w:rPr>
          <w:rFonts w:eastAsia="宋体"/>
          <w:sz w:val="21"/>
          <w:szCs w:val="21"/>
        </w:rPr>
        <w:t>会改变</w:t>
      </w:r>
      <w:r>
        <w:rPr>
          <w:rFonts w:eastAsia="宋体" w:hint="eastAsia"/>
          <w:sz w:val="21"/>
          <w:szCs w:val="21"/>
        </w:rPr>
        <w:t>其</w:t>
      </w:r>
      <w:r>
        <w:rPr>
          <w:rFonts w:eastAsia="宋体"/>
          <w:sz w:val="21"/>
          <w:szCs w:val="21"/>
        </w:rPr>
        <w:t>折叠成二级结构的能量</w:t>
      </w:r>
      <w:r>
        <w:rPr>
          <w:rFonts w:eastAsia="宋体" w:hint="eastAsia"/>
          <w:sz w:val="21"/>
          <w:szCs w:val="21"/>
        </w:rPr>
        <w:t>进</w:t>
      </w:r>
      <w:r>
        <w:rPr>
          <w:rFonts w:eastAsia="宋体"/>
          <w:sz w:val="21"/>
          <w:szCs w:val="21"/>
        </w:rPr>
        <w:t>而可能影响到成熟</w:t>
      </w:r>
      <w:r>
        <w:rPr>
          <w:rFonts w:eastAsia="宋体"/>
          <w:sz w:val="21"/>
          <w:szCs w:val="21"/>
        </w:rPr>
        <w:t>miRNA</w:t>
      </w:r>
      <w:r>
        <w:rPr>
          <w:rFonts w:eastAsia="宋体"/>
          <w:sz w:val="21"/>
          <w:szCs w:val="21"/>
        </w:rPr>
        <w:t>的产生，以及公认的和水稻驯化相关的</w:t>
      </w:r>
      <w:r>
        <w:rPr>
          <w:rFonts w:eastAsia="宋体"/>
          <w:sz w:val="21"/>
          <w:szCs w:val="21"/>
        </w:rPr>
        <w:t>miRNA</w:t>
      </w:r>
      <w:r>
        <w:rPr>
          <w:rFonts w:eastAsia="宋体"/>
          <w:sz w:val="21"/>
          <w:szCs w:val="21"/>
        </w:rPr>
        <w:t>比其他</w:t>
      </w:r>
      <w:r>
        <w:rPr>
          <w:rFonts w:eastAsia="宋体"/>
          <w:sz w:val="21"/>
          <w:szCs w:val="21"/>
        </w:rPr>
        <w:t>miRNA</w:t>
      </w:r>
      <w:r>
        <w:rPr>
          <w:rFonts w:eastAsia="宋体"/>
          <w:sz w:val="21"/>
          <w:szCs w:val="21"/>
        </w:rPr>
        <w:t>上的</w:t>
      </w:r>
      <w:r>
        <w:rPr>
          <w:rFonts w:eastAsia="宋体"/>
          <w:sz w:val="21"/>
          <w:szCs w:val="21"/>
        </w:rPr>
        <w:t>SNP</w:t>
      </w:r>
      <w:r>
        <w:rPr>
          <w:rFonts w:eastAsia="宋体"/>
          <w:sz w:val="21"/>
          <w:szCs w:val="21"/>
        </w:rPr>
        <w:t>密度更低暗示了水稻</w:t>
      </w:r>
      <w:r>
        <w:rPr>
          <w:rFonts w:eastAsia="宋体"/>
          <w:sz w:val="21"/>
          <w:szCs w:val="21"/>
        </w:rPr>
        <w:t>miRNA</w:t>
      </w:r>
      <w:r>
        <w:rPr>
          <w:rFonts w:eastAsia="宋体"/>
          <w:sz w:val="21"/>
          <w:szCs w:val="21"/>
        </w:rPr>
        <w:t>经历了自然或者人工选择。然而</w:t>
      </w:r>
      <w:r>
        <w:rPr>
          <w:rFonts w:eastAsia="宋体" w:hint="eastAsia"/>
          <w:sz w:val="21"/>
          <w:szCs w:val="21"/>
        </w:rPr>
        <w:t>我们对</w:t>
      </w:r>
      <w:r>
        <w:rPr>
          <w:rFonts w:eastAsia="宋体"/>
          <w:sz w:val="21"/>
          <w:szCs w:val="21"/>
        </w:rPr>
        <w:t>SNP</w:t>
      </w:r>
      <w:r>
        <w:rPr>
          <w:rFonts w:eastAsia="宋体"/>
          <w:sz w:val="21"/>
          <w:szCs w:val="21"/>
        </w:rPr>
        <w:t>如何影响植物</w:t>
      </w:r>
      <w:r>
        <w:rPr>
          <w:rFonts w:eastAsia="宋体"/>
          <w:sz w:val="21"/>
          <w:szCs w:val="21"/>
        </w:rPr>
        <w:t>miRNA</w:t>
      </w:r>
      <w:r>
        <w:rPr>
          <w:rFonts w:eastAsia="宋体"/>
          <w:sz w:val="21"/>
          <w:szCs w:val="21"/>
        </w:rPr>
        <w:t>和其相应靶基因之间互作</w:t>
      </w:r>
      <w:r>
        <w:rPr>
          <w:rFonts w:eastAsia="宋体" w:hint="eastAsia"/>
          <w:sz w:val="21"/>
          <w:szCs w:val="21"/>
        </w:rPr>
        <w:t>仍然所知甚少</w:t>
      </w:r>
      <w:r>
        <w:rPr>
          <w:rFonts w:eastAsia="宋体"/>
          <w:sz w:val="21"/>
          <w:szCs w:val="21"/>
        </w:rPr>
        <w:t>，</w:t>
      </w:r>
      <w:r>
        <w:rPr>
          <w:rFonts w:eastAsia="宋体" w:hint="eastAsia"/>
          <w:sz w:val="21"/>
          <w:szCs w:val="21"/>
        </w:rPr>
        <w:t>而且进一步研究对相关</w:t>
      </w:r>
      <w:r>
        <w:rPr>
          <w:rFonts w:eastAsia="宋体"/>
          <w:sz w:val="21"/>
          <w:szCs w:val="21"/>
        </w:rPr>
        <w:t>农艺性状</w:t>
      </w:r>
      <w:r>
        <w:rPr>
          <w:rFonts w:eastAsia="宋体" w:hint="eastAsia"/>
          <w:sz w:val="21"/>
          <w:szCs w:val="21"/>
        </w:rPr>
        <w:t>可能带来的改变也至关重要</w:t>
      </w:r>
      <w:r>
        <w:rPr>
          <w:rFonts w:eastAsia="宋体"/>
          <w:sz w:val="21"/>
          <w:szCs w:val="21"/>
        </w:rPr>
        <w:t>。</w:t>
      </w:r>
    </w:p>
    <w:p w14:paraId="59ED9521" w14:textId="00FC36A9" w:rsidR="00E455E6" w:rsidRDefault="00A266E2" w:rsidP="00887AD6">
      <w:pPr>
        <w:snapToGrid w:val="0"/>
        <w:spacing w:line="480" w:lineRule="auto"/>
        <w:ind w:firstLine="420"/>
        <w:jc w:val="both"/>
        <w:rPr>
          <w:rFonts w:eastAsia="宋体"/>
          <w:sz w:val="21"/>
          <w:szCs w:val="21"/>
        </w:rPr>
      </w:pPr>
      <w:r>
        <w:rPr>
          <w:rFonts w:eastAsia="宋体"/>
          <w:sz w:val="21"/>
          <w:szCs w:val="21"/>
        </w:rPr>
        <w:t>单倍型</w:t>
      </w:r>
      <w:r>
        <w:rPr>
          <w:rFonts w:eastAsia="宋体"/>
          <w:sz w:val="21"/>
          <w:szCs w:val="21"/>
        </w:rPr>
        <w:t>(haplotype, haploid genotype)</w:t>
      </w:r>
      <w:r>
        <w:rPr>
          <w:rFonts w:eastAsia="宋体"/>
          <w:sz w:val="21"/>
          <w:szCs w:val="21"/>
        </w:rPr>
        <w:t>，也就是一段基因片段上特定突变的集合，经常被用在疾病相关研究中，是其中强大的辨别病例组和对照组的工具。因此，单倍型可以在研究某一段基因片段功能</w:t>
      </w:r>
      <w:r>
        <w:rPr>
          <w:rFonts w:eastAsia="宋体" w:hint="eastAsia"/>
          <w:sz w:val="21"/>
          <w:szCs w:val="21"/>
        </w:rPr>
        <w:t>时</w:t>
      </w:r>
      <w:r>
        <w:rPr>
          <w:rFonts w:eastAsia="宋体"/>
          <w:sz w:val="21"/>
          <w:szCs w:val="21"/>
        </w:rPr>
        <w:t>，帮助将群体根据其基因型不同区分成不同组别</w:t>
      </w:r>
      <w:r>
        <w:rPr>
          <w:rFonts w:eastAsia="宋体" w:hint="eastAsia"/>
          <w:sz w:val="21"/>
          <w:szCs w:val="21"/>
        </w:rPr>
        <w:t>。</w:t>
      </w:r>
      <w:r>
        <w:rPr>
          <w:rFonts w:eastAsia="宋体"/>
          <w:sz w:val="21"/>
          <w:szCs w:val="21"/>
        </w:rPr>
        <w:t>Zhao</w:t>
      </w:r>
      <w:ins w:id="32" w:author="IVAN Huang" w:date="2017-04-03T15:12:00Z">
        <w:r w:rsidR="008107A8">
          <w:rPr>
            <w:rFonts w:eastAsia="宋体" w:hint="eastAsia"/>
            <w:sz w:val="21"/>
            <w:szCs w:val="21"/>
          </w:rPr>
          <w:t>等人</w:t>
        </w:r>
      </w:ins>
      <w:del w:id="33" w:author="IVAN Huang" w:date="2017-04-03T15:12:00Z">
        <w:r w:rsidDel="008107A8">
          <w:rPr>
            <w:rFonts w:eastAsia="宋体"/>
            <w:sz w:val="21"/>
            <w:szCs w:val="21"/>
          </w:rPr>
          <w:delText xml:space="preserve"> </w:delText>
        </w:r>
        <w:r w:rsidDel="008107A8">
          <w:rPr>
            <w:rFonts w:eastAsia="宋体"/>
            <w:i/>
            <w:sz w:val="21"/>
            <w:szCs w:val="21"/>
          </w:rPr>
          <w:delText>et al</w:delText>
        </w:r>
        <w:r w:rsidDel="008107A8">
          <w:rPr>
            <w:rFonts w:eastAsia="宋体"/>
            <w:sz w:val="21"/>
            <w:szCs w:val="21"/>
          </w:rPr>
          <w:delText xml:space="preserve">. </w:delText>
        </w:r>
      </w:del>
      <w:r w:rsidR="008107A8">
        <w:rPr>
          <w:rFonts w:eastAsia="宋体"/>
          <w:sz w:val="21"/>
          <w:szCs w:val="21"/>
        </w:rPr>
        <w:t>(</w:t>
      </w:r>
      <w:del w:id="34" w:author="IVAN Huang" w:date="2017-04-03T15:12:00Z">
        <w:r w:rsidDel="008107A8">
          <w:rPr>
            <w:rFonts w:eastAsia="宋体"/>
            <w:sz w:val="21"/>
            <w:szCs w:val="21"/>
          </w:rPr>
          <w:delText xml:space="preserve">Zhao </w:delText>
        </w:r>
      </w:del>
      <w:r w:rsidR="008107A8" w:rsidRPr="008107A8">
        <w:rPr>
          <w:rFonts w:eastAsia="宋体"/>
          <w:sz w:val="21"/>
          <w:szCs w:val="21"/>
        </w:rPr>
        <w:t>et al.,</w:t>
      </w:r>
      <w:del w:id="35" w:author="IVAN Huang" w:date="2017-04-03T15:12:00Z">
        <w:r w:rsidDel="008107A8">
          <w:rPr>
            <w:rFonts w:eastAsia="宋体"/>
            <w:sz w:val="21"/>
            <w:szCs w:val="21"/>
          </w:rPr>
          <w:delText xml:space="preserve"> </w:delText>
        </w:r>
      </w:del>
      <w:r>
        <w:rPr>
          <w:rFonts w:eastAsia="宋体"/>
          <w:sz w:val="21"/>
          <w:szCs w:val="21"/>
        </w:rPr>
        <w:t>2015</w:t>
      </w:r>
      <w:r w:rsidR="008107A8">
        <w:rPr>
          <w:rFonts w:eastAsia="宋体"/>
          <w:sz w:val="21"/>
          <w:szCs w:val="21"/>
        </w:rPr>
        <w:t>)</w:t>
      </w:r>
      <w:r>
        <w:rPr>
          <w:rFonts w:eastAsia="宋体"/>
          <w:sz w:val="21"/>
          <w:szCs w:val="21"/>
        </w:rPr>
        <w:t>就展示了应用单倍型分析的例子，针对水稻的杂种不育性，对配子</w:t>
      </w:r>
      <w:r w:rsidR="00852B54">
        <w:rPr>
          <w:rFonts w:eastAsia="宋体" w:hint="eastAsia"/>
          <w:sz w:val="21"/>
          <w:szCs w:val="21"/>
        </w:rPr>
        <w:t>“</w:t>
      </w:r>
      <w:r w:rsidR="00852B54">
        <w:rPr>
          <w:rFonts w:eastAsia="宋体"/>
          <w:sz w:val="21"/>
          <w:szCs w:val="21"/>
        </w:rPr>
        <w:t>杀手</w:t>
      </w:r>
      <w:r w:rsidR="00852B54">
        <w:rPr>
          <w:rFonts w:eastAsia="宋体" w:hint="eastAsia"/>
          <w:sz w:val="21"/>
          <w:szCs w:val="21"/>
        </w:rPr>
        <w:t>”</w:t>
      </w:r>
      <w:r>
        <w:rPr>
          <w:rFonts w:eastAsia="宋体"/>
          <w:sz w:val="21"/>
          <w:szCs w:val="21"/>
        </w:rPr>
        <w:t>基因，</w:t>
      </w:r>
      <w:r>
        <w:rPr>
          <w:rFonts w:eastAsia="宋体"/>
          <w:sz w:val="21"/>
          <w:szCs w:val="21"/>
        </w:rPr>
        <w:t>LOC_Os06g11010</w:t>
      </w:r>
      <w:r>
        <w:rPr>
          <w:rFonts w:eastAsia="宋体"/>
          <w:sz w:val="21"/>
          <w:szCs w:val="21"/>
        </w:rPr>
        <w:t>进行单倍型分析，发现其中可以克服杂种不育的水稻品系都分类到同一个组别。</w:t>
      </w:r>
    </w:p>
    <w:p w14:paraId="43364857" w14:textId="7EB6299C" w:rsidR="00E455E6" w:rsidRPr="00887AD6" w:rsidRDefault="00A266E2" w:rsidP="00887AD6">
      <w:pPr>
        <w:snapToGrid w:val="0"/>
        <w:spacing w:line="480" w:lineRule="auto"/>
        <w:ind w:firstLineChars="200" w:firstLine="420"/>
        <w:jc w:val="both"/>
        <w:rPr>
          <w:rFonts w:eastAsia="宋体"/>
          <w:sz w:val="21"/>
          <w:szCs w:val="21"/>
        </w:rPr>
      </w:pPr>
      <w:r>
        <w:rPr>
          <w:rFonts w:eastAsia="宋体" w:hint="eastAsia"/>
          <w:sz w:val="21"/>
          <w:szCs w:val="21"/>
        </w:rPr>
        <w:t>为了研究</w:t>
      </w:r>
      <w:r>
        <w:rPr>
          <w:rFonts w:eastAsia="宋体"/>
          <w:sz w:val="21"/>
          <w:szCs w:val="21"/>
        </w:rPr>
        <w:t>SNP</w:t>
      </w:r>
      <w:r>
        <w:rPr>
          <w:rFonts w:eastAsia="宋体" w:hint="eastAsia"/>
          <w:sz w:val="21"/>
          <w:szCs w:val="21"/>
        </w:rPr>
        <w:t>对</w:t>
      </w:r>
      <w:r>
        <w:rPr>
          <w:rFonts w:eastAsia="宋体"/>
          <w:sz w:val="21"/>
          <w:szCs w:val="21"/>
        </w:rPr>
        <w:t>水稻品系间</w:t>
      </w:r>
      <w:r>
        <w:rPr>
          <w:rFonts w:eastAsia="宋体"/>
          <w:sz w:val="21"/>
          <w:szCs w:val="21"/>
        </w:rPr>
        <w:t>miRNA</w:t>
      </w:r>
      <w:r>
        <w:rPr>
          <w:rFonts w:eastAsia="宋体"/>
          <w:sz w:val="21"/>
          <w:szCs w:val="21"/>
        </w:rPr>
        <w:t>介导的调节过程变异和该变异对水稻品系表型的影响，我们</w:t>
      </w:r>
      <w:r>
        <w:rPr>
          <w:rFonts w:eastAsia="宋体" w:hint="eastAsia"/>
          <w:sz w:val="21"/>
          <w:szCs w:val="21"/>
        </w:rPr>
        <w:t>使用</w:t>
      </w:r>
      <w:r>
        <w:rPr>
          <w:rFonts w:eastAsia="宋体"/>
          <w:sz w:val="21"/>
          <w:szCs w:val="21"/>
        </w:rPr>
        <w:t>3K</w:t>
      </w:r>
      <w:r>
        <w:rPr>
          <w:rFonts w:eastAsia="宋体"/>
          <w:sz w:val="21"/>
          <w:szCs w:val="21"/>
        </w:rPr>
        <w:t>水稻</w:t>
      </w:r>
      <w:r>
        <w:rPr>
          <w:rFonts w:eastAsia="宋体" w:hint="eastAsia"/>
          <w:sz w:val="21"/>
          <w:szCs w:val="21"/>
        </w:rPr>
        <w:t>数据库</w:t>
      </w:r>
      <w:r>
        <w:rPr>
          <w:rFonts w:eastAsia="宋体"/>
          <w:sz w:val="21"/>
          <w:szCs w:val="21"/>
        </w:rPr>
        <w:t>研究了在</w:t>
      </w:r>
      <w:r>
        <w:rPr>
          <w:rFonts w:eastAsia="宋体"/>
          <w:sz w:val="21"/>
          <w:szCs w:val="21"/>
        </w:rPr>
        <w:t>miRBase</w:t>
      </w:r>
      <w:ins w:id="36" w:author="IVAN Huang" w:date="2017-04-03T15:56:00Z">
        <w:r w:rsidR="006477E4">
          <w:rPr>
            <w:rFonts w:eastAsia="宋体" w:hint="eastAsia"/>
            <w:sz w:val="21"/>
            <w:szCs w:val="21"/>
          </w:rPr>
          <w:t xml:space="preserve"> </w:t>
        </w:r>
      </w:ins>
      <w:r w:rsidR="008107A8">
        <w:rPr>
          <w:rFonts w:eastAsia="宋体"/>
          <w:sz w:val="21"/>
          <w:szCs w:val="21"/>
        </w:rPr>
        <w:t>(</w:t>
      </w:r>
      <w:r>
        <w:rPr>
          <w:rFonts w:eastAsia="宋体"/>
          <w:sz w:val="21"/>
          <w:szCs w:val="21"/>
        </w:rPr>
        <w:t>Kozomara and Griffiths-Jones, 2014)</w:t>
      </w:r>
      <w:r>
        <w:rPr>
          <w:rFonts w:eastAsia="宋体"/>
          <w:sz w:val="21"/>
          <w:szCs w:val="21"/>
        </w:rPr>
        <w:t>收集的水稻</w:t>
      </w:r>
      <w:r>
        <w:rPr>
          <w:rFonts w:eastAsia="宋体"/>
          <w:sz w:val="21"/>
          <w:szCs w:val="21"/>
        </w:rPr>
        <w:t>miRNA</w:t>
      </w:r>
      <w:r>
        <w:rPr>
          <w:rFonts w:eastAsia="宋体"/>
          <w:sz w:val="21"/>
          <w:szCs w:val="21"/>
        </w:rPr>
        <w:t>和预测的靶基因上的</w:t>
      </w:r>
      <w:r>
        <w:rPr>
          <w:rFonts w:eastAsia="宋体"/>
          <w:sz w:val="21"/>
          <w:szCs w:val="21"/>
        </w:rPr>
        <w:t>SNP</w:t>
      </w:r>
      <w:r>
        <w:rPr>
          <w:rFonts w:eastAsia="宋体"/>
          <w:sz w:val="21"/>
          <w:szCs w:val="21"/>
        </w:rPr>
        <w:t>分布以及</w:t>
      </w:r>
      <w:r>
        <w:rPr>
          <w:rFonts w:eastAsia="宋体"/>
          <w:sz w:val="21"/>
          <w:szCs w:val="21"/>
        </w:rPr>
        <w:t>SNP</w:t>
      </w:r>
      <w:r>
        <w:rPr>
          <w:rFonts w:eastAsia="宋体"/>
          <w:sz w:val="21"/>
          <w:szCs w:val="21"/>
        </w:rPr>
        <w:t>对水稻中</w:t>
      </w:r>
      <w:r>
        <w:rPr>
          <w:rFonts w:eastAsia="宋体"/>
          <w:sz w:val="21"/>
          <w:szCs w:val="21"/>
        </w:rPr>
        <w:t>miRNA</w:t>
      </w:r>
      <w:r>
        <w:rPr>
          <w:rFonts w:eastAsia="宋体"/>
          <w:sz w:val="21"/>
          <w:szCs w:val="21"/>
        </w:rPr>
        <w:t>和靶基因互作的影响</w:t>
      </w:r>
      <w:r>
        <w:rPr>
          <w:rFonts w:eastAsia="宋体" w:hint="eastAsia"/>
          <w:sz w:val="21"/>
          <w:szCs w:val="21"/>
        </w:rPr>
        <w:t>。为了研究</w:t>
      </w:r>
      <w:r>
        <w:rPr>
          <w:rFonts w:eastAsia="宋体" w:hint="eastAsia"/>
          <w:sz w:val="21"/>
          <w:szCs w:val="21"/>
        </w:rPr>
        <w:t>SNP</w:t>
      </w:r>
      <w:r>
        <w:rPr>
          <w:rFonts w:eastAsia="宋体"/>
          <w:sz w:val="21"/>
          <w:szCs w:val="21"/>
        </w:rPr>
        <w:t>对</w:t>
      </w:r>
      <w:r>
        <w:rPr>
          <w:rFonts w:eastAsia="宋体"/>
          <w:sz w:val="21"/>
          <w:szCs w:val="21"/>
        </w:rPr>
        <w:t>miRNA</w:t>
      </w:r>
      <w:r>
        <w:rPr>
          <w:rFonts w:eastAsia="宋体"/>
          <w:sz w:val="21"/>
          <w:szCs w:val="21"/>
        </w:rPr>
        <w:t>和靶基因互作</w:t>
      </w:r>
      <w:r>
        <w:rPr>
          <w:rFonts w:eastAsia="宋体" w:hint="eastAsia"/>
          <w:sz w:val="21"/>
          <w:szCs w:val="21"/>
        </w:rPr>
        <w:t>的影响，我们将单倍型分析方法拓展成联合互补模式分析</w:t>
      </w:r>
      <w:r w:rsidR="006477E4">
        <w:rPr>
          <w:rFonts w:eastAsia="宋体"/>
          <w:sz w:val="21"/>
          <w:szCs w:val="21"/>
        </w:rPr>
        <w:t xml:space="preserve">(combined </w:t>
      </w:r>
      <w:r w:rsidR="006477E4">
        <w:rPr>
          <w:rFonts w:eastAsia="宋体" w:hint="eastAsia"/>
          <w:sz w:val="21"/>
          <w:szCs w:val="21"/>
        </w:rPr>
        <w:t>c</w:t>
      </w:r>
      <w:r>
        <w:rPr>
          <w:rFonts w:eastAsia="宋体"/>
          <w:sz w:val="21"/>
          <w:szCs w:val="21"/>
        </w:rPr>
        <w:t xml:space="preserve">omplementarity </w:t>
      </w:r>
      <w:r w:rsidR="006477E4">
        <w:rPr>
          <w:rFonts w:eastAsia="宋体" w:hint="eastAsia"/>
          <w:sz w:val="21"/>
          <w:szCs w:val="21"/>
        </w:rPr>
        <w:t>p</w:t>
      </w:r>
      <w:r>
        <w:rPr>
          <w:rFonts w:eastAsia="宋体"/>
          <w:sz w:val="21"/>
          <w:szCs w:val="21"/>
        </w:rPr>
        <w:t xml:space="preserve">attern </w:t>
      </w:r>
      <w:r w:rsidR="006477E4">
        <w:rPr>
          <w:rFonts w:eastAsia="宋体" w:hint="eastAsia"/>
          <w:sz w:val="21"/>
          <w:szCs w:val="21"/>
        </w:rPr>
        <w:t>a</w:t>
      </w:r>
      <w:r>
        <w:rPr>
          <w:rFonts w:eastAsia="宋体"/>
          <w:sz w:val="21"/>
          <w:szCs w:val="21"/>
        </w:rPr>
        <w:t>nalysis, CCPA)</w:t>
      </w:r>
      <w:r>
        <w:rPr>
          <w:rFonts w:eastAsia="宋体" w:hint="eastAsia"/>
          <w:sz w:val="21"/>
          <w:szCs w:val="21"/>
        </w:rPr>
        <w:t>，并且同时对</w:t>
      </w:r>
      <w:r>
        <w:rPr>
          <w:rFonts w:eastAsia="宋体"/>
          <w:sz w:val="21"/>
          <w:szCs w:val="21"/>
        </w:rPr>
        <w:t>相应表型差异的关系进行了分析，</w:t>
      </w:r>
      <w:r>
        <w:rPr>
          <w:rFonts w:eastAsia="宋体" w:hint="eastAsia"/>
          <w:sz w:val="21"/>
          <w:szCs w:val="21"/>
        </w:rPr>
        <w:t>最终找到了两个对</w:t>
      </w:r>
      <w:r>
        <w:rPr>
          <w:rFonts w:eastAsia="宋体" w:hint="eastAsia"/>
          <w:sz w:val="21"/>
          <w:szCs w:val="21"/>
        </w:rPr>
        <w:t>miRNA</w:t>
      </w:r>
      <w:r>
        <w:rPr>
          <w:rFonts w:eastAsia="宋体" w:hint="eastAsia"/>
          <w:sz w:val="21"/>
          <w:szCs w:val="21"/>
        </w:rPr>
        <w:t>和靶基因互作有很大潜在影响的</w:t>
      </w:r>
      <w:r>
        <w:rPr>
          <w:rFonts w:eastAsia="宋体" w:hint="eastAsia"/>
          <w:sz w:val="21"/>
          <w:szCs w:val="21"/>
        </w:rPr>
        <w:t>SNP</w:t>
      </w:r>
      <w:r>
        <w:rPr>
          <w:rFonts w:eastAsia="宋体" w:hint="eastAsia"/>
          <w:sz w:val="21"/>
          <w:szCs w:val="21"/>
        </w:rPr>
        <w:t>。</w:t>
      </w:r>
    </w:p>
    <w:p w14:paraId="14821A95" w14:textId="77777777" w:rsidR="00E455E6" w:rsidRDefault="00A266E2" w:rsidP="00887AD6">
      <w:pPr>
        <w:snapToGrid w:val="0"/>
        <w:spacing w:line="480" w:lineRule="auto"/>
        <w:jc w:val="both"/>
        <w:rPr>
          <w:rFonts w:eastAsia="宋体"/>
          <w:b/>
        </w:rPr>
      </w:pPr>
      <w:r>
        <w:rPr>
          <w:rFonts w:eastAsia="宋体"/>
          <w:b/>
        </w:rPr>
        <w:t>1</w:t>
      </w:r>
      <w:r>
        <w:rPr>
          <w:rFonts w:eastAsia="宋体"/>
          <w:b/>
        </w:rPr>
        <w:t>结果与分析</w:t>
      </w:r>
    </w:p>
    <w:p w14:paraId="5E428BF6" w14:textId="6CE6B7F6" w:rsidR="00E455E6" w:rsidRDefault="00887AD6" w:rsidP="00887AD6">
      <w:pPr>
        <w:snapToGrid w:val="0"/>
        <w:spacing w:line="480" w:lineRule="auto"/>
        <w:jc w:val="both"/>
        <w:rPr>
          <w:rFonts w:eastAsia="宋体"/>
          <w:b/>
          <w:sz w:val="21"/>
          <w:szCs w:val="21"/>
        </w:rPr>
      </w:pPr>
      <w:r>
        <w:rPr>
          <w:rFonts w:eastAsia="宋体"/>
          <w:b/>
          <w:sz w:val="21"/>
          <w:szCs w:val="21"/>
        </w:rPr>
        <w:t>1.1</w:t>
      </w:r>
      <w:r w:rsidR="00A266E2">
        <w:rPr>
          <w:rFonts w:eastAsia="宋体"/>
          <w:b/>
          <w:sz w:val="21"/>
          <w:szCs w:val="21"/>
        </w:rPr>
        <w:t>水稻全部</w:t>
      </w:r>
      <w:r w:rsidR="00A266E2">
        <w:rPr>
          <w:rFonts w:eastAsia="宋体"/>
          <w:b/>
          <w:sz w:val="21"/>
          <w:szCs w:val="21"/>
        </w:rPr>
        <w:t>miRNA</w:t>
      </w:r>
      <w:r w:rsidR="00A266E2">
        <w:rPr>
          <w:rFonts w:eastAsia="宋体"/>
          <w:b/>
          <w:sz w:val="21"/>
          <w:szCs w:val="21"/>
        </w:rPr>
        <w:t>的</w:t>
      </w:r>
      <w:r w:rsidR="00A266E2">
        <w:rPr>
          <w:rFonts w:eastAsia="宋体"/>
          <w:b/>
          <w:sz w:val="21"/>
          <w:szCs w:val="21"/>
        </w:rPr>
        <w:t>SNP</w:t>
      </w:r>
      <w:r w:rsidR="00A266E2">
        <w:rPr>
          <w:rFonts w:eastAsia="宋体"/>
          <w:b/>
          <w:sz w:val="21"/>
          <w:szCs w:val="21"/>
        </w:rPr>
        <w:t>密度分析</w:t>
      </w:r>
    </w:p>
    <w:p w14:paraId="3A00414C" w14:textId="3994A88C" w:rsidR="00E455E6" w:rsidRDefault="00A266E2" w:rsidP="00887AD6">
      <w:pPr>
        <w:snapToGrid w:val="0"/>
        <w:spacing w:line="480" w:lineRule="auto"/>
        <w:ind w:firstLine="420"/>
        <w:jc w:val="both"/>
        <w:rPr>
          <w:rFonts w:eastAsia="宋体"/>
          <w:sz w:val="21"/>
          <w:szCs w:val="21"/>
        </w:rPr>
      </w:pPr>
      <w:r>
        <w:rPr>
          <w:rFonts w:eastAsia="宋体"/>
          <w:sz w:val="21"/>
          <w:szCs w:val="21"/>
        </w:rPr>
        <w:t>为了研究</w:t>
      </w:r>
      <w:r>
        <w:rPr>
          <w:rFonts w:eastAsia="宋体" w:hint="eastAsia"/>
          <w:sz w:val="21"/>
          <w:szCs w:val="21"/>
        </w:rPr>
        <w:t>水稻</w:t>
      </w:r>
      <w:r>
        <w:rPr>
          <w:rFonts w:eastAsia="宋体" w:hint="eastAsia"/>
          <w:sz w:val="21"/>
          <w:szCs w:val="21"/>
        </w:rPr>
        <w:t>miRNA</w:t>
      </w:r>
      <w:r>
        <w:rPr>
          <w:rFonts w:eastAsia="宋体" w:hint="eastAsia"/>
          <w:sz w:val="21"/>
          <w:szCs w:val="21"/>
        </w:rPr>
        <w:t>的</w:t>
      </w:r>
      <w:r>
        <w:rPr>
          <w:rFonts w:eastAsia="宋体" w:hint="eastAsia"/>
          <w:sz w:val="21"/>
          <w:szCs w:val="21"/>
        </w:rPr>
        <w:t>SNP</w:t>
      </w:r>
      <w:r>
        <w:rPr>
          <w:rFonts w:eastAsia="宋体" w:hint="eastAsia"/>
          <w:sz w:val="21"/>
          <w:szCs w:val="21"/>
        </w:rPr>
        <w:t>密度的分布</w:t>
      </w:r>
      <w:r>
        <w:rPr>
          <w:rFonts w:eastAsia="宋体"/>
          <w:sz w:val="21"/>
          <w:szCs w:val="21"/>
        </w:rPr>
        <w:t>，我们从</w:t>
      </w:r>
      <w:r>
        <w:rPr>
          <w:rFonts w:eastAsia="宋体"/>
          <w:sz w:val="21"/>
          <w:szCs w:val="21"/>
        </w:rPr>
        <w:t>Rice SNP-Seek Database</w:t>
      </w:r>
      <w:r>
        <w:rPr>
          <w:rFonts w:eastAsia="宋体"/>
          <w:sz w:val="21"/>
          <w:szCs w:val="21"/>
        </w:rPr>
        <w:t>搜索了</w:t>
      </w:r>
      <w:r>
        <w:rPr>
          <w:rFonts w:eastAsia="宋体"/>
          <w:sz w:val="21"/>
          <w:szCs w:val="21"/>
        </w:rPr>
        <w:t>miRBase.org</w:t>
      </w:r>
      <w:r>
        <w:rPr>
          <w:rFonts w:eastAsia="宋体"/>
          <w:sz w:val="21"/>
          <w:szCs w:val="21"/>
        </w:rPr>
        <w:t>中所有</w:t>
      </w:r>
      <w:r>
        <w:rPr>
          <w:rFonts w:eastAsia="宋体"/>
          <w:sz w:val="21"/>
          <w:szCs w:val="21"/>
        </w:rPr>
        <w:t>pre-miRNA</w:t>
      </w:r>
      <w:r>
        <w:rPr>
          <w:rFonts w:eastAsia="宋体"/>
          <w:sz w:val="21"/>
          <w:szCs w:val="21"/>
        </w:rPr>
        <w:t>上的</w:t>
      </w:r>
      <w:r>
        <w:rPr>
          <w:rFonts w:eastAsia="宋体"/>
          <w:sz w:val="21"/>
          <w:szCs w:val="21"/>
        </w:rPr>
        <w:t>SNP</w:t>
      </w:r>
      <w:r>
        <w:rPr>
          <w:rFonts w:eastAsia="宋体"/>
          <w:sz w:val="21"/>
          <w:szCs w:val="21"/>
        </w:rPr>
        <w:t>。并且在水稻基因组中随机选择了长度为</w:t>
      </w:r>
      <w:r>
        <w:rPr>
          <w:rFonts w:eastAsia="宋体"/>
          <w:sz w:val="21"/>
          <w:szCs w:val="21"/>
        </w:rPr>
        <w:t>150</w:t>
      </w:r>
      <w:r>
        <w:rPr>
          <w:rFonts w:eastAsia="宋体"/>
          <w:sz w:val="21"/>
          <w:szCs w:val="21"/>
        </w:rPr>
        <w:t>碱基对长度的基因间隔区</w:t>
      </w:r>
      <w:r>
        <w:rPr>
          <w:rFonts w:eastAsia="宋体"/>
          <w:sz w:val="21"/>
          <w:szCs w:val="21"/>
        </w:rPr>
        <w:t>(intergenic region)</w:t>
      </w:r>
      <w:r>
        <w:rPr>
          <w:rFonts w:eastAsia="宋体"/>
          <w:sz w:val="21"/>
          <w:szCs w:val="21"/>
        </w:rPr>
        <w:t>片段和外显子</w:t>
      </w:r>
      <w:r>
        <w:rPr>
          <w:rFonts w:eastAsia="宋体"/>
          <w:sz w:val="21"/>
          <w:szCs w:val="21"/>
        </w:rPr>
        <w:t>(exon)</w:t>
      </w:r>
      <w:r>
        <w:rPr>
          <w:rFonts w:eastAsia="宋体"/>
          <w:sz w:val="21"/>
          <w:szCs w:val="21"/>
        </w:rPr>
        <w:t>片段作为对照。对于</w:t>
      </w:r>
      <w:r>
        <w:rPr>
          <w:rFonts w:eastAsia="宋体"/>
          <w:sz w:val="21"/>
          <w:szCs w:val="21"/>
        </w:rPr>
        <w:t>pre-miRNA</w:t>
      </w:r>
      <w:r>
        <w:rPr>
          <w:rFonts w:eastAsia="宋体"/>
          <w:sz w:val="21"/>
          <w:szCs w:val="21"/>
        </w:rPr>
        <w:t>，在</w:t>
      </w:r>
      <w:r>
        <w:rPr>
          <w:rFonts w:eastAsia="宋体"/>
          <w:sz w:val="21"/>
          <w:szCs w:val="21"/>
        </w:rPr>
        <w:t>SNP</w:t>
      </w:r>
      <w:r>
        <w:rPr>
          <w:rFonts w:eastAsia="宋体"/>
          <w:sz w:val="21"/>
          <w:szCs w:val="21"/>
        </w:rPr>
        <w:t>密度达到</w:t>
      </w:r>
      <w:r>
        <w:rPr>
          <w:rFonts w:eastAsia="宋体"/>
          <w:sz w:val="21"/>
          <w:szCs w:val="21"/>
        </w:rPr>
        <w:t>0.03</w:t>
      </w:r>
      <w:r w:rsidR="006477E4">
        <w:rPr>
          <w:rFonts w:eastAsia="宋体" w:hint="eastAsia"/>
          <w:sz w:val="21"/>
          <w:szCs w:val="21"/>
        </w:rPr>
        <w:t>~</w:t>
      </w:r>
      <w:r>
        <w:rPr>
          <w:rFonts w:eastAsia="宋体"/>
          <w:sz w:val="21"/>
          <w:szCs w:val="21"/>
        </w:rPr>
        <w:t>0.04</w:t>
      </w:r>
      <w:r w:rsidR="00EF537A">
        <w:rPr>
          <w:rFonts w:eastAsia="宋体"/>
          <w:sz w:val="21"/>
          <w:szCs w:val="21"/>
        </w:rPr>
        <w:t>(/bp)</w:t>
      </w:r>
      <w:r>
        <w:rPr>
          <w:rFonts w:eastAsia="宋体"/>
          <w:sz w:val="21"/>
          <w:szCs w:val="21"/>
        </w:rPr>
        <w:t>范围之前，基因组片段的百分比随着</w:t>
      </w:r>
      <w:r>
        <w:rPr>
          <w:rFonts w:eastAsia="宋体"/>
          <w:sz w:val="21"/>
          <w:szCs w:val="21"/>
        </w:rPr>
        <w:t>SNP</w:t>
      </w:r>
      <w:r>
        <w:rPr>
          <w:rFonts w:eastAsia="宋体"/>
          <w:sz w:val="21"/>
          <w:szCs w:val="21"/>
        </w:rPr>
        <w:t>密度的增加而增加，而在超过</w:t>
      </w:r>
      <w:r>
        <w:rPr>
          <w:rFonts w:eastAsia="宋体"/>
          <w:sz w:val="21"/>
          <w:szCs w:val="21"/>
        </w:rPr>
        <w:t>0.04</w:t>
      </w:r>
      <w:r>
        <w:rPr>
          <w:rFonts w:eastAsia="宋体"/>
          <w:sz w:val="21"/>
          <w:szCs w:val="21"/>
        </w:rPr>
        <w:t>之后逐渐下降</w:t>
      </w:r>
      <w:r w:rsidR="008107A8">
        <w:rPr>
          <w:rFonts w:eastAsia="宋体"/>
          <w:sz w:val="21"/>
          <w:szCs w:val="21"/>
        </w:rPr>
        <w:t>(</w:t>
      </w:r>
      <w:r>
        <w:rPr>
          <w:rFonts w:eastAsia="宋体" w:hint="eastAsia"/>
          <w:sz w:val="21"/>
          <w:szCs w:val="21"/>
        </w:rPr>
        <w:t>图</w:t>
      </w:r>
      <w:r>
        <w:rPr>
          <w:rFonts w:eastAsia="宋体"/>
          <w:sz w:val="21"/>
          <w:szCs w:val="21"/>
        </w:rPr>
        <w:t>1a)</w:t>
      </w:r>
      <w:r>
        <w:rPr>
          <w:rFonts w:eastAsia="宋体"/>
          <w:sz w:val="21"/>
          <w:szCs w:val="21"/>
        </w:rPr>
        <w:t>。在本研究所取样的外显子也显示了类似的趋势，只是相应的基因组片段百分比最高值是在</w:t>
      </w:r>
      <w:r>
        <w:rPr>
          <w:rFonts w:eastAsia="宋体"/>
          <w:sz w:val="21"/>
          <w:szCs w:val="21"/>
        </w:rPr>
        <w:t>SNP</w:t>
      </w:r>
      <w:r>
        <w:rPr>
          <w:rFonts w:eastAsia="宋体"/>
          <w:sz w:val="21"/>
          <w:szCs w:val="21"/>
        </w:rPr>
        <w:t>密度为</w:t>
      </w:r>
      <w:r>
        <w:rPr>
          <w:rFonts w:eastAsia="宋体"/>
          <w:sz w:val="21"/>
          <w:szCs w:val="21"/>
        </w:rPr>
        <w:t>0.02</w:t>
      </w:r>
      <w:r w:rsidR="006477E4">
        <w:rPr>
          <w:rFonts w:eastAsia="宋体" w:hint="eastAsia"/>
          <w:sz w:val="21"/>
          <w:szCs w:val="21"/>
        </w:rPr>
        <w:t>~</w:t>
      </w:r>
      <w:r>
        <w:rPr>
          <w:rFonts w:eastAsia="宋体"/>
          <w:sz w:val="21"/>
          <w:szCs w:val="21"/>
        </w:rPr>
        <w:t>0.03</w:t>
      </w:r>
      <w:r w:rsidR="00EF537A">
        <w:rPr>
          <w:rFonts w:eastAsia="宋体"/>
          <w:sz w:val="21"/>
          <w:szCs w:val="21"/>
        </w:rPr>
        <w:t>(/bp)</w:t>
      </w:r>
      <w:r>
        <w:rPr>
          <w:rFonts w:eastAsia="宋体"/>
          <w:sz w:val="21"/>
          <w:szCs w:val="21"/>
        </w:rPr>
        <w:t>区间达到</w:t>
      </w:r>
      <w:r>
        <w:rPr>
          <w:rFonts w:eastAsia="宋体"/>
          <w:sz w:val="21"/>
          <w:szCs w:val="21"/>
        </w:rPr>
        <w:t>(</w:t>
      </w:r>
      <w:r>
        <w:rPr>
          <w:rFonts w:eastAsia="宋体" w:hint="eastAsia"/>
          <w:sz w:val="21"/>
          <w:szCs w:val="21"/>
        </w:rPr>
        <w:t>图</w:t>
      </w:r>
      <w:r>
        <w:rPr>
          <w:rFonts w:eastAsia="宋体"/>
          <w:sz w:val="21"/>
          <w:szCs w:val="21"/>
        </w:rPr>
        <w:t>1b)</w:t>
      </w:r>
      <w:r>
        <w:rPr>
          <w:rFonts w:eastAsia="宋体"/>
          <w:sz w:val="21"/>
          <w:szCs w:val="21"/>
        </w:rPr>
        <w:t>。然而，基因间隔区中则没有展现出类似的趋势</w:t>
      </w:r>
      <w:r w:rsidR="008107A8">
        <w:rPr>
          <w:rFonts w:eastAsia="宋体"/>
          <w:sz w:val="21"/>
          <w:szCs w:val="21"/>
        </w:rPr>
        <w:t>(</w:t>
      </w:r>
      <w:r>
        <w:rPr>
          <w:rFonts w:eastAsia="宋体" w:hint="eastAsia"/>
          <w:sz w:val="21"/>
          <w:szCs w:val="21"/>
        </w:rPr>
        <w:t>图</w:t>
      </w:r>
      <w:r>
        <w:rPr>
          <w:rFonts w:eastAsia="宋体"/>
          <w:sz w:val="21"/>
          <w:szCs w:val="21"/>
        </w:rPr>
        <w:t>1c)</w:t>
      </w:r>
      <w:r>
        <w:rPr>
          <w:rFonts w:eastAsia="宋体"/>
          <w:sz w:val="21"/>
          <w:szCs w:val="21"/>
        </w:rPr>
        <w:t>。通过</w:t>
      </w:r>
      <w:r>
        <w:rPr>
          <w:rFonts w:eastAsia="宋体" w:hint="eastAsia"/>
          <w:sz w:val="21"/>
          <w:szCs w:val="21"/>
        </w:rPr>
        <w:t>同时</w:t>
      </w:r>
      <w:r>
        <w:rPr>
          <w:rFonts w:eastAsia="宋体"/>
          <w:sz w:val="21"/>
          <w:szCs w:val="21"/>
        </w:rPr>
        <w:t>比较</w:t>
      </w:r>
      <w:del w:id="37" w:author="IVAN Huang" w:date="2017-04-05T00:49:00Z">
        <w:r w:rsidRPr="00A14D20" w:rsidDel="00852B54">
          <w:rPr>
            <w:rFonts w:eastAsia="宋体" w:hint="eastAsia"/>
            <w:sz w:val="21"/>
            <w:szCs w:val="21"/>
          </w:rPr>
          <w:delText>图</w:delText>
        </w:r>
        <w:r w:rsidR="00A201A1" w:rsidRPr="00A14D20" w:rsidDel="00852B54">
          <w:rPr>
            <w:rFonts w:eastAsia="宋体"/>
            <w:sz w:val="21"/>
            <w:szCs w:val="21"/>
          </w:rPr>
          <w:delText>1</w:delText>
        </w:r>
        <w:r w:rsidR="00A14D20" w:rsidDel="00852B54">
          <w:rPr>
            <w:rFonts w:eastAsia="宋体"/>
            <w:sz w:val="21"/>
            <w:szCs w:val="21"/>
          </w:rPr>
          <w:delText>a</w:delText>
        </w:r>
        <w:r w:rsidR="008107A8" w:rsidDel="00852B54">
          <w:rPr>
            <w:rFonts w:eastAsia="宋体" w:hint="eastAsia"/>
            <w:sz w:val="21"/>
            <w:szCs w:val="21"/>
          </w:rPr>
          <w:delText>、</w:delText>
        </w:r>
        <w:r w:rsidR="00A14D20" w:rsidDel="00852B54">
          <w:rPr>
            <w:rFonts w:eastAsia="宋体"/>
            <w:sz w:val="21"/>
            <w:szCs w:val="21"/>
          </w:rPr>
          <w:delText>b</w:delText>
        </w:r>
        <w:r w:rsidR="008107A8" w:rsidDel="00852B54">
          <w:rPr>
            <w:rFonts w:eastAsia="宋体" w:hint="eastAsia"/>
            <w:sz w:val="21"/>
            <w:szCs w:val="21"/>
          </w:rPr>
          <w:delText>、</w:delText>
        </w:r>
        <w:r w:rsidR="00A14D20" w:rsidDel="00852B54">
          <w:rPr>
            <w:rFonts w:eastAsia="宋体"/>
            <w:sz w:val="21"/>
            <w:szCs w:val="21"/>
          </w:rPr>
          <w:delText>c</w:delText>
        </w:r>
      </w:del>
      <w:r>
        <w:rPr>
          <w:rFonts w:eastAsia="宋体"/>
          <w:sz w:val="21"/>
          <w:szCs w:val="21"/>
        </w:rPr>
        <w:t>落在</w:t>
      </w:r>
      <w:r>
        <w:rPr>
          <w:rFonts w:eastAsia="宋体"/>
          <w:sz w:val="21"/>
          <w:szCs w:val="21"/>
        </w:rPr>
        <w:t>0</w:t>
      </w:r>
      <w:r w:rsidR="008107A8">
        <w:rPr>
          <w:rFonts w:eastAsia="宋体" w:hint="eastAsia"/>
          <w:sz w:val="21"/>
          <w:szCs w:val="21"/>
        </w:rPr>
        <w:t>~</w:t>
      </w:r>
      <w:r>
        <w:rPr>
          <w:rFonts w:eastAsia="宋体"/>
          <w:sz w:val="21"/>
          <w:szCs w:val="21"/>
        </w:rPr>
        <w:t>0.10</w:t>
      </w:r>
      <w:r w:rsidR="00EF537A">
        <w:rPr>
          <w:rFonts w:eastAsia="宋体"/>
          <w:sz w:val="21"/>
          <w:szCs w:val="21"/>
        </w:rPr>
        <w:t>(/bp)</w:t>
      </w:r>
      <w:r>
        <w:rPr>
          <w:rFonts w:eastAsia="宋体"/>
          <w:sz w:val="21"/>
          <w:szCs w:val="21"/>
        </w:rPr>
        <w:t>、</w:t>
      </w:r>
      <w:r>
        <w:rPr>
          <w:rFonts w:eastAsia="宋体"/>
          <w:sz w:val="21"/>
          <w:szCs w:val="21"/>
        </w:rPr>
        <w:t>0</w:t>
      </w:r>
      <w:r w:rsidR="008107A8">
        <w:rPr>
          <w:rFonts w:eastAsia="宋体" w:hint="eastAsia"/>
          <w:sz w:val="21"/>
          <w:szCs w:val="21"/>
        </w:rPr>
        <w:t>~</w:t>
      </w:r>
      <w:r>
        <w:rPr>
          <w:rFonts w:eastAsia="宋体"/>
          <w:sz w:val="21"/>
          <w:szCs w:val="21"/>
        </w:rPr>
        <w:t>0.08</w:t>
      </w:r>
      <w:r w:rsidR="00EF537A">
        <w:rPr>
          <w:rFonts w:eastAsia="宋体"/>
          <w:sz w:val="21"/>
          <w:szCs w:val="21"/>
        </w:rPr>
        <w:t>(/bp)</w:t>
      </w:r>
      <w:r>
        <w:rPr>
          <w:rFonts w:eastAsia="宋体"/>
          <w:sz w:val="21"/>
          <w:szCs w:val="21"/>
        </w:rPr>
        <w:t>和</w:t>
      </w:r>
      <w:r>
        <w:rPr>
          <w:rFonts w:eastAsia="宋体"/>
          <w:sz w:val="21"/>
          <w:szCs w:val="21"/>
        </w:rPr>
        <w:t>0</w:t>
      </w:r>
      <w:r w:rsidR="008107A8">
        <w:rPr>
          <w:rFonts w:eastAsia="宋体" w:hint="eastAsia"/>
          <w:sz w:val="21"/>
          <w:szCs w:val="21"/>
        </w:rPr>
        <w:t>~</w:t>
      </w:r>
      <w:r>
        <w:rPr>
          <w:rFonts w:eastAsia="宋体"/>
          <w:sz w:val="21"/>
          <w:szCs w:val="21"/>
        </w:rPr>
        <w:t>0.05</w:t>
      </w:r>
      <w:r w:rsidR="00EF537A">
        <w:rPr>
          <w:rFonts w:eastAsia="宋体"/>
          <w:sz w:val="21"/>
          <w:szCs w:val="21"/>
        </w:rPr>
        <w:t>(/bp)</w:t>
      </w:r>
      <w:r>
        <w:rPr>
          <w:rFonts w:eastAsia="宋体"/>
          <w:sz w:val="21"/>
          <w:szCs w:val="21"/>
        </w:rPr>
        <w:t>区间片段的百分比</w:t>
      </w:r>
      <w:ins w:id="38" w:author="IVAN Huang" w:date="2017-04-05T00:49:00Z">
        <w:r w:rsidR="00852B54">
          <w:rPr>
            <w:rFonts w:eastAsia="宋体" w:hint="eastAsia"/>
            <w:sz w:val="21"/>
            <w:szCs w:val="21"/>
          </w:rPr>
          <w:t>(</w:t>
        </w:r>
        <w:r w:rsidR="00852B54" w:rsidRPr="00A14D20">
          <w:rPr>
            <w:rFonts w:eastAsia="宋体" w:hint="eastAsia"/>
            <w:sz w:val="21"/>
            <w:szCs w:val="21"/>
          </w:rPr>
          <w:t>图</w:t>
        </w:r>
        <w:r w:rsidR="00852B54" w:rsidRPr="00A14D20">
          <w:rPr>
            <w:rFonts w:eastAsia="宋体"/>
            <w:sz w:val="21"/>
            <w:szCs w:val="21"/>
          </w:rPr>
          <w:t>1</w:t>
        </w:r>
        <w:r w:rsidR="00852B54">
          <w:rPr>
            <w:rFonts w:eastAsia="宋体"/>
            <w:sz w:val="21"/>
            <w:szCs w:val="21"/>
          </w:rPr>
          <w:t>a</w:t>
        </w:r>
        <w:r w:rsidR="00852B54">
          <w:rPr>
            <w:rFonts w:eastAsia="宋体" w:hint="eastAsia"/>
            <w:sz w:val="21"/>
            <w:szCs w:val="21"/>
          </w:rPr>
          <w:t xml:space="preserve">, </w:t>
        </w:r>
        <w:r w:rsidR="00852B54">
          <w:rPr>
            <w:rFonts w:eastAsia="宋体"/>
            <w:sz w:val="21"/>
            <w:szCs w:val="21"/>
          </w:rPr>
          <w:t>b</w:t>
        </w:r>
        <w:r w:rsidR="00852B54">
          <w:rPr>
            <w:rFonts w:eastAsia="宋体" w:hint="eastAsia"/>
            <w:sz w:val="21"/>
            <w:szCs w:val="21"/>
          </w:rPr>
          <w:t xml:space="preserve">, </w:t>
        </w:r>
        <w:r w:rsidR="00852B54">
          <w:rPr>
            <w:rFonts w:eastAsia="宋体"/>
            <w:sz w:val="21"/>
            <w:szCs w:val="21"/>
          </w:rPr>
          <w:t>c</w:t>
        </w:r>
        <w:r w:rsidR="00852B54">
          <w:rPr>
            <w:rFonts w:eastAsia="宋体" w:hint="eastAsia"/>
            <w:sz w:val="21"/>
            <w:szCs w:val="21"/>
          </w:rPr>
          <w:t>)</w:t>
        </w:r>
      </w:ins>
      <w:r>
        <w:rPr>
          <w:rFonts w:eastAsia="宋体"/>
          <w:sz w:val="21"/>
          <w:szCs w:val="21"/>
        </w:rPr>
        <w:t>，可以很明显看出落在相应区间的</w:t>
      </w:r>
      <w:r>
        <w:rPr>
          <w:rFonts w:eastAsia="宋体"/>
          <w:sz w:val="21"/>
          <w:szCs w:val="21"/>
        </w:rPr>
        <w:t>pre-miRNA</w:t>
      </w:r>
      <w:r>
        <w:rPr>
          <w:rFonts w:eastAsia="宋体"/>
          <w:sz w:val="21"/>
          <w:szCs w:val="21"/>
        </w:rPr>
        <w:t>比例</w:t>
      </w:r>
      <w:del w:id="39" w:author="IVAN Huang" w:date="2017-04-05T00:50:00Z">
        <w:r w:rsidDel="00852B54">
          <w:rPr>
            <w:rFonts w:eastAsia="宋体"/>
            <w:sz w:val="21"/>
            <w:szCs w:val="21"/>
          </w:rPr>
          <w:delText>多余</w:delText>
        </w:r>
      </w:del>
      <w:ins w:id="40" w:author="IVAN Huang" w:date="2017-04-05T00:50:00Z">
        <w:r w:rsidR="00852B54">
          <w:rPr>
            <w:rFonts w:eastAsia="宋体"/>
            <w:sz w:val="21"/>
            <w:szCs w:val="21"/>
          </w:rPr>
          <w:t>多</w:t>
        </w:r>
        <w:r w:rsidR="00852B54">
          <w:rPr>
            <w:rFonts w:eastAsia="宋体" w:hint="eastAsia"/>
            <w:sz w:val="21"/>
            <w:szCs w:val="21"/>
          </w:rPr>
          <w:t>于</w:t>
        </w:r>
      </w:ins>
      <w:r>
        <w:rPr>
          <w:rFonts w:eastAsia="宋体"/>
          <w:sz w:val="21"/>
          <w:szCs w:val="21"/>
        </w:rPr>
        <w:t>外显子，而外显子的比例则</w:t>
      </w:r>
      <w:ins w:id="41" w:author="IVAN Huang" w:date="2017-04-05T00:50:00Z">
        <w:r w:rsidR="00852B54">
          <w:rPr>
            <w:rFonts w:eastAsia="宋体"/>
            <w:sz w:val="21"/>
            <w:szCs w:val="21"/>
          </w:rPr>
          <w:t>多</w:t>
        </w:r>
        <w:r w:rsidR="00852B54">
          <w:rPr>
            <w:rFonts w:eastAsia="宋体" w:hint="eastAsia"/>
            <w:sz w:val="21"/>
            <w:szCs w:val="21"/>
          </w:rPr>
          <w:t>于</w:t>
        </w:r>
      </w:ins>
      <w:del w:id="42" w:author="IVAN Huang" w:date="2017-04-05T00:50:00Z">
        <w:r w:rsidDel="00852B54">
          <w:rPr>
            <w:rFonts w:eastAsia="宋体"/>
            <w:sz w:val="21"/>
            <w:szCs w:val="21"/>
          </w:rPr>
          <w:delText>多余</w:delText>
        </w:r>
      </w:del>
      <w:r>
        <w:rPr>
          <w:rFonts w:eastAsia="宋体"/>
          <w:sz w:val="21"/>
          <w:szCs w:val="21"/>
        </w:rPr>
        <w:t>基因间隔区。这显示了相较于外显子和基因间隔区，</w:t>
      </w:r>
      <w:r>
        <w:rPr>
          <w:rFonts w:eastAsia="宋体"/>
          <w:sz w:val="21"/>
          <w:szCs w:val="21"/>
        </w:rPr>
        <w:t>pre-miRNA</w:t>
      </w:r>
      <w:r>
        <w:rPr>
          <w:rFonts w:eastAsia="宋体"/>
          <w:sz w:val="21"/>
          <w:szCs w:val="21"/>
        </w:rPr>
        <w:t>经过了更加严格的进化选择，而这</w:t>
      </w:r>
      <w:del w:id="43" w:author="Thomas Huang" w:date="2017-04-05T14:56:00Z">
        <w:r w:rsidDel="00740A93">
          <w:rPr>
            <w:rFonts w:eastAsia="宋体"/>
            <w:sz w:val="21"/>
            <w:szCs w:val="21"/>
          </w:rPr>
          <w:delText>结果</w:delText>
        </w:r>
      </w:del>
      <w:r>
        <w:rPr>
          <w:rFonts w:eastAsia="宋体"/>
          <w:sz w:val="21"/>
          <w:szCs w:val="21"/>
        </w:rPr>
        <w:t>也和</w:t>
      </w:r>
      <w:r>
        <w:rPr>
          <w:rFonts w:eastAsia="宋体"/>
          <w:sz w:val="21"/>
          <w:szCs w:val="21"/>
        </w:rPr>
        <w:t>miRNA</w:t>
      </w:r>
      <w:r>
        <w:rPr>
          <w:rFonts w:eastAsia="宋体"/>
          <w:sz w:val="21"/>
          <w:szCs w:val="21"/>
        </w:rPr>
        <w:t>是很多调节通路的主要调节因子的角色一致。</w:t>
      </w:r>
      <w:r>
        <w:rPr>
          <w:rFonts w:eastAsia="宋体"/>
          <w:sz w:val="21"/>
          <w:szCs w:val="21"/>
        </w:rPr>
        <w:t xml:space="preserve"> </w:t>
      </w:r>
    </w:p>
    <w:p w14:paraId="36D5CDC9" w14:textId="698543EF" w:rsidR="00E455E6" w:rsidRDefault="007614E9" w:rsidP="00887AD6">
      <w:pPr>
        <w:snapToGrid w:val="0"/>
        <w:spacing w:line="480" w:lineRule="auto"/>
        <w:jc w:val="both"/>
        <w:rPr>
          <w:rFonts w:eastAsia="宋体"/>
          <w:sz w:val="21"/>
          <w:szCs w:val="21"/>
        </w:rPr>
      </w:pPr>
      <w:r>
        <w:rPr>
          <w:rFonts w:eastAsia="宋体"/>
          <w:noProof/>
          <w:sz w:val="21"/>
          <w:szCs w:val="21"/>
        </w:rPr>
        <w:drawing>
          <wp:inline distT="0" distB="0" distL="0" distR="0" wp14:anchorId="54F2C257" wp14:editId="37B8ABCA">
            <wp:extent cx="2972207" cy="6693225"/>
            <wp:effectExtent l="0" t="0" r="0" b="0"/>
            <wp:docPr id="2" name="Picture 2" descr="Untitled.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001.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5610" cy="6700889"/>
                    </a:xfrm>
                    <a:prstGeom prst="rect">
                      <a:avLst/>
                    </a:prstGeom>
                    <a:noFill/>
                    <a:ln>
                      <a:noFill/>
                    </a:ln>
                  </pic:spPr>
                </pic:pic>
              </a:graphicData>
            </a:graphic>
          </wp:inline>
        </w:drawing>
      </w:r>
    </w:p>
    <w:p w14:paraId="4344754E" w14:textId="6DA5B571" w:rsidR="00E455E6" w:rsidRDefault="00A266E2" w:rsidP="00887AD6">
      <w:pPr>
        <w:snapToGrid w:val="0"/>
        <w:jc w:val="both"/>
        <w:rPr>
          <w:rFonts w:eastAsia="宋体"/>
          <w:sz w:val="18"/>
          <w:szCs w:val="18"/>
        </w:rPr>
      </w:pPr>
      <w:r>
        <w:rPr>
          <w:rFonts w:eastAsia="宋体" w:hint="eastAsia"/>
          <w:sz w:val="18"/>
          <w:szCs w:val="18"/>
        </w:rPr>
        <w:t>图</w:t>
      </w:r>
      <w:r w:rsidR="00887AD6">
        <w:rPr>
          <w:rFonts w:eastAsia="宋体"/>
          <w:sz w:val="18"/>
          <w:szCs w:val="18"/>
        </w:rPr>
        <w:t>1</w:t>
      </w:r>
      <w:r>
        <w:rPr>
          <w:rFonts w:eastAsia="宋体"/>
          <w:sz w:val="18"/>
          <w:szCs w:val="18"/>
        </w:rPr>
        <w:t>水稻</w:t>
      </w:r>
      <w:r>
        <w:rPr>
          <w:rFonts w:eastAsia="宋体"/>
          <w:sz w:val="18"/>
          <w:szCs w:val="18"/>
        </w:rPr>
        <w:t>pre-miRNA(a)</w:t>
      </w:r>
      <w:r>
        <w:rPr>
          <w:rFonts w:eastAsia="宋体"/>
          <w:sz w:val="18"/>
          <w:szCs w:val="18"/>
        </w:rPr>
        <w:t>、外显子</w:t>
      </w:r>
      <w:r>
        <w:rPr>
          <w:rFonts w:eastAsia="宋体"/>
          <w:sz w:val="18"/>
          <w:szCs w:val="18"/>
        </w:rPr>
        <w:t>(b)</w:t>
      </w:r>
      <w:r>
        <w:rPr>
          <w:rFonts w:eastAsia="宋体"/>
          <w:sz w:val="18"/>
          <w:szCs w:val="18"/>
        </w:rPr>
        <w:t>和基因间隔区</w:t>
      </w:r>
      <w:r>
        <w:rPr>
          <w:rFonts w:eastAsia="宋体"/>
          <w:sz w:val="18"/>
          <w:szCs w:val="18"/>
        </w:rPr>
        <w:t>(c)</w:t>
      </w:r>
      <w:r>
        <w:rPr>
          <w:rFonts w:eastAsia="宋体"/>
          <w:sz w:val="18"/>
          <w:szCs w:val="18"/>
        </w:rPr>
        <w:t>的</w:t>
      </w:r>
      <w:r>
        <w:rPr>
          <w:rFonts w:eastAsia="宋体"/>
          <w:sz w:val="18"/>
          <w:szCs w:val="18"/>
        </w:rPr>
        <w:t>SNP</w:t>
      </w:r>
      <w:r>
        <w:rPr>
          <w:rFonts w:eastAsia="宋体"/>
          <w:sz w:val="18"/>
          <w:szCs w:val="18"/>
        </w:rPr>
        <w:t>密度</w:t>
      </w:r>
    </w:p>
    <w:p w14:paraId="345510A5" w14:textId="21395064" w:rsidR="00E455E6" w:rsidRDefault="00A266E2" w:rsidP="00887AD6">
      <w:pPr>
        <w:snapToGrid w:val="0"/>
        <w:jc w:val="both"/>
        <w:rPr>
          <w:rFonts w:eastAsia="宋体"/>
          <w:sz w:val="18"/>
          <w:szCs w:val="18"/>
        </w:rPr>
      </w:pPr>
      <w:r>
        <w:rPr>
          <w:rFonts w:eastAsia="宋体"/>
          <w:sz w:val="18"/>
          <w:szCs w:val="18"/>
        </w:rPr>
        <w:t>Figure 1 SNP density of pre-miRNAs(a), exon regions(b</w:t>
      </w:r>
      <w:r w:rsidR="008107A8">
        <w:rPr>
          <w:rFonts w:eastAsia="宋体"/>
          <w:sz w:val="18"/>
          <w:szCs w:val="18"/>
        </w:rPr>
        <w:t>)</w:t>
      </w:r>
      <w:r>
        <w:rPr>
          <w:rFonts w:eastAsia="宋体"/>
          <w:sz w:val="18"/>
          <w:szCs w:val="18"/>
        </w:rPr>
        <w:t>and intergenic regions(c</w:t>
      </w:r>
      <w:r w:rsidR="008107A8">
        <w:rPr>
          <w:rFonts w:eastAsia="宋体"/>
          <w:sz w:val="18"/>
          <w:szCs w:val="18"/>
        </w:rPr>
        <w:t>)</w:t>
      </w:r>
      <w:r>
        <w:rPr>
          <w:rFonts w:eastAsia="宋体"/>
          <w:sz w:val="18"/>
          <w:szCs w:val="18"/>
        </w:rPr>
        <w:t>in rice</w:t>
      </w:r>
    </w:p>
    <w:p w14:paraId="5F81BE39" w14:textId="7BE3C0F3" w:rsidR="00E455E6" w:rsidRDefault="008F16FA" w:rsidP="00887AD6">
      <w:pPr>
        <w:snapToGrid w:val="0"/>
        <w:jc w:val="both"/>
        <w:rPr>
          <w:ins w:id="44" w:author="IVAN Huang" w:date="2017-04-03T15:11:00Z"/>
          <w:rFonts w:eastAsia="宋体"/>
          <w:sz w:val="18"/>
          <w:szCs w:val="18"/>
        </w:rPr>
      </w:pPr>
      <w:ins w:id="45" w:author="IVAN Huang" w:date="2017-04-03T15:11:00Z">
        <w:r>
          <w:rPr>
            <w:rFonts w:eastAsia="宋体" w:hint="eastAsia"/>
            <w:sz w:val="18"/>
            <w:szCs w:val="18"/>
          </w:rPr>
          <w:t>注</w:t>
        </w:r>
        <w:r>
          <w:rPr>
            <w:rFonts w:eastAsia="宋体" w:hint="eastAsia"/>
            <w:sz w:val="18"/>
            <w:szCs w:val="18"/>
          </w:rPr>
          <w:t>:</w:t>
        </w:r>
      </w:ins>
      <w:del w:id="46" w:author="IVAN Huang" w:date="2017-04-03T15:11:00Z">
        <w:r w:rsidR="00A266E2" w:rsidDel="008F16FA">
          <w:rPr>
            <w:rFonts w:eastAsia="宋体" w:hint="eastAsia"/>
            <w:sz w:val="18"/>
            <w:szCs w:val="18"/>
          </w:rPr>
          <w:delText>其中，</w:delText>
        </w:r>
      </w:del>
      <w:r w:rsidR="00A266E2">
        <w:rPr>
          <w:rFonts w:eastAsia="宋体" w:hint="eastAsia"/>
          <w:sz w:val="18"/>
          <w:szCs w:val="18"/>
        </w:rPr>
        <w:t>横坐标是相应</w:t>
      </w:r>
      <w:r w:rsidR="00A266E2">
        <w:rPr>
          <w:rFonts w:eastAsia="宋体"/>
          <w:sz w:val="18"/>
          <w:szCs w:val="18"/>
        </w:rPr>
        <w:t>pre-miRNA(a)</w:t>
      </w:r>
      <w:r>
        <w:rPr>
          <w:rFonts w:eastAsia="宋体" w:hint="eastAsia"/>
          <w:sz w:val="18"/>
          <w:szCs w:val="18"/>
        </w:rPr>
        <w:t>,</w:t>
      </w:r>
      <w:r w:rsidR="00A266E2">
        <w:rPr>
          <w:rFonts w:eastAsia="宋体"/>
          <w:sz w:val="18"/>
          <w:szCs w:val="18"/>
        </w:rPr>
        <w:t xml:space="preserve"> </w:t>
      </w:r>
      <w:r w:rsidR="00A266E2">
        <w:rPr>
          <w:rFonts w:eastAsia="宋体" w:hint="eastAsia"/>
          <w:sz w:val="18"/>
          <w:szCs w:val="18"/>
        </w:rPr>
        <w:t>外显子</w:t>
      </w:r>
      <w:r w:rsidR="00A266E2">
        <w:rPr>
          <w:rFonts w:eastAsia="宋体"/>
          <w:sz w:val="18"/>
          <w:szCs w:val="18"/>
        </w:rPr>
        <w:t>(b)</w:t>
      </w:r>
      <w:r>
        <w:rPr>
          <w:rFonts w:eastAsia="宋体" w:hint="eastAsia"/>
          <w:sz w:val="18"/>
          <w:szCs w:val="18"/>
        </w:rPr>
        <w:t xml:space="preserve">, </w:t>
      </w:r>
      <w:r w:rsidR="00A266E2">
        <w:rPr>
          <w:rFonts w:eastAsia="宋体" w:hint="eastAsia"/>
          <w:sz w:val="18"/>
          <w:szCs w:val="18"/>
        </w:rPr>
        <w:t>基因间隔区</w:t>
      </w:r>
      <w:r w:rsidR="00A266E2">
        <w:rPr>
          <w:rFonts w:eastAsia="宋体"/>
          <w:sz w:val="18"/>
          <w:szCs w:val="18"/>
        </w:rPr>
        <w:t>(c)</w:t>
      </w:r>
      <w:r w:rsidR="00A266E2">
        <w:rPr>
          <w:rFonts w:eastAsia="宋体" w:hint="eastAsia"/>
          <w:sz w:val="18"/>
          <w:szCs w:val="18"/>
        </w:rPr>
        <w:t>的百分比</w:t>
      </w:r>
      <w:r>
        <w:rPr>
          <w:rFonts w:eastAsia="宋体" w:hint="eastAsia"/>
          <w:sz w:val="18"/>
          <w:szCs w:val="18"/>
        </w:rPr>
        <w:t xml:space="preserve">; </w:t>
      </w:r>
      <w:del w:id="47" w:author="IVAN Huang" w:date="2017-04-05T00:50:00Z">
        <w:r w:rsidR="00A266E2" w:rsidDel="00D117AC">
          <w:rPr>
            <w:rFonts w:eastAsia="宋体" w:hint="eastAsia"/>
            <w:sz w:val="18"/>
            <w:szCs w:val="18"/>
          </w:rPr>
          <w:delText>而</w:delText>
        </w:r>
      </w:del>
      <w:r w:rsidR="00A266E2">
        <w:rPr>
          <w:rFonts w:eastAsia="宋体" w:hint="eastAsia"/>
          <w:sz w:val="18"/>
          <w:szCs w:val="18"/>
        </w:rPr>
        <w:t>纵坐标是</w:t>
      </w:r>
      <w:r w:rsidR="00A266E2">
        <w:rPr>
          <w:rFonts w:eastAsia="宋体"/>
          <w:sz w:val="18"/>
          <w:szCs w:val="18"/>
        </w:rPr>
        <w:t>SNP</w:t>
      </w:r>
      <w:r w:rsidR="00A266E2">
        <w:rPr>
          <w:rFonts w:eastAsia="宋体" w:hint="eastAsia"/>
          <w:sz w:val="18"/>
          <w:szCs w:val="18"/>
        </w:rPr>
        <w:t>密度区间</w:t>
      </w:r>
      <w:r>
        <w:rPr>
          <w:rFonts w:eastAsia="宋体" w:hint="eastAsia"/>
          <w:sz w:val="18"/>
          <w:szCs w:val="18"/>
        </w:rPr>
        <w:t xml:space="preserve">, </w:t>
      </w:r>
      <w:r w:rsidR="00A266E2">
        <w:rPr>
          <w:rFonts w:eastAsia="宋体" w:hint="eastAsia"/>
          <w:sz w:val="18"/>
          <w:szCs w:val="18"/>
        </w:rPr>
        <w:t>其中</w:t>
      </w:r>
      <w:r w:rsidR="00A266E2">
        <w:rPr>
          <w:rFonts w:eastAsia="宋体"/>
          <w:sz w:val="18"/>
          <w:szCs w:val="18"/>
        </w:rPr>
        <w:t>*</w:t>
      </w:r>
      <w:r w:rsidR="00A266E2">
        <w:rPr>
          <w:rFonts w:eastAsia="宋体" w:hint="eastAsia"/>
          <w:sz w:val="18"/>
          <w:szCs w:val="18"/>
        </w:rPr>
        <w:t>是</w:t>
      </w:r>
      <w:r w:rsidR="00A266E2">
        <w:rPr>
          <w:rFonts w:eastAsia="宋体"/>
          <w:sz w:val="18"/>
          <w:szCs w:val="18"/>
        </w:rPr>
        <w:t>SNP</w:t>
      </w:r>
      <w:r w:rsidR="00A266E2">
        <w:rPr>
          <w:rFonts w:eastAsia="宋体" w:hint="eastAsia"/>
          <w:sz w:val="18"/>
          <w:szCs w:val="18"/>
        </w:rPr>
        <w:t>密度为</w:t>
      </w:r>
      <w:r w:rsidR="00A266E2">
        <w:rPr>
          <w:rFonts w:eastAsia="宋体" w:hint="eastAsia"/>
          <w:sz w:val="18"/>
          <w:szCs w:val="18"/>
        </w:rPr>
        <w:t>0</w:t>
      </w:r>
      <w:r>
        <w:rPr>
          <w:rFonts w:eastAsia="宋体" w:hint="eastAsia"/>
          <w:sz w:val="18"/>
          <w:szCs w:val="18"/>
        </w:rPr>
        <w:t xml:space="preserve">, </w:t>
      </w:r>
      <w:r w:rsidR="00A266E2">
        <w:rPr>
          <w:rFonts w:eastAsia="宋体" w:hint="eastAsia"/>
          <w:sz w:val="18"/>
          <w:szCs w:val="18"/>
        </w:rPr>
        <w:t>其上的是</w:t>
      </w:r>
      <w:r w:rsidR="00A266E2">
        <w:rPr>
          <w:rFonts w:eastAsia="宋体"/>
          <w:sz w:val="18"/>
          <w:szCs w:val="18"/>
        </w:rPr>
        <w:t>0.00</w:t>
      </w:r>
      <w:r w:rsidR="00D117AC">
        <w:rPr>
          <w:rFonts w:eastAsia="宋体" w:hint="eastAsia"/>
          <w:sz w:val="18"/>
          <w:szCs w:val="18"/>
        </w:rPr>
        <w:t>~</w:t>
      </w:r>
      <w:r w:rsidR="00A266E2">
        <w:rPr>
          <w:rFonts w:eastAsia="宋体"/>
          <w:sz w:val="18"/>
          <w:szCs w:val="18"/>
        </w:rPr>
        <w:t>0.01</w:t>
      </w:r>
      <w:r w:rsidR="00A201A1">
        <w:rPr>
          <w:rFonts w:eastAsia="宋体"/>
          <w:sz w:val="18"/>
          <w:szCs w:val="18"/>
        </w:rPr>
        <w:t>(/bp)</w:t>
      </w:r>
      <w:r w:rsidR="00D117AC">
        <w:rPr>
          <w:rFonts w:eastAsia="宋体"/>
          <w:sz w:val="18"/>
          <w:szCs w:val="18"/>
        </w:rPr>
        <w:t>, 0.01</w:t>
      </w:r>
      <w:r w:rsidR="00D117AC">
        <w:rPr>
          <w:rFonts w:eastAsia="宋体" w:hint="eastAsia"/>
          <w:sz w:val="18"/>
          <w:szCs w:val="18"/>
        </w:rPr>
        <w:t>~</w:t>
      </w:r>
      <w:r w:rsidR="00A266E2">
        <w:rPr>
          <w:rFonts w:eastAsia="宋体"/>
          <w:sz w:val="18"/>
          <w:szCs w:val="18"/>
        </w:rPr>
        <w:t>0.02</w:t>
      </w:r>
      <w:r w:rsidR="00A201A1">
        <w:rPr>
          <w:rFonts w:eastAsia="宋体"/>
          <w:sz w:val="18"/>
          <w:szCs w:val="18"/>
        </w:rPr>
        <w:t>(/bp)</w:t>
      </w:r>
      <w:r w:rsidR="00A266E2">
        <w:rPr>
          <w:rFonts w:eastAsia="宋体" w:hint="eastAsia"/>
          <w:sz w:val="18"/>
          <w:szCs w:val="18"/>
        </w:rPr>
        <w:t>逐渐递增</w:t>
      </w:r>
      <w:r>
        <w:rPr>
          <w:rFonts w:eastAsia="宋体" w:hint="eastAsia"/>
          <w:sz w:val="18"/>
          <w:szCs w:val="18"/>
        </w:rPr>
        <w:t xml:space="preserve">; </w:t>
      </w:r>
      <w:r w:rsidR="00A266E2">
        <w:rPr>
          <w:rFonts w:eastAsia="宋体" w:hint="eastAsia"/>
          <w:sz w:val="18"/>
          <w:szCs w:val="18"/>
        </w:rPr>
        <w:t>右下方分别标注了</w:t>
      </w:r>
      <w:r w:rsidR="00A266E2">
        <w:rPr>
          <w:rFonts w:eastAsia="宋体" w:hint="eastAsia"/>
          <w:sz w:val="18"/>
          <w:szCs w:val="18"/>
        </w:rPr>
        <w:t>SNP</w:t>
      </w:r>
      <w:r w:rsidR="00A266E2">
        <w:rPr>
          <w:rFonts w:eastAsia="宋体" w:hint="eastAsia"/>
          <w:sz w:val="18"/>
          <w:szCs w:val="18"/>
        </w:rPr>
        <w:t>密度在</w:t>
      </w:r>
      <w:r w:rsidR="00A266E2">
        <w:rPr>
          <w:rFonts w:eastAsia="宋体" w:hint="eastAsia"/>
          <w:sz w:val="18"/>
          <w:szCs w:val="18"/>
        </w:rPr>
        <w:t>0</w:t>
      </w:r>
      <w:r>
        <w:rPr>
          <w:rFonts w:eastAsia="宋体" w:hint="eastAsia"/>
          <w:sz w:val="18"/>
          <w:szCs w:val="18"/>
        </w:rPr>
        <w:t>~</w:t>
      </w:r>
      <w:r w:rsidR="00A266E2">
        <w:rPr>
          <w:rFonts w:eastAsia="宋体" w:hint="eastAsia"/>
          <w:sz w:val="18"/>
          <w:szCs w:val="18"/>
        </w:rPr>
        <w:t>0.10</w:t>
      </w:r>
      <w:r>
        <w:rPr>
          <w:rFonts w:eastAsia="宋体" w:hint="eastAsia"/>
          <w:sz w:val="18"/>
          <w:szCs w:val="18"/>
        </w:rPr>
        <w:t xml:space="preserve">, </w:t>
      </w:r>
      <w:r w:rsidR="00A266E2">
        <w:rPr>
          <w:rFonts w:eastAsia="宋体" w:hint="eastAsia"/>
          <w:sz w:val="18"/>
          <w:szCs w:val="18"/>
        </w:rPr>
        <w:t>0</w:t>
      </w:r>
      <w:r>
        <w:rPr>
          <w:rFonts w:eastAsia="宋体" w:hint="eastAsia"/>
          <w:sz w:val="18"/>
          <w:szCs w:val="18"/>
        </w:rPr>
        <w:t>~</w:t>
      </w:r>
      <w:r w:rsidR="00A266E2">
        <w:rPr>
          <w:rFonts w:eastAsia="宋体" w:hint="eastAsia"/>
          <w:sz w:val="18"/>
          <w:szCs w:val="18"/>
        </w:rPr>
        <w:t>0.08</w:t>
      </w:r>
      <w:r>
        <w:rPr>
          <w:rFonts w:eastAsia="宋体" w:hint="eastAsia"/>
          <w:sz w:val="18"/>
          <w:szCs w:val="18"/>
        </w:rPr>
        <w:t xml:space="preserve">, </w:t>
      </w:r>
      <w:r w:rsidR="00A266E2">
        <w:rPr>
          <w:rFonts w:eastAsia="宋体" w:hint="eastAsia"/>
          <w:sz w:val="18"/>
          <w:szCs w:val="18"/>
        </w:rPr>
        <w:t>0</w:t>
      </w:r>
      <w:r>
        <w:rPr>
          <w:rFonts w:eastAsia="宋体" w:hint="eastAsia"/>
          <w:sz w:val="18"/>
          <w:szCs w:val="18"/>
        </w:rPr>
        <w:t>~</w:t>
      </w:r>
      <w:r w:rsidR="00A266E2">
        <w:rPr>
          <w:rFonts w:eastAsia="宋体" w:hint="eastAsia"/>
          <w:sz w:val="18"/>
          <w:szCs w:val="18"/>
        </w:rPr>
        <w:t>0.05</w:t>
      </w:r>
      <w:r>
        <w:rPr>
          <w:rFonts w:eastAsia="宋体" w:hint="eastAsia"/>
          <w:sz w:val="18"/>
          <w:szCs w:val="18"/>
        </w:rPr>
        <w:t>区间的相应百分比</w:t>
      </w:r>
    </w:p>
    <w:p w14:paraId="0418AA93" w14:textId="45C0FFE8" w:rsidR="008F16FA" w:rsidRDefault="008F16FA" w:rsidP="00887AD6">
      <w:pPr>
        <w:snapToGrid w:val="0"/>
        <w:jc w:val="both"/>
        <w:rPr>
          <w:rFonts w:eastAsia="宋体"/>
          <w:sz w:val="18"/>
          <w:szCs w:val="18"/>
        </w:rPr>
      </w:pPr>
      <w:commentRangeStart w:id="48"/>
      <w:ins w:id="49" w:author="IVAN Huang" w:date="2017-04-03T15:11:00Z">
        <w:r>
          <w:rPr>
            <w:rFonts w:eastAsia="宋体" w:hint="eastAsia"/>
            <w:sz w:val="18"/>
            <w:szCs w:val="18"/>
          </w:rPr>
          <w:t xml:space="preserve">Note: </w:t>
        </w:r>
      </w:ins>
      <w:commentRangeEnd w:id="48"/>
      <w:r w:rsidR="006477E4">
        <w:rPr>
          <w:rStyle w:val="CommentReference"/>
          <w:rFonts w:asciiTheme="minorHAnsi" w:hAnsiTheme="minorHAnsi" w:cstheme="minorBidi"/>
        </w:rPr>
        <w:commentReference w:id="48"/>
      </w:r>
      <w:ins w:id="50" w:author="Thomas Huang" w:date="2017-04-05T15:02:00Z">
        <w:r w:rsidR="000B402A" w:rsidRPr="000B402A">
          <w:t xml:space="preserve"> </w:t>
        </w:r>
        <w:r w:rsidR="000B402A">
          <w:rPr>
            <w:rFonts w:eastAsia="宋体"/>
            <w:sz w:val="18"/>
            <w:szCs w:val="18"/>
          </w:rPr>
          <w:t>The</w:t>
        </w:r>
        <w:r w:rsidR="000B402A" w:rsidRPr="000B402A">
          <w:rPr>
            <w:rFonts w:eastAsia="宋体"/>
            <w:sz w:val="18"/>
            <w:szCs w:val="18"/>
          </w:rPr>
          <w:t xml:space="preserve"> x-axis corresponds to the percentage of </w:t>
        </w:r>
      </w:ins>
      <w:ins w:id="51" w:author="Thomas Huang" w:date="2017-04-05T15:03:00Z">
        <w:r w:rsidR="000B402A">
          <w:rPr>
            <w:rFonts w:eastAsia="宋体"/>
            <w:sz w:val="18"/>
            <w:szCs w:val="18"/>
          </w:rPr>
          <w:t>pre-miRNA(a), exon regions(b) and intergenic regions(c)</w:t>
        </w:r>
      </w:ins>
      <w:ins w:id="52" w:author="Thomas Huang" w:date="2017-04-05T15:02:00Z">
        <w:r w:rsidR="000B402A" w:rsidRPr="000B402A">
          <w:rPr>
            <w:rFonts w:eastAsia="宋体"/>
            <w:sz w:val="18"/>
            <w:szCs w:val="18"/>
          </w:rPr>
          <w:t xml:space="preserve"> that have SNP density at the given range</w:t>
        </w:r>
        <w:r w:rsidR="000B402A">
          <w:rPr>
            <w:rFonts w:eastAsia="宋体"/>
            <w:sz w:val="18"/>
            <w:szCs w:val="18"/>
          </w:rPr>
          <w:t xml:space="preserve">, while the y-axis corresponds to the SNP density ranges, where * denotes the SNP density of 0, and the bars above represents the SNP density increasing from </w:t>
        </w:r>
      </w:ins>
      <w:ins w:id="53" w:author="Thomas Huang" w:date="2017-04-05T15:05:00Z">
        <w:r w:rsidR="000B402A" w:rsidRPr="000B402A">
          <w:rPr>
            <w:rFonts w:eastAsia="宋体"/>
            <w:sz w:val="18"/>
            <w:szCs w:val="18"/>
          </w:rPr>
          <w:t>0.00~0.01(/bp)</w:t>
        </w:r>
        <w:r w:rsidR="000B402A">
          <w:rPr>
            <w:rFonts w:eastAsia="宋体"/>
            <w:sz w:val="18"/>
            <w:szCs w:val="18"/>
          </w:rPr>
          <w:t xml:space="preserve"> by 0.01(/bp) at each bar; meanwhile, the bottom right plot denotes the percentages of fragments falling at SNP density of </w:t>
        </w:r>
      </w:ins>
      <w:ins w:id="54" w:author="Thomas Huang" w:date="2017-04-05T15:06:00Z">
        <w:r w:rsidR="000B402A" w:rsidRPr="000B402A">
          <w:rPr>
            <w:rFonts w:eastAsia="宋体"/>
            <w:sz w:val="18"/>
            <w:szCs w:val="18"/>
          </w:rPr>
          <w:t>0~0.10, 0~0.08, 0~0.05</w:t>
        </w:r>
      </w:ins>
    </w:p>
    <w:p w14:paraId="0F6B7A49" w14:textId="49B3B212" w:rsidR="00E455E6" w:rsidRDefault="00A266E2" w:rsidP="00887AD6">
      <w:pPr>
        <w:snapToGrid w:val="0"/>
        <w:spacing w:line="480" w:lineRule="auto"/>
        <w:ind w:firstLine="420"/>
        <w:jc w:val="both"/>
        <w:rPr>
          <w:rFonts w:eastAsia="宋体"/>
          <w:sz w:val="21"/>
          <w:szCs w:val="21"/>
        </w:rPr>
      </w:pPr>
      <w:r>
        <w:rPr>
          <w:rFonts w:eastAsia="宋体"/>
          <w:sz w:val="21"/>
          <w:szCs w:val="21"/>
        </w:rPr>
        <w:t>由于进化上的保守性不同，水稻中保守的</w:t>
      </w:r>
      <w:r>
        <w:rPr>
          <w:rFonts w:eastAsia="宋体"/>
          <w:sz w:val="21"/>
          <w:szCs w:val="21"/>
        </w:rPr>
        <w:t>miRNA</w:t>
      </w:r>
      <w:r>
        <w:rPr>
          <w:rFonts w:eastAsia="宋体"/>
          <w:sz w:val="21"/>
          <w:szCs w:val="21"/>
        </w:rPr>
        <w:t>上的</w:t>
      </w:r>
      <w:r>
        <w:rPr>
          <w:rFonts w:eastAsia="宋体"/>
          <w:sz w:val="21"/>
          <w:szCs w:val="21"/>
        </w:rPr>
        <w:t>SNP</w:t>
      </w:r>
      <w:r>
        <w:rPr>
          <w:rFonts w:eastAsia="宋体"/>
          <w:sz w:val="21"/>
          <w:szCs w:val="21"/>
        </w:rPr>
        <w:t>密度应该会比非保守的</w:t>
      </w:r>
      <w:r>
        <w:rPr>
          <w:rFonts w:eastAsia="宋体"/>
          <w:sz w:val="21"/>
          <w:szCs w:val="21"/>
        </w:rPr>
        <w:t>miRNA</w:t>
      </w:r>
      <w:r>
        <w:rPr>
          <w:rFonts w:eastAsia="宋体"/>
          <w:sz w:val="21"/>
          <w:szCs w:val="21"/>
        </w:rPr>
        <w:t>上的更低，</w:t>
      </w:r>
      <w:r>
        <w:rPr>
          <w:rFonts w:eastAsia="宋体" w:hint="eastAsia"/>
          <w:sz w:val="21"/>
          <w:szCs w:val="21"/>
        </w:rPr>
        <w:t>为了研究水稻中</w:t>
      </w:r>
      <w:r>
        <w:rPr>
          <w:rFonts w:eastAsia="宋体" w:hint="eastAsia"/>
          <w:sz w:val="21"/>
          <w:szCs w:val="21"/>
        </w:rPr>
        <w:t>miRNA</w:t>
      </w:r>
      <w:r>
        <w:rPr>
          <w:rFonts w:eastAsia="宋体" w:hint="eastAsia"/>
          <w:sz w:val="21"/>
          <w:szCs w:val="21"/>
        </w:rPr>
        <w:t>上</w:t>
      </w:r>
      <w:r>
        <w:rPr>
          <w:rFonts w:eastAsia="宋体" w:hint="eastAsia"/>
          <w:sz w:val="21"/>
          <w:szCs w:val="21"/>
        </w:rPr>
        <w:t>SNP</w:t>
      </w:r>
      <w:r>
        <w:rPr>
          <w:rFonts w:eastAsia="宋体" w:hint="eastAsia"/>
          <w:sz w:val="21"/>
          <w:szCs w:val="21"/>
        </w:rPr>
        <w:t>密度和保守性的关系。我们将</w:t>
      </w:r>
      <w:r>
        <w:rPr>
          <w:rFonts w:eastAsia="宋体" w:hint="eastAsia"/>
          <w:sz w:val="21"/>
          <w:szCs w:val="21"/>
        </w:rPr>
        <w:t>miRNA</w:t>
      </w:r>
      <w:r>
        <w:rPr>
          <w:rFonts w:eastAsia="宋体" w:hint="eastAsia"/>
          <w:sz w:val="21"/>
          <w:szCs w:val="21"/>
        </w:rPr>
        <w:t>根据保守性进行分类，并且分别计算其</w:t>
      </w:r>
      <w:r>
        <w:rPr>
          <w:rFonts w:eastAsia="宋体" w:hint="eastAsia"/>
          <w:sz w:val="21"/>
          <w:szCs w:val="21"/>
        </w:rPr>
        <w:t>SNP</w:t>
      </w:r>
      <w:r>
        <w:rPr>
          <w:rFonts w:eastAsia="宋体" w:hint="eastAsia"/>
          <w:sz w:val="21"/>
          <w:szCs w:val="21"/>
        </w:rPr>
        <w:t>密度。</w:t>
      </w:r>
      <w:del w:id="55" w:author="IVAN Huang" w:date="2017-04-05T00:51:00Z">
        <w:r w:rsidDel="00D117AC">
          <w:rPr>
            <w:rFonts w:eastAsia="宋体" w:hint="eastAsia"/>
            <w:sz w:val="21"/>
            <w:szCs w:val="21"/>
          </w:rPr>
          <w:delText>图</w:delText>
        </w:r>
        <w:r w:rsidDel="00D117AC">
          <w:rPr>
            <w:rFonts w:eastAsia="宋体" w:hint="eastAsia"/>
            <w:sz w:val="21"/>
            <w:szCs w:val="21"/>
          </w:rPr>
          <w:delText>2</w:delText>
        </w:r>
        <w:r w:rsidDel="00D117AC">
          <w:rPr>
            <w:rFonts w:eastAsia="宋体" w:hint="eastAsia"/>
            <w:sz w:val="21"/>
            <w:szCs w:val="21"/>
          </w:rPr>
          <w:delText>中显示，</w:delText>
        </w:r>
      </w:del>
      <w:ins w:id="56" w:author="IVAN Huang" w:date="2017-04-05T00:51:00Z">
        <w:r w:rsidR="00D117AC">
          <w:rPr>
            <w:rFonts w:eastAsia="宋体" w:hint="eastAsia"/>
            <w:sz w:val="21"/>
            <w:szCs w:val="21"/>
          </w:rPr>
          <w:t>比较发现，</w:t>
        </w:r>
      </w:ins>
      <w:r>
        <w:rPr>
          <w:rFonts w:eastAsia="宋体" w:hint="eastAsia"/>
          <w:sz w:val="21"/>
          <w:szCs w:val="21"/>
        </w:rPr>
        <w:t>保守</w:t>
      </w:r>
      <w:r>
        <w:rPr>
          <w:rFonts w:eastAsia="宋体" w:hint="eastAsia"/>
          <w:sz w:val="21"/>
          <w:szCs w:val="21"/>
        </w:rPr>
        <w:t>miRNA</w:t>
      </w:r>
      <w:r>
        <w:rPr>
          <w:rFonts w:eastAsia="宋体" w:hint="eastAsia"/>
          <w:sz w:val="21"/>
          <w:szCs w:val="21"/>
        </w:rPr>
        <w:t>的百分比随着</w:t>
      </w:r>
      <w:r>
        <w:rPr>
          <w:rFonts w:eastAsia="宋体" w:hint="eastAsia"/>
          <w:sz w:val="21"/>
          <w:szCs w:val="21"/>
        </w:rPr>
        <w:t>SNP</w:t>
      </w:r>
      <w:r>
        <w:rPr>
          <w:rFonts w:eastAsia="宋体" w:hint="eastAsia"/>
          <w:sz w:val="21"/>
          <w:szCs w:val="21"/>
        </w:rPr>
        <w:t>密度的增加而上升而且在</w:t>
      </w:r>
      <w:r>
        <w:rPr>
          <w:rFonts w:eastAsia="宋体" w:hint="eastAsia"/>
          <w:sz w:val="21"/>
          <w:szCs w:val="21"/>
        </w:rPr>
        <w:t>SNP</w:t>
      </w:r>
      <w:r>
        <w:rPr>
          <w:rFonts w:eastAsia="宋体" w:hint="eastAsia"/>
          <w:sz w:val="21"/>
          <w:szCs w:val="21"/>
        </w:rPr>
        <w:t>密度达到</w:t>
      </w:r>
      <w:r>
        <w:rPr>
          <w:rFonts w:eastAsia="宋体" w:hint="eastAsia"/>
          <w:sz w:val="21"/>
          <w:szCs w:val="21"/>
        </w:rPr>
        <w:t>0.03</w:t>
      </w:r>
      <w:r w:rsidR="006477E4">
        <w:rPr>
          <w:rFonts w:eastAsia="宋体" w:hint="eastAsia"/>
          <w:sz w:val="21"/>
          <w:szCs w:val="21"/>
        </w:rPr>
        <w:t>~</w:t>
      </w:r>
      <w:r>
        <w:rPr>
          <w:rFonts w:eastAsia="宋体" w:hint="eastAsia"/>
          <w:sz w:val="21"/>
          <w:szCs w:val="21"/>
        </w:rPr>
        <w:t>0.04</w:t>
      </w:r>
      <w:r w:rsidR="00A201A1">
        <w:rPr>
          <w:rFonts w:eastAsia="宋体"/>
          <w:sz w:val="21"/>
          <w:szCs w:val="21"/>
        </w:rPr>
        <w:t>(/bp)</w:t>
      </w:r>
      <w:r>
        <w:rPr>
          <w:rFonts w:eastAsia="宋体" w:hint="eastAsia"/>
          <w:sz w:val="21"/>
          <w:szCs w:val="21"/>
        </w:rPr>
        <w:t>区间的时候达到峰值，之后则是一个快速下降</w:t>
      </w:r>
      <w:ins w:id="57" w:author="IVAN Huang" w:date="2017-04-05T00:51:00Z">
        <w:r w:rsidR="00D117AC">
          <w:rPr>
            <w:rFonts w:eastAsia="宋体" w:hint="eastAsia"/>
            <w:sz w:val="21"/>
            <w:szCs w:val="21"/>
          </w:rPr>
          <w:t>(</w:t>
        </w:r>
        <w:r w:rsidR="00D117AC">
          <w:rPr>
            <w:rFonts w:eastAsia="宋体" w:hint="eastAsia"/>
            <w:sz w:val="21"/>
            <w:szCs w:val="21"/>
          </w:rPr>
          <w:t>图</w:t>
        </w:r>
        <w:r w:rsidR="00D117AC">
          <w:rPr>
            <w:rFonts w:eastAsia="宋体" w:hint="eastAsia"/>
            <w:sz w:val="21"/>
            <w:szCs w:val="21"/>
          </w:rPr>
          <w:t>2)</w:t>
        </w:r>
      </w:ins>
      <w:r>
        <w:rPr>
          <w:rFonts w:eastAsia="宋体" w:hint="eastAsia"/>
          <w:sz w:val="21"/>
          <w:szCs w:val="21"/>
        </w:rPr>
        <w:t>；非保守</w:t>
      </w:r>
      <w:r>
        <w:rPr>
          <w:rFonts w:eastAsia="宋体" w:hint="eastAsia"/>
          <w:sz w:val="21"/>
          <w:szCs w:val="21"/>
        </w:rPr>
        <w:t>miRNA</w:t>
      </w:r>
      <w:r>
        <w:rPr>
          <w:rFonts w:eastAsia="宋体" w:hint="eastAsia"/>
          <w:sz w:val="21"/>
          <w:szCs w:val="21"/>
        </w:rPr>
        <w:t>的趋势与之类似，只是达到</w:t>
      </w:r>
      <w:r>
        <w:rPr>
          <w:rFonts w:eastAsia="宋体" w:hint="eastAsia"/>
          <w:sz w:val="21"/>
          <w:szCs w:val="21"/>
        </w:rPr>
        <w:t>0.03</w:t>
      </w:r>
      <w:r w:rsidR="006477E4">
        <w:rPr>
          <w:rFonts w:eastAsia="宋体" w:hint="eastAsia"/>
          <w:sz w:val="21"/>
          <w:szCs w:val="21"/>
        </w:rPr>
        <w:t>~</w:t>
      </w:r>
      <w:r>
        <w:rPr>
          <w:rFonts w:eastAsia="宋体" w:hint="eastAsia"/>
          <w:sz w:val="21"/>
          <w:szCs w:val="21"/>
        </w:rPr>
        <w:t>0.04</w:t>
      </w:r>
      <w:r w:rsidR="00A201A1">
        <w:rPr>
          <w:rFonts w:eastAsia="宋体"/>
          <w:sz w:val="21"/>
          <w:szCs w:val="21"/>
        </w:rPr>
        <w:t>(/bp)</w:t>
      </w:r>
      <w:r>
        <w:rPr>
          <w:rFonts w:eastAsia="宋体" w:hint="eastAsia"/>
          <w:sz w:val="21"/>
          <w:szCs w:val="21"/>
        </w:rPr>
        <w:t>之后，下降速度变缓。然而</w:t>
      </w:r>
      <w:r>
        <w:rPr>
          <w:rFonts w:eastAsia="宋体"/>
          <w:sz w:val="21"/>
          <w:szCs w:val="21"/>
        </w:rPr>
        <w:t>通过</w:t>
      </w:r>
      <w:r>
        <w:rPr>
          <w:rFonts w:eastAsia="宋体" w:hint="eastAsia"/>
          <w:sz w:val="21"/>
          <w:szCs w:val="21"/>
        </w:rPr>
        <w:t>同时</w:t>
      </w:r>
      <w:r>
        <w:rPr>
          <w:rFonts w:eastAsia="宋体"/>
          <w:sz w:val="21"/>
          <w:szCs w:val="21"/>
        </w:rPr>
        <w:t>比较落在</w:t>
      </w:r>
      <w:r>
        <w:rPr>
          <w:rFonts w:eastAsia="宋体"/>
          <w:sz w:val="21"/>
          <w:szCs w:val="21"/>
        </w:rPr>
        <w:t>0</w:t>
      </w:r>
      <w:r w:rsidR="006477E4">
        <w:rPr>
          <w:rFonts w:eastAsia="宋体" w:hint="eastAsia"/>
          <w:sz w:val="21"/>
          <w:szCs w:val="21"/>
        </w:rPr>
        <w:t>~</w:t>
      </w:r>
      <w:r>
        <w:rPr>
          <w:rFonts w:eastAsia="宋体"/>
          <w:sz w:val="21"/>
          <w:szCs w:val="21"/>
        </w:rPr>
        <w:t>0.10</w:t>
      </w:r>
      <w:r w:rsidR="00A201A1">
        <w:rPr>
          <w:rFonts w:eastAsia="宋体"/>
          <w:sz w:val="21"/>
          <w:szCs w:val="21"/>
        </w:rPr>
        <w:t>(/bp)</w:t>
      </w:r>
      <w:r w:rsidR="006477E4">
        <w:rPr>
          <w:rFonts w:eastAsia="宋体" w:hint="eastAsia"/>
          <w:sz w:val="21"/>
          <w:szCs w:val="21"/>
        </w:rPr>
        <w:t>、</w:t>
      </w:r>
      <w:r>
        <w:rPr>
          <w:rFonts w:eastAsia="宋体"/>
          <w:sz w:val="21"/>
          <w:szCs w:val="21"/>
        </w:rPr>
        <w:t>0</w:t>
      </w:r>
      <w:r w:rsidR="006477E4">
        <w:rPr>
          <w:rFonts w:eastAsia="宋体" w:hint="eastAsia"/>
          <w:sz w:val="21"/>
          <w:szCs w:val="21"/>
        </w:rPr>
        <w:t>~</w:t>
      </w:r>
      <w:r>
        <w:rPr>
          <w:rFonts w:eastAsia="宋体"/>
          <w:sz w:val="21"/>
          <w:szCs w:val="21"/>
        </w:rPr>
        <w:t>0.08</w:t>
      </w:r>
      <w:r w:rsidR="00A201A1">
        <w:rPr>
          <w:rFonts w:eastAsia="宋体"/>
          <w:sz w:val="21"/>
          <w:szCs w:val="21"/>
        </w:rPr>
        <w:t>(/bp</w:t>
      </w:r>
      <w:r w:rsidR="008107A8">
        <w:rPr>
          <w:rFonts w:eastAsia="宋体"/>
          <w:sz w:val="21"/>
          <w:szCs w:val="21"/>
        </w:rPr>
        <w:t>)</w:t>
      </w:r>
      <w:r>
        <w:rPr>
          <w:rFonts w:eastAsia="宋体"/>
          <w:sz w:val="21"/>
          <w:szCs w:val="21"/>
        </w:rPr>
        <w:t>和</w:t>
      </w:r>
      <w:r>
        <w:rPr>
          <w:rFonts w:eastAsia="宋体"/>
          <w:sz w:val="21"/>
          <w:szCs w:val="21"/>
        </w:rPr>
        <w:t>0</w:t>
      </w:r>
      <w:r w:rsidR="006477E4">
        <w:rPr>
          <w:rFonts w:eastAsia="宋体" w:hint="eastAsia"/>
          <w:sz w:val="21"/>
          <w:szCs w:val="21"/>
        </w:rPr>
        <w:t>~</w:t>
      </w:r>
      <w:r>
        <w:rPr>
          <w:rFonts w:eastAsia="宋体"/>
          <w:sz w:val="21"/>
          <w:szCs w:val="21"/>
        </w:rPr>
        <w:t>0.05</w:t>
      </w:r>
      <w:r w:rsidR="00A201A1">
        <w:rPr>
          <w:rFonts w:eastAsia="宋体"/>
          <w:sz w:val="21"/>
          <w:szCs w:val="21"/>
        </w:rPr>
        <w:t>(/bp)</w:t>
      </w:r>
      <w:r>
        <w:rPr>
          <w:rFonts w:eastAsia="宋体"/>
          <w:sz w:val="21"/>
          <w:szCs w:val="21"/>
        </w:rPr>
        <w:t>区间的比例，可以发现相较于非保守的</w:t>
      </w:r>
      <w:r>
        <w:rPr>
          <w:rFonts w:eastAsia="宋体"/>
          <w:sz w:val="21"/>
          <w:szCs w:val="21"/>
        </w:rPr>
        <w:t>miRNA</w:t>
      </w:r>
      <w:r>
        <w:rPr>
          <w:rFonts w:eastAsia="宋体"/>
          <w:sz w:val="21"/>
          <w:szCs w:val="21"/>
        </w:rPr>
        <w:t>，大部分的保守</w:t>
      </w:r>
      <w:r>
        <w:rPr>
          <w:rFonts w:eastAsia="宋体"/>
          <w:sz w:val="21"/>
          <w:szCs w:val="21"/>
        </w:rPr>
        <w:t>miRNA</w:t>
      </w:r>
      <w:r>
        <w:rPr>
          <w:rFonts w:eastAsia="宋体"/>
          <w:sz w:val="21"/>
          <w:szCs w:val="21"/>
        </w:rPr>
        <w:t>都聚集在比较低的</w:t>
      </w:r>
      <w:r>
        <w:rPr>
          <w:rFonts w:eastAsia="宋体"/>
          <w:sz w:val="21"/>
          <w:szCs w:val="21"/>
        </w:rPr>
        <w:t>SNP</w:t>
      </w:r>
      <w:r>
        <w:rPr>
          <w:rFonts w:eastAsia="宋体"/>
          <w:sz w:val="21"/>
          <w:szCs w:val="21"/>
        </w:rPr>
        <w:t>密度区间中。</w:t>
      </w:r>
    </w:p>
    <w:p w14:paraId="293EF360" w14:textId="77777777" w:rsidR="00E455E6" w:rsidRDefault="00A266E2" w:rsidP="00887AD6">
      <w:pPr>
        <w:snapToGrid w:val="0"/>
        <w:spacing w:line="480" w:lineRule="auto"/>
        <w:jc w:val="both"/>
        <w:rPr>
          <w:rFonts w:eastAsia="宋体"/>
          <w:sz w:val="21"/>
          <w:szCs w:val="21"/>
        </w:rPr>
      </w:pPr>
      <w:r>
        <w:rPr>
          <w:rFonts w:eastAsia="宋体"/>
          <w:noProof/>
          <w:sz w:val="21"/>
          <w:szCs w:val="21"/>
        </w:rPr>
        <w:drawing>
          <wp:inline distT="0" distB="0" distL="0" distR="0" wp14:anchorId="6B3E2077" wp14:editId="61BBBEF3">
            <wp:extent cx="3461484" cy="2660754"/>
            <wp:effectExtent l="0" t="0" r="5715" b="6350"/>
            <wp:docPr id="8" name="Picture 8" descr="Untitled.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ntitled.001.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461484" cy="2660754"/>
                    </a:xfrm>
                    <a:prstGeom prst="rect">
                      <a:avLst/>
                    </a:prstGeom>
                    <a:noFill/>
                    <a:ln>
                      <a:noFill/>
                    </a:ln>
                  </pic:spPr>
                </pic:pic>
              </a:graphicData>
            </a:graphic>
          </wp:inline>
        </w:drawing>
      </w:r>
    </w:p>
    <w:p w14:paraId="6F0B6DD5" w14:textId="52EFF14C" w:rsidR="00E455E6" w:rsidRDefault="00A266E2" w:rsidP="00887AD6">
      <w:pPr>
        <w:snapToGrid w:val="0"/>
        <w:jc w:val="both"/>
        <w:rPr>
          <w:rFonts w:eastAsia="宋体"/>
          <w:sz w:val="18"/>
          <w:szCs w:val="18"/>
        </w:rPr>
      </w:pPr>
      <w:r>
        <w:rPr>
          <w:rFonts w:eastAsia="宋体"/>
          <w:sz w:val="18"/>
          <w:szCs w:val="18"/>
        </w:rPr>
        <w:t>图</w:t>
      </w:r>
      <w:r>
        <w:rPr>
          <w:rFonts w:eastAsia="宋体"/>
          <w:sz w:val="18"/>
          <w:szCs w:val="18"/>
        </w:rPr>
        <w:t>2 pre-miRNA</w:t>
      </w:r>
      <w:r>
        <w:rPr>
          <w:rFonts w:eastAsia="宋体"/>
          <w:sz w:val="18"/>
          <w:szCs w:val="18"/>
        </w:rPr>
        <w:t>的</w:t>
      </w:r>
      <w:r>
        <w:rPr>
          <w:rFonts w:eastAsia="宋体"/>
          <w:sz w:val="18"/>
          <w:szCs w:val="18"/>
        </w:rPr>
        <w:t>SNP</w:t>
      </w:r>
      <w:r>
        <w:rPr>
          <w:rFonts w:eastAsia="宋体"/>
          <w:sz w:val="18"/>
          <w:szCs w:val="18"/>
        </w:rPr>
        <w:t>密度分布</w:t>
      </w:r>
      <w:del w:id="58" w:author="IVAN Huang" w:date="2017-04-03T15:11:00Z">
        <w:r w:rsidDel="008F16FA">
          <w:rPr>
            <w:rFonts w:eastAsia="宋体"/>
            <w:sz w:val="18"/>
            <w:szCs w:val="18"/>
          </w:rPr>
          <w:delText>图</w:delText>
        </w:r>
      </w:del>
      <w:del w:id="59" w:author="IVAN Huang" w:date="2017-04-03T15:10:00Z">
        <w:r w:rsidR="00887AD6" w:rsidDel="008F16FA">
          <w:rPr>
            <w:rFonts w:eastAsia="宋体" w:hint="eastAsia"/>
            <w:sz w:val="18"/>
            <w:szCs w:val="18"/>
          </w:rPr>
          <w:delText>(</w:delText>
        </w:r>
        <w:r w:rsidDel="008F16FA">
          <w:rPr>
            <w:rFonts w:eastAsia="宋体"/>
            <w:sz w:val="18"/>
            <w:szCs w:val="18"/>
          </w:rPr>
          <w:delText>其中保守</w:delText>
        </w:r>
        <w:r w:rsidDel="008F16FA">
          <w:rPr>
            <w:rFonts w:eastAsia="宋体"/>
            <w:sz w:val="18"/>
            <w:szCs w:val="18"/>
          </w:rPr>
          <w:delText>miRNA</w:delText>
        </w:r>
        <w:r w:rsidDel="008F16FA">
          <w:rPr>
            <w:rFonts w:eastAsia="宋体"/>
            <w:sz w:val="18"/>
            <w:szCs w:val="18"/>
          </w:rPr>
          <w:delText>以红色标明，非保守</w:delText>
        </w:r>
        <w:r w:rsidDel="008F16FA">
          <w:rPr>
            <w:rFonts w:eastAsia="宋体"/>
            <w:sz w:val="18"/>
            <w:szCs w:val="18"/>
          </w:rPr>
          <w:delText>miRNA</w:delText>
        </w:r>
        <w:r w:rsidDel="008F16FA">
          <w:rPr>
            <w:rFonts w:eastAsia="宋体"/>
            <w:sz w:val="18"/>
            <w:szCs w:val="18"/>
          </w:rPr>
          <w:delText>则以蓝色标明</w:delText>
        </w:r>
        <w:r w:rsidR="00887AD6" w:rsidDel="008F16FA">
          <w:rPr>
            <w:rFonts w:eastAsia="宋体" w:hint="eastAsia"/>
            <w:sz w:val="18"/>
            <w:szCs w:val="18"/>
          </w:rPr>
          <w:delText>)</w:delText>
        </w:r>
      </w:del>
    </w:p>
    <w:p w14:paraId="24817AEB" w14:textId="2B17EFEF" w:rsidR="00E455E6" w:rsidRDefault="00A266E2" w:rsidP="00887AD6">
      <w:pPr>
        <w:snapToGrid w:val="0"/>
        <w:jc w:val="both"/>
        <w:rPr>
          <w:rFonts w:eastAsia="宋体"/>
          <w:sz w:val="18"/>
          <w:szCs w:val="18"/>
        </w:rPr>
      </w:pPr>
      <w:r>
        <w:rPr>
          <w:rFonts w:eastAsia="宋体"/>
          <w:sz w:val="18"/>
          <w:szCs w:val="18"/>
        </w:rPr>
        <w:t>Figure 2 miRNA SNP density distribution of pre-miRNAs</w:t>
      </w:r>
      <w:del w:id="60" w:author="IVAN Huang" w:date="2017-04-05T00:52:00Z">
        <w:r w:rsidDel="00D117AC">
          <w:rPr>
            <w:rFonts w:eastAsia="宋体"/>
            <w:sz w:val="18"/>
            <w:szCs w:val="18"/>
          </w:rPr>
          <w:delText>, both conserved miRNAs</w:delText>
        </w:r>
        <w:r w:rsidR="008107A8" w:rsidDel="00D117AC">
          <w:rPr>
            <w:rFonts w:eastAsia="宋体"/>
            <w:sz w:val="18"/>
            <w:szCs w:val="18"/>
          </w:rPr>
          <w:delText>(</w:delText>
        </w:r>
        <w:r w:rsidDel="00D117AC">
          <w:rPr>
            <w:rFonts w:eastAsia="宋体"/>
            <w:sz w:val="18"/>
            <w:szCs w:val="18"/>
          </w:rPr>
          <w:delText>in red color</w:delText>
        </w:r>
        <w:r w:rsidR="008107A8" w:rsidDel="00D117AC">
          <w:rPr>
            <w:rFonts w:eastAsia="宋体"/>
            <w:sz w:val="18"/>
            <w:szCs w:val="18"/>
          </w:rPr>
          <w:delText>)</w:delText>
        </w:r>
        <w:r w:rsidDel="00D117AC">
          <w:rPr>
            <w:rFonts w:eastAsia="宋体"/>
            <w:sz w:val="18"/>
            <w:szCs w:val="18"/>
          </w:rPr>
          <w:delText>and non-conserved miRNAs</w:delText>
        </w:r>
        <w:r w:rsidR="008107A8" w:rsidDel="00D117AC">
          <w:rPr>
            <w:rFonts w:eastAsia="宋体"/>
            <w:sz w:val="18"/>
            <w:szCs w:val="18"/>
          </w:rPr>
          <w:delText>(</w:delText>
        </w:r>
        <w:r w:rsidDel="00D117AC">
          <w:rPr>
            <w:rFonts w:eastAsia="宋体"/>
            <w:sz w:val="18"/>
            <w:szCs w:val="18"/>
          </w:rPr>
          <w:delText>blue color).</w:delText>
        </w:r>
      </w:del>
      <w:r>
        <w:rPr>
          <w:rFonts w:eastAsia="宋体" w:hint="eastAsia"/>
          <w:sz w:val="18"/>
          <w:szCs w:val="18"/>
        </w:rPr>
        <w:t xml:space="preserve"> </w:t>
      </w:r>
    </w:p>
    <w:p w14:paraId="611D0AB5" w14:textId="5234AC1C" w:rsidR="00E455E6" w:rsidRDefault="00A266E2" w:rsidP="00887AD6">
      <w:pPr>
        <w:snapToGrid w:val="0"/>
        <w:jc w:val="both"/>
        <w:rPr>
          <w:ins w:id="61" w:author="IVAN Huang" w:date="2017-04-03T15:10:00Z"/>
          <w:rFonts w:eastAsia="宋体"/>
          <w:sz w:val="18"/>
          <w:szCs w:val="18"/>
        </w:rPr>
      </w:pPr>
      <w:r>
        <w:rPr>
          <w:rFonts w:eastAsia="宋体" w:hint="eastAsia"/>
          <w:sz w:val="18"/>
          <w:szCs w:val="18"/>
        </w:rPr>
        <w:t>注</w:t>
      </w:r>
      <w:r>
        <w:rPr>
          <w:rFonts w:eastAsia="宋体"/>
          <w:sz w:val="18"/>
          <w:szCs w:val="18"/>
        </w:rPr>
        <w:t xml:space="preserve">: </w:t>
      </w:r>
      <w:ins w:id="62" w:author="IVAN Huang" w:date="2017-04-03T15:10:00Z">
        <w:r w:rsidR="008F16FA">
          <w:rPr>
            <w:rFonts w:eastAsia="宋体"/>
            <w:sz w:val="18"/>
            <w:szCs w:val="18"/>
          </w:rPr>
          <w:t>保守</w:t>
        </w:r>
        <w:r w:rsidR="008F16FA">
          <w:rPr>
            <w:rFonts w:eastAsia="宋体"/>
            <w:sz w:val="18"/>
            <w:szCs w:val="18"/>
          </w:rPr>
          <w:t>miRNA</w:t>
        </w:r>
        <w:r w:rsidR="008F16FA">
          <w:rPr>
            <w:rFonts w:eastAsia="宋体"/>
            <w:sz w:val="18"/>
            <w:szCs w:val="18"/>
          </w:rPr>
          <w:t>以红色标明，非保守</w:t>
        </w:r>
        <w:r w:rsidR="008F16FA">
          <w:rPr>
            <w:rFonts w:eastAsia="宋体"/>
            <w:sz w:val="18"/>
            <w:szCs w:val="18"/>
          </w:rPr>
          <w:t>miRNA</w:t>
        </w:r>
        <w:r w:rsidR="008F16FA">
          <w:rPr>
            <w:rFonts w:eastAsia="宋体"/>
            <w:sz w:val="18"/>
            <w:szCs w:val="18"/>
          </w:rPr>
          <w:t>则以蓝色标明</w:t>
        </w:r>
        <w:r w:rsidR="008F16FA">
          <w:rPr>
            <w:rFonts w:eastAsia="宋体" w:hint="eastAsia"/>
            <w:sz w:val="18"/>
            <w:szCs w:val="18"/>
          </w:rPr>
          <w:t xml:space="preserve">; </w:t>
        </w:r>
      </w:ins>
      <w:r>
        <w:rPr>
          <w:rFonts w:eastAsia="宋体"/>
          <w:sz w:val="18"/>
          <w:szCs w:val="18"/>
        </w:rPr>
        <w:t>右下方的条形图是</w:t>
      </w:r>
      <w:r>
        <w:rPr>
          <w:rFonts w:eastAsia="宋体"/>
          <w:sz w:val="18"/>
          <w:szCs w:val="18"/>
        </w:rPr>
        <w:t>SNP</w:t>
      </w:r>
      <w:r>
        <w:rPr>
          <w:rFonts w:eastAsia="宋体"/>
          <w:sz w:val="18"/>
          <w:szCs w:val="18"/>
        </w:rPr>
        <w:t>密度分别低于</w:t>
      </w:r>
      <w:r>
        <w:rPr>
          <w:rFonts w:eastAsia="宋体"/>
          <w:sz w:val="18"/>
          <w:szCs w:val="18"/>
        </w:rPr>
        <w:t>0</w:t>
      </w:r>
      <w:r w:rsidR="00D117AC">
        <w:rPr>
          <w:rFonts w:eastAsia="宋体" w:hint="eastAsia"/>
          <w:sz w:val="18"/>
          <w:szCs w:val="18"/>
        </w:rPr>
        <w:t>~</w:t>
      </w:r>
      <w:r>
        <w:rPr>
          <w:rFonts w:eastAsia="宋体"/>
          <w:sz w:val="18"/>
          <w:szCs w:val="18"/>
        </w:rPr>
        <w:t>0.10</w:t>
      </w:r>
      <w:r w:rsidR="00A201A1">
        <w:rPr>
          <w:rFonts w:eastAsia="宋体"/>
          <w:sz w:val="18"/>
          <w:szCs w:val="18"/>
        </w:rPr>
        <w:t>(/bp)</w:t>
      </w:r>
      <w:r>
        <w:rPr>
          <w:rFonts w:eastAsia="宋体"/>
          <w:sz w:val="18"/>
          <w:szCs w:val="18"/>
        </w:rPr>
        <w:t>, 0</w:t>
      </w:r>
      <w:r w:rsidR="00D117AC">
        <w:rPr>
          <w:rFonts w:eastAsia="宋体" w:hint="eastAsia"/>
          <w:sz w:val="18"/>
          <w:szCs w:val="18"/>
        </w:rPr>
        <w:t>~</w:t>
      </w:r>
      <w:r>
        <w:rPr>
          <w:rFonts w:eastAsia="宋体"/>
          <w:sz w:val="18"/>
          <w:szCs w:val="18"/>
        </w:rPr>
        <w:t>0.08</w:t>
      </w:r>
      <w:r w:rsidR="00A201A1">
        <w:rPr>
          <w:rFonts w:eastAsia="宋体"/>
          <w:sz w:val="18"/>
          <w:szCs w:val="18"/>
        </w:rPr>
        <w:t>(/bp</w:t>
      </w:r>
      <w:r w:rsidR="008107A8">
        <w:rPr>
          <w:rFonts w:eastAsia="宋体"/>
          <w:sz w:val="18"/>
          <w:szCs w:val="18"/>
        </w:rPr>
        <w:t>)</w:t>
      </w:r>
      <w:r>
        <w:rPr>
          <w:rFonts w:eastAsia="宋体"/>
          <w:sz w:val="18"/>
          <w:szCs w:val="18"/>
        </w:rPr>
        <w:t>和</w:t>
      </w:r>
      <w:r>
        <w:rPr>
          <w:rFonts w:eastAsia="宋体"/>
          <w:sz w:val="18"/>
          <w:szCs w:val="18"/>
        </w:rPr>
        <w:t>0</w:t>
      </w:r>
      <w:r w:rsidR="00D117AC">
        <w:rPr>
          <w:rFonts w:eastAsia="宋体" w:hint="eastAsia"/>
          <w:sz w:val="18"/>
          <w:szCs w:val="18"/>
        </w:rPr>
        <w:t>~</w:t>
      </w:r>
      <w:r>
        <w:rPr>
          <w:rFonts w:eastAsia="宋体"/>
          <w:sz w:val="18"/>
          <w:szCs w:val="18"/>
        </w:rPr>
        <w:t>0.05</w:t>
      </w:r>
      <w:r w:rsidR="00A201A1">
        <w:rPr>
          <w:rFonts w:eastAsia="宋体"/>
          <w:sz w:val="18"/>
          <w:szCs w:val="18"/>
        </w:rPr>
        <w:t>(/bp)</w:t>
      </w:r>
      <w:r>
        <w:rPr>
          <w:rFonts w:eastAsia="宋体"/>
          <w:sz w:val="18"/>
          <w:szCs w:val="18"/>
        </w:rPr>
        <w:t>的</w:t>
      </w:r>
      <w:r>
        <w:rPr>
          <w:rFonts w:eastAsia="宋体"/>
          <w:sz w:val="18"/>
          <w:szCs w:val="18"/>
        </w:rPr>
        <w:t>miRNA</w:t>
      </w:r>
      <w:r>
        <w:rPr>
          <w:rFonts w:eastAsia="宋体" w:hint="eastAsia"/>
          <w:sz w:val="18"/>
          <w:szCs w:val="18"/>
        </w:rPr>
        <w:t>百分比</w:t>
      </w:r>
      <w:r w:rsidR="008F16FA">
        <w:rPr>
          <w:rFonts w:eastAsia="宋体" w:hint="eastAsia"/>
          <w:sz w:val="18"/>
          <w:szCs w:val="18"/>
        </w:rPr>
        <w:t xml:space="preserve">; </w:t>
      </w:r>
      <w:r>
        <w:rPr>
          <w:rFonts w:eastAsia="宋体" w:hint="eastAsia"/>
          <w:sz w:val="18"/>
          <w:szCs w:val="18"/>
        </w:rPr>
        <w:t>纵坐标中</w:t>
      </w:r>
      <w:r w:rsidR="008F16FA">
        <w:rPr>
          <w:rFonts w:eastAsia="宋体" w:hint="eastAsia"/>
          <w:sz w:val="18"/>
          <w:szCs w:val="18"/>
        </w:rPr>
        <w:t xml:space="preserve">, </w:t>
      </w:r>
      <w:r>
        <w:rPr>
          <w:rFonts w:eastAsia="宋体" w:hint="eastAsia"/>
          <w:sz w:val="18"/>
          <w:szCs w:val="18"/>
        </w:rPr>
        <w:t>*</w:t>
      </w:r>
      <w:r>
        <w:rPr>
          <w:rFonts w:eastAsia="宋体" w:hint="eastAsia"/>
          <w:sz w:val="18"/>
          <w:szCs w:val="18"/>
        </w:rPr>
        <w:t>表示</w:t>
      </w:r>
      <w:r>
        <w:rPr>
          <w:rFonts w:eastAsia="宋体" w:hint="eastAsia"/>
          <w:sz w:val="18"/>
          <w:szCs w:val="18"/>
        </w:rPr>
        <w:t>SNP</w:t>
      </w:r>
      <w:r>
        <w:rPr>
          <w:rFonts w:eastAsia="宋体" w:hint="eastAsia"/>
          <w:sz w:val="18"/>
          <w:szCs w:val="18"/>
        </w:rPr>
        <w:t>密度为</w:t>
      </w:r>
      <w:r>
        <w:rPr>
          <w:rFonts w:eastAsia="宋体" w:hint="eastAsia"/>
          <w:sz w:val="18"/>
          <w:szCs w:val="18"/>
        </w:rPr>
        <w:t>0</w:t>
      </w:r>
      <w:r w:rsidR="008F16FA">
        <w:rPr>
          <w:rFonts w:eastAsia="宋体" w:hint="eastAsia"/>
          <w:sz w:val="18"/>
          <w:szCs w:val="18"/>
        </w:rPr>
        <w:t xml:space="preserve">, </w:t>
      </w:r>
      <w:r>
        <w:rPr>
          <w:rFonts w:eastAsia="宋体" w:hint="eastAsia"/>
          <w:sz w:val="18"/>
          <w:szCs w:val="18"/>
        </w:rPr>
        <w:t>其上的密度是</w:t>
      </w:r>
      <w:r>
        <w:rPr>
          <w:rFonts w:eastAsia="宋体"/>
          <w:sz w:val="18"/>
          <w:szCs w:val="18"/>
        </w:rPr>
        <w:t>0</w:t>
      </w:r>
      <w:r w:rsidR="00D117AC">
        <w:rPr>
          <w:rFonts w:eastAsia="宋体" w:hint="eastAsia"/>
          <w:sz w:val="18"/>
          <w:szCs w:val="18"/>
        </w:rPr>
        <w:t>~</w:t>
      </w:r>
      <w:r>
        <w:rPr>
          <w:rFonts w:eastAsia="宋体"/>
          <w:sz w:val="18"/>
          <w:szCs w:val="18"/>
        </w:rPr>
        <w:t>0.01</w:t>
      </w:r>
      <w:r w:rsidR="00A201A1">
        <w:rPr>
          <w:rFonts w:eastAsia="宋体"/>
          <w:sz w:val="18"/>
          <w:szCs w:val="18"/>
        </w:rPr>
        <w:t>(/bp)</w:t>
      </w:r>
      <w:r>
        <w:rPr>
          <w:rFonts w:eastAsia="宋体"/>
          <w:sz w:val="18"/>
          <w:szCs w:val="18"/>
        </w:rPr>
        <w:t>, 0.01</w:t>
      </w:r>
      <w:r w:rsidR="00D117AC">
        <w:rPr>
          <w:rFonts w:eastAsia="宋体" w:hint="eastAsia"/>
          <w:sz w:val="18"/>
          <w:szCs w:val="18"/>
        </w:rPr>
        <w:t>~</w:t>
      </w:r>
      <w:r>
        <w:rPr>
          <w:rFonts w:eastAsia="宋体"/>
          <w:sz w:val="18"/>
          <w:szCs w:val="18"/>
        </w:rPr>
        <w:t>0.02</w:t>
      </w:r>
      <w:r w:rsidR="00A201A1">
        <w:rPr>
          <w:rFonts w:eastAsia="宋体"/>
          <w:sz w:val="18"/>
          <w:szCs w:val="18"/>
        </w:rPr>
        <w:t>(/bp)</w:t>
      </w:r>
      <w:r w:rsidR="008F16FA">
        <w:rPr>
          <w:rFonts w:eastAsia="宋体" w:hint="eastAsia"/>
          <w:sz w:val="18"/>
          <w:szCs w:val="18"/>
        </w:rPr>
        <w:t>逐渐递增</w:t>
      </w:r>
    </w:p>
    <w:p w14:paraId="721C32EF" w14:textId="3F3067BA" w:rsidR="008F16FA" w:rsidRDefault="008F16FA" w:rsidP="00887AD6">
      <w:pPr>
        <w:snapToGrid w:val="0"/>
        <w:jc w:val="both"/>
        <w:rPr>
          <w:rFonts w:eastAsia="宋体"/>
          <w:sz w:val="18"/>
          <w:szCs w:val="18"/>
        </w:rPr>
      </w:pPr>
      <w:ins w:id="63" w:author="IVAN Huang" w:date="2017-04-03T15:10:00Z">
        <w:r>
          <w:rPr>
            <w:rFonts w:eastAsia="宋体" w:hint="eastAsia"/>
            <w:sz w:val="18"/>
            <w:szCs w:val="18"/>
          </w:rPr>
          <w:t xml:space="preserve">Note: </w:t>
        </w:r>
      </w:ins>
      <w:ins w:id="64" w:author="Thomas Huang" w:date="2017-04-05T15:07:00Z">
        <w:r w:rsidR="00E023B2">
          <w:rPr>
            <w:rFonts w:eastAsia="宋体"/>
            <w:sz w:val="18"/>
            <w:szCs w:val="18"/>
          </w:rPr>
          <w:t xml:space="preserve">Conserved miRNAs are marked in red color, while non-conserved </w:t>
        </w:r>
      </w:ins>
      <w:ins w:id="65" w:author="Thomas Huang" w:date="2017-04-05T15:08:00Z">
        <w:r w:rsidR="00E023B2">
          <w:rPr>
            <w:rFonts w:eastAsia="宋体"/>
            <w:sz w:val="18"/>
            <w:szCs w:val="18"/>
          </w:rPr>
          <w:t xml:space="preserve">are marked in blue color; the bottom right plot denotes the percentages of fragments falling at SNP density of </w:t>
        </w:r>
        <w:r w:rsidR="00E023B2" w:rsidRPr="000B402A">
          <w:rPr>
            <w:rFonts w:eastAsia="宋体"/>
            <w:sz w:val="18"/>
            <w:szCs w:val="18"/>
          </w:rPr>
          <w:t>0~0.10, 0~0.08, 0~0.05</w:t>
        </w:r>
      </w:ins>
      <w:ins w:id="66" w:author="Thomas Huang" w:date="2017-04-05T15:09:00Z">
        <w:r w:rsidR="00E023B2">
          <w:rPr>
            <w:rFonts w:eastAsia="宋体"/>
            <w:sz w:val="18"/>
            <w:szCs w:val="18"/>
          </w:rPr>
          <w:t xml:space="preserve">; while in y-axis, * denotes the SNP density of 0, and the bars above represents the SNP density increasing from </w:t>
        </w:r>
        <w:r w:rsidR="00E023B2" w:rsidRPr="000B402A">
          <w:rPr>
            <w:rFonts w:eastAsia="宋体"/>
            <w:sz w:val="18"/>
            <w:szCs w:val="18"/>
          </w:rPr>
          <w:t>0.00~0.01(/bp)</w:t>
        </w:r>
        <w:r w:rsidR="00E023B2">
          <w:rPr>
            <w:rFonts w:eastAsia="宋体"/>
            <w:sz w:val="18"/>
            <w:szCs w:val="18"/>
          </w:rPr>
          <w:t xml:space="preserve"> by 0.01(/bp) at each bar</w:t>
        </w:r>
      </w:ins>
    </w:p>
    <w:p w14:paraId="3230A423" w14:textId="77777777" w:rsidR="00E455E6" w:rsidRDefault="00A266E2" w:rsidP="00887AD6">
      <w:pPr>
        <w:snapToGrid w:val="0"/>
        <w:spacing w:line="480" w:lineRule="auto"/>
        <w:jc w:val="both"/>
        <w:rPr>
          <w:rFonts w:eastAsia="宋体"/>
          <w:b/>
          <w:sz w:val="21"/>
          <w:szCs w:val="21"/>
        </w:rPr>
      </w:pPr>
      <w:r>
        <w:rPr>
          <w:rFonts w:eastAsia="宋体"/>
          <w:b/>
          <w:sz w:val="21"/>
          <w:szCs w:val="21"/>
        </w:rPr>
        <w:t>1.2</w:t>
      </w:r>
      <w:r>
        <w:rPr>
          <w:rFonts w:eastAsia="宋体"/>
          <w:b/>
          <w:sz w:val="21"/>
          <w:szCs w:val="21"/>
        </w:rPr>
        <w:t>成熟的保守</w:t>
      </w:r>
      <w:r>
        <w:rPr>
          <w:rFonts w:eastAsia="宋体"/>
          <w:b/>
          <w:sz w:val="21"/>
          <w:szCs w:val="21"/>
        </w:rPr>
        <w:t>miRNA</w:t>
      </w:r>
      <w:r>
        <w:rPr>
          <w:rFonts w:eastAsia="宋体"/>
          <w:b/>
          <w:sz w:val="21"/>
          <w:szCs w:val="21"/>
        </w:rPr>
        <w:t>和非保守</w:t>
      </w:r>
      <w:r>
        <w:rPr>
          <w:rFonts w:eastAsia="宋体"/>
          <w:b/>
          <w:sz w:val="21"/>
          <w:szCs w:val="21"/>
        </w:rPr>
        <w:t>miRNA</w:t>
      </w:r>
      <w:r>
        <w:rPr>
          <w:rFonts w:eastAsia="宋体"/>
          <w:b/>
          <w:sz w:val="21"/>
          <w:szCs w:val="21"/>
        </w:rPr>
        <w:t>上各位点</w:t>
      </w:r>
      <w:r>
        <w:rPr>
          <w:rFonts w:eastAsia="宋体"/>
          <w:b/>
          <w:sz w:val="21"/>
          <w:szCs w:val="21"/>
        </w:rPr>
        <w:t>SNP</w:t>
      </w:r>
      <w:r>
        <w:rPr>
          <w:rFonts w:eastAsia="宋体"/>
          <w:b/>
          <w:sz w:val="21"/>
          <w:szCs w:val="21"/>
        </w:rPr>
        <w:t>频率分布</w:t>
      </w:r>
      <w:del w:id="67" w:author="IVAN Huang" w:date="2017-04-05T00:52:00Z">
        <w:r w:rsidDel="00D117AC">
          <w:rPr>
            <w:rFonts w:eastAsia="宋体"/>
            <w:b/>
            <w:sz w:val="21"/>
            <w:szCs w:val="21"/>
          </w:rPr>
          <w:delText>是</w:delText>
        </w:r>
      </w:del>
      <w:r>
        <w:rPr>
          <w:rFonts w:eastAsia="宋体"/>
          <w:b/>
          <w:sz w:val="21"/>
          <w:szCs w:val="21"/>
        </w:rPr>
        <w:t>不同</w:t>
      </w:r>
      <w:del w:id="68" w:author="IVAN Huang" w:date="2017-04-05T00:52:00Z">
        <w:r w:rsidDel="00D117AC">
          <w:rPr>
            <w:rFonts w:eastAsia="宋体"/>
            <w:b/>
            <w:sz w:val="21"/>
            <w:szCs w:val="21"/>
          </w:rPr>
          <w:delText>的</w:delText>
        </w:r>
      </w:del>
    </w:p>
    <w:p w14:paraId="0F159927" w14:textId="181A4F1F" w:rsidR="00E455E6" w:rsidRDefault="00A266E2" w:rsidP="00887AD6">
      <w:pPr>
        <w:snapToGrid w:val="0"/>
        <w:spacing w:line="480" w:lineRule="auto"/>
        <w:ind w:firstLine="420"/>
        <w:jc w:val="both"/>
        <w:outlineLvl w:val="0"/>
        <w:rPr>
          <w:rFonts w:eastAsia="宋体"/>
          <w:sz w:val="21"/>
          <w:szCs w:val="21"/>
        </w:rPr>
      </w:pPr>
      <w:r>
        <w:rPr>
          <w:rFonts w:eastAsia="宋体" w:hint="eastAsia"/>
          <w:sz w:val="21"/>
          <w:szCs w:val="21"/>
        </w:rPr>
        <w:t>为了进一步比较成熟</w:t>
      </w:r>
      <w:r>
        <w:rPr>
          <w:rFonts w:eastAsia="宋体" w:hint="eastAsia"/>
          <w:sz w:val="21"/>
          <w:szCs w:val="21"/>
        </w:rPr>
        <w:t>miRNA</w:t>
      </w:r>
      <w:r>
        <w:rPr>
          <w:rFonts w:eastAsia="宋体" w:hint="eastAsia"/>
          <w:sz w:val="21"/>
          <w:szCs w:val="21"/>
        </w:rPr>
        <w:t>上</w:t>
      </w:r>
      <w:r>
        <w:rPr>
          <w:rFonts w:eastAsia="宋体" w:hint="eastAsia"/>
          <w:sz w:val="21"/>
          <w:szCs w:val="21"/>
        </w:rPr>
        <w:t>SNP</w:t>
      </w:r>
      <w:r>
        <w:rPr>
          <w:rFonts w:eastAsia="宋体" w:hint="eastAsia"/>
          <w:sz w:val="21"/>
          <w:szCs w:val="21"/>
        </w:rPr>
        <w:t>在不同保守性的</w:t>
      </w:r>
      <w:r>
        <w:rPr>
          <w:rFonts w:eastAsia="宋体" w:hint="eastAsia"/>
          <w:sz w:val="21"/>
          <w:szCs w:val="21"/>
        </w:rPr>
        <w:t>miRNA</w:t>
      </w:r>
      <w:r>
        <w:rPr>
          <w:rFonts w:eastAsia="宋体" w:hint="eastAsia"/>
          <w:sz w:val="21"/>
          <w:szCs w:val="21"/>
        </w:rPr>
        <w:t>的频率分布，考虑到</w:t>
      </w:r>
      <w:r>
        <w:rPr>
          <w:rFonts w:eastAsia="宋体"/>
          <w:sz w:val="21"/>
          <w:szCs w:val="21"/>
        </w:rPr>
        <w:t>大多数的</w:t>
      </w:r>
      <w:r>
        <w:rPr>
          <w:rFonts w:eastAsia="宋体"/>
          <w:sz w:val="21"/>
          <w:szCs w:val="21"/>
        </w:rPr>
        <w:t>miRNA</w:t>
      </w:r>
      <w:r>
        <w:rPr>
          <w:rFonts w:eastAsia="宋体"/>
          <w:sz w:val="21"/>
          <w:szCs w:val="21"/>
        </w:rPr>
        <w:t>都是</w:t>
      </w:r>
      <w:r>
        <w:rPr>
          <w:rFonts w:eastAsia="宋体"/>
          <w:sz w:val="21"/>
          <w:szCs w:val="21"/>
        </w:rPr>
        <w:t>21 nt</w:t>
      </w:r>
      <w:r>
        <w:rPr>
          <w:rFonts w:eastAsia="宋体"/>
          <w:sz w:val="21"/>
          <w:szCs w:val="21"/>
        </w:rPr>
        <w:t>的长度，所以本研究主要关注</w:t>
      </w:r>
      <w:r>
        <w:rPr>
          <w:rFonts w:eastAsia="宋体"/>
          <w:sz w:val="21"/>
          <w:szCs w:val="21"/>
        </w:rPr>
        <w:t>1</w:t>
      </w:r>
      <w:r w:rsidR="006477E4">
        <w:rPr>
          <w:rFonts w:eastAsia="宋体" w:hint="eastAsia"/>
          <w:sz w:val="21"/>
          <w:szCs w:val="21"/>
        </w:rPr>
        <w:t>~</w:t>
      </w:r>
      <w:r>
        <w:rPr>
          <w:rFonts w:eastAsia="宋体"/>
          <w:sz w:val="21"/>
          <w:szCs w:val="21"/>
        </w:rPr>
        <w:t>21</w:t>
      </w:r>
      <w:r>
        <w:rPr>
          <w:rFonts w:eastAsia="宋体"/>
          <w:sz w:val="21"/>
          <w:szCs w:val="21"/>
        </w:rPr>
        <w:t>位点上的分析。通过分别计算和比较保守</w:t>
      </w:r>
      <w:r>
        <w:rPr>
          <w:rFonts w:eastAsia="宋体"/>
          <w:sz w:val="21"/>
          <w:szCs w:val="21"/>
        </w:rPr>
        <w:t>miRNA</w:t>
      </w:r>
      <w:r>
        <w:rPr>
          <w:rFonts w:eastAsia="宋体"/>
          <w:sz w:val="21"/>
          <w:szCs w:val="21"/>
        </w:rPr>
        <w:t>和非保守</w:t>
      </w:r>
      <w:r>
        <w:rPr>
          <w:rFonts w:eastAsia="宋体"/>
          <w:sz w:val="21"/>
          <w:szCs w:val="21"/>
        </w:rPr>
        <w:t>miRNA</w:t>
      </w:r>
      <w:r>
        <w:rPr>
          <w:rFonts w:eastAsia="宋体"/>
          <w:sz w:val="21"/>
          <w:szCs w:val="21"/>
        </w:rPr>
        <w:t>每个位点的</w:t>
      </w:r>
      <w:r>
        <w:rPr>
          <w:rFonts w:eastAsia="宋体"/>
          <w:sz w:val="21"/>
          <w:szCs w:val="21"/>
        </w:rPr>
        <w:t>SNP</w:t>
      </w:r>
      <w:r>
        <w:rPr>
          <w:rFonts w:eastAsia="宋体"/>
          <w:sz w:val="21"/>
          <w:szCs w:val="21"/>
        </w:rPr>
        <w:t>频率，我们发现，保守</w:t>
      </w:r>
      <w:r>
        <w:rPr>
          <w:rFonts w:eastAsia="宋体"/>
          <w:sz w:val="21"/>
          <w:szCs w:val="21"/>
        </w:rPr>
        <w:t>miRNA</w:t>
      </w:r>
      <w:r>
        <w:rPr>
          <w:rFonts w:eastAsia="宋体"/>
          <w:sz w:val="21"/>
          <w:szCs w:val="21"/>
        </w:rPr>
        <w:t>上的每一个位点的</w:t>
      </w:r>
      <w:r>
        <w:rPr>
          <w:rFonts w:eastAsia="宋体"/>
          <w:sz w:val="21"/>
          <w:szCs w:val="21"/>
        </w:rPr>
        <w:t>SNP</w:t>
      </w:r>
      <w:r>
        <w:rPr>
          <w:rFonts w:eastAsia="宋体"/>
          <w:sz w:val="21"/>
          <w:szCs w:val="21"/>
        </w:rPr>
        <w:t>频率都比非保守的要低。尽管如此，在理论上假如</w:t>
      </w:r>
      <w:r>
        <w:rPr>
          <w:rFonts w:eastAsia="宋体" w:hint="eastAsia"/>
          <w:sz w:val="21"/>
          <w:szCs w:val="21"/>
        </w:rPr>
        <w:t>两者都有相同的基因沉默机理的话，两者所处的选择压力也会类似，所以这将会造成它们</w:t>
      </w:r>
      <w:r>
        <w:rPr>
          <w:rFonts w:eastAsia="宋体"/>
          <w:sz w:val="21"/>
          <w:szCs w:val="21"/>
        </w:rPr>
        <w:t>在</w:t>
      </w:r>
      <w:r>
        <w:rPr>
          <w:rFonts w:eastAsia="宋体" w:hint="eastAsia"/>
          <w:sz w:val="21"/>
          <w:szCs w:val="21"/>
        </w:rPr>
        <w:t>各</w:t>
      </w:r>
      <w:r>
        <w:rPr>
          <w:rFonts w:eastAsia="宋体"/>
          <w:sz w:val="21"/>
          <w:szCs w:val="21"/>
        </w:rPr>
        <w:t>位点的</w:t>
      </w:r>
      <w:r>
        <w:rPr>
          <w:rFonts w:eastAsia="宋体"/>
          <w:sz w:val="21"/>
          <w:szCs w:val="21"/>
        </w:rPr>
        <w:t>SNP</w:t>
      </w:r>
      <w:r>
        <w:rPr>
          <w:rFonts w:eastAsia="宋体"/>
          <w:sz w:val="21"/>
          <w:szCs w:val="21"/>
        </w:rPr>
        <w:t>频率应该会有相似的秩</w:t>
      </w:r>
      <w:r w:rsidR="008107A8">
        <w:rPr>
          <w:rFonts w:eastAsia="宋体"/>
          <w:sz w:val="21"/>
          <w:szCs w:val="21"/>
        </w:rPr>
        <w:t>(</w:t>
      </w:r>
      <w:r>
        <w:rPr>
          <w:rFonts w:eastAsia="宋体"/>
          <w:sz w:val="21"/>
          <w:szCs w:val="21"/>
        </w:rPr>
        <w:t>ranking)</w:t>
      </w:r>
      <w:r>
        <w:rPr>
          <w:rFonts w:eastAsia="宋体"/>
          <w:sz w:val="21"/>
          <w:szCs w:val="21"/>
        </w:rPr>
        <w:t>。然而</w:t>
      </w:r>
      <w:ins w:id="69" w:author="Thomas Huang" w:date="2017-04-05T14:57:00Z">
        <w:r w:rsidR="00740A93">
          <w:rPr>
            <w:rFonts w:eastAsia="宋体" w:hint="eastAsia"/>
            <w:sz w:val="21"/>
            <w:szCs w:val="21"/>
          </w:rPr>
          <w:t>所得数据</w:t>
        </w:r>
      </w:ins>
      <w:del w:id="70" w:author="Thomas Huang" w:date="2017-04-05T14:57:00Z">
        <w:r w:rsidDel="00740A93">
          <w:rPr>
            <w:rFonts w:eastAsia="宋体"/>
            <w:sz w:val="21"/>
            <w:szCs w:val="21"/>
          </w:rPr>
          <w:delText>结果</w:delText>
        </w:r>
      </w:del>
      <w:r>
        <w:rPr>
          <w:rFonts w:eastAsia="宋体"/>
          <w:sz w:val="21"/>
          <w:szCs w:val="21"/>
        </w:rPr>
        <w:t>并非和预期相同。位点</w:t>
      </w:r>
      <w:r>
        <w:rPr>
          <w:rFonts w:eastAsia="宋体"/>
          <w:sz w:val="21"/>
          <w:szCs w:val="21"/>
        </w:rPr>
        <w:t>20</w:t>
      </w:r>
      <w:r>
        <w:rPr>
          <w:rFonts w:eastAsia="宋体"/>
          <w:sz w:val="21"/>
          <w:szCs w:val="21"/>
        </w:rPr>
        <w:t>是非保守</w:t>
      </w:r>
      <w:r>
        <w:rPr>
          <w:rFonts w:eastAsia="宋体"/>
          <w:sz w:val="21"/>
          <w:szCs w:val="21"/>
        </w:rPr>
        <w:t>miRNA</w:t>
      </w:r>
      <w:r>
        <w:rPr>
          <w:rFonts w:eastAsia="宋体"/>
          <w:sz w:val="21"/>
          <w:szCs w:val="21"/>
        </w:rPr>
        <w:t>上</w:t>
      </w:r>
      <w:r>
        <w:rPr>
          <w:rFonts w:eastAsia="宋体"/>
          <w:sz w:val="21"/>
          <w:szCs w:val="21"/>
        </w:rPr>
        <w:t>SNP</w:t>
      </w:r>
      <w:r>
        <w:rPr>
          <w:rFonts w:eastAsia="宋体"/>
          <w:sz w:val="21"/>
          <w:szCs w:val="21"/>
        </w:rPr>
        <w:t>频率最高的位点，但在保守</w:t>
      </w:r>
      <w:r>
        <w:rPr>
          <w:rFonts w:eastAsia="宋体"/>
          <w:sz w:val="21"/>
          <w:szCs w:val="21"/>
        </w:rPr>
        <w:t>miRNA</w:t>
      </w:r>
      <w:r>
        <w:rPr>
          <w:rFonts w:eastAsia="宋体"/>
          <w:sz w:val="21"/>
          <w:szCs w:val="21"/>
        </w:rPr>
        <w:t>中却是</w:t>
      </w:r>
      <w:r>
        <w:rPr>
          <w:rFonts w:eastAsia="宋体"/>
          <w:sz w:val="21"/>
          <w:szCs w:val="21"/>
        </w:rPr>
        <w:t>SNP</w:t>
      </w:r>
      <w:r>
        <w:rPr>
          <w:rFonts w:eastAsia="宋体"/>
          <w:sz w:val="21"/>
          <w:szCs w:val="21"/>
        </w:rPr>
        <w:t>频率第四低的位点，位点</w:t>
      </w:r>
      <w:r>
        <w:rPr>
          <w:rFonts w:eastAsia="宋体"/>
          <w:sz w:val="21"/>
          <w:szCs w:val="21"/>
        </w:rPr>
        <w:t>12</w:t>
      </w:r>
      <w:r>
        <w:rPr>
          <w:rFonts w:eastAsia="宋体"/>
          <w:sz w:val="21"/>
          <w:szCs w:val="21"/>
        </w:rPr>
        <w:t>在保守</w:t>
      </w:r>
      <w:r>
        <w:rPr>
          <w:rFonts w:eastAsia="宋体"/>
          <w:sz w:val="21"/>
          <w:szCs w:val="21"/>
        </w:rPr>
        <w:t>miRNA</w:t>
      </w:r>
      <w:r>
        <w:rPr>
          <w:rFonts w:eastAsia="宋体"/>
          <w:sz w:val="21"/>
          <w:szCs w:val="21"/>
        </w:rPr>
        <w:t>上是</w:t>
      </w:r>
      <w:r>
        <w:rPr>
          <w:rFonts w:eastAsia="宋体"/>
          <w:sz w:val="21"/>
          <w:szCs w:val="21"/>
        </w:rPr>
        <w:t>SNP</w:t>
      </w:r>
      <w:r>
        <w:rPr>
          <w:rFonts w:eastAsia="宋体"/>
          <w:sz w:val="21"/>
          <w:szCs w:val="21"/>
        </w:rPr>
        <w:t>频率最低的位点，但在非保守</w:t>
      </w:r>
      <w:r>
        <w:rPr>
          <w:rFonts w:eastAsia="宋体"/>
          <w:sz w:val="21"/>
          <w:szCs w:val="21"/>
        </w:rPr>
        <w:t>miRNA</w:t>
      </w:r>
      <w:r>
        <w:rPr>
          <w:rFonts w:eastAsia="宋体"/>
          <w:sz w:val="21"/>
          <w:szCs w:val="21"/>
        </w:rPr>
        <w:t>上却是频率第二高的位点。唯一的例外是，两者都在位点一有最低的</w:t>
      </w:r>
      <w:r>
        <w:rPr>
          <w:rFonts w:eastAsia="宋体"/>
          <w:sz w:val="21"/>
          <w:szCs w:val="21"/>
        </w:rPr>
        <w:t>SNP</w:t>
      </w:r>
      <w:r>
        <w:rPr>
          <w:rFonts w:eastAsia="宋体"/>
          <w:sz w:val="21"/>
          <w:szCs w:val="21"/>
        </w:rPr>
        <w:t>频率，而这个可以由位点一在</w:t>
      </w:r>
      <w:r>
        <w:rPr>
          <w:rFonts w:eastAsia="宋体"/>
          <w:sz w:val="21"/>
          <w:szCs w:val="21"/>
        </w:rPr>
        <w:t>miRNA</w:t>
      </w:r>
      <w:r>
        <w:rPr>
          <w:rFonts w:eastAsia="宋体"/>
          <w:sz w:val="21"/>
          <w:szCs w:val="21"/>
        </w:rPr>
        <w:t>载入</w:t>
      </w:r>
      <w:r>
        <w:rPr>
          <w:rFonts w:eastAsia="宋体"/>
          <w:sz w:val="21"/>
          <w:szCs w:val="21"/>
        </w:rPr>
        <w:t>AGO</w:t>
      </w:r>
      <w:r>
        <w:rPr>
          <w:rFonts w:eastAsia="宋体"/>
          <w:sz w:val="21"/>
          <w:szCs w:val="21"/>
        </w:rPr>
        <w:t>蛋白起到重要作用解释。</w:t>
      </w:r>
      <w:r>
        <w:rPr>
          <w:rFonts w:eastAsia="宋体" w:hint="eastAsia"/>
          <w:sz w:val="21"/>
          <w:szCs w:val="21"/>
        </w:rPr>
        <w:t>不但如此</w:t>
      </w:r>
      <w:r>
        <w:rPr>
          <w:rFonts w:eastAsia="宋体"/>
          <w:sz w:val="21"/>
          <w:szCs w:val="21"/>
        </w:rPr>
        <w:t>，</w:t>
      </w:r>
      <w:r>
        <w:rPr>
          <w:rFonts w:eastAsia="宋体"/>
          <w:sz w:val="21"/>
          <w:szCs w:val="21"/>
        </w:rPr>
        <w:t>Pearson</w:t>
      </w:r>
      <w:r>
        <w:rPr>
          <w:rFonts w:eastAsia="宋体"/>
          <w:sz w:val="21"/>
          <w:szCs w:val="21"/>
        </w:rPr>
        <w:t>相关性检验发现两者的各位点</w:t>
      </w:r>
      <w:r>
        <w:rPr>
          <w:rFonts w:eastAsia="宋体"/>
          <w:sz w:val="21"/>
          <w:szCs w:val="21"/>
        </w:rPr>
        <w:t>SNP</w:t>
      </w:r>
      <w:r>
        <w:rPr>
          <w:rFonts w:eastAsia="宋体"/>
          <w:sz w:val="21"/>
          <w:szCs w:val="21"/>
        </w:rPr>
        <w:t>频率之间并没有显著的相关性</w:t>
      </w:r>
      <w:r>
        <w:rPr>
          <w:rFonts w:eastAsia="宋体"/>
          <w:sz w:val="21"/>
          <w:szCs w:val="21"/>
        </w:rPr>
        <w:t>(r=</w:t>
      </w:r>
      <w:r w:rsidR="006477E4">
        <w:rPr>
          <w:rFonts w:eastAsia="宋体"/>
          <w:sz w:val="21"/>
          <w:szCs w:val="21"/>
        </w:rPr>
        <w:t>-0.163,</w:t>
      </w:r>
      <w:r>
        <w:rPr>
          <w:rFonts w:eastAsia="宋体"/>
          <w:sz w:val="21"/>
          <w:szCs w:val="21"/>
        </w:rPr>
        <w:t>p-value=0.447</w:t>
      </w:r>
      <w:r w:rsidR="006477E4">
        <w:rPr>
          <w:rFonts w:eastAsia="宋体" w:hint="eastAsia"/>
          <w:sz w:val="21"/>
          <w:szCs w:val="21"/>
        </w:rPr>
        <w:t xml:space="preserve"> </w:t>
      </w:r>
      <w:r>
        <w:rPr>
          <w:rFonts w:eastAsia="宋体"/>
          <w:sz w:val="21"/>
          <w:szCs w:val="21"/>
        </w:rPr>
        <w:t>3)</w:t>
      </w:r>
      <w:r>
        <w:rPr>
          <w:rFonts w:eastAsia="宋体"/>
          <w:sz w:val="21"/>
          <w:szCs w:val="21"/>
        </w:rPr>
        <w:t>。总结来说，保守</w:t>
      </w:r>
      <w:r>
        <w:rPr>
          <w:rFonts w:eastAsia="宋体"/>
          <w:sz w:val="21"/>
          <w:szCs w:val="21"/>
        </w:rPr>
        <w:t>miRNA</w:t>
      </w:r>
      <w:r>
        <w:rPr>
          <w:rFonts w:eastAsia="宋体"/>
          <w:sz w:val="21"/>
          <w:szCs w:val="21"/>
        </w:rPr>
        <w:t>和非保守</w:t>
      </w:r>
      <w:r>
        <w:rPr>
          <w:rFonts w:eastAsia="宋体"/>
          <w:sz w:val="21"/>
          <w:szCs w:val="21"/>
        </w:rPr>
        <w:t>miRNA</w:t>
      </w:r>
      <w:r>
        <w:rPr>
          <w:rFonts w:eastAsia="宋体"/>
          <w:sz w:val="21"/>
          <w:szCs w:val="21"/>
        </w:rPr>
        <w:t>上位点</w:t>
      </w:r>
      <w:r>
        <w:rPr>
          <w:rFonts w:eastAsia="宋体"/>
          <w:sz w:val="21"/>
          <w:szCs w:val="21"/>
        </w:rPr>
        <w:t>SNP</w:t>
      </w:r>
      <w:r>
        <w:rPr>
          <w:rFonts w:eastAsia="宋体"/>
          <w:sz w:val="21"/>
          <w:szCs w:val="21"/>
        </w:rPr>
        <w:t>频率的不同的秩揭示了两者在各位点经历了不同的选择压力，</w:t>
      </w:r>
      <w:r>
        <w:rPr>
          <w:rFonts w:eastAsia="宋体" w:hint="eastAsia"/>
          <w:sz w:val="21"/>
          <w:szCs w:val="21"/>
        </w:rPr>
        <w:t>暗示它们可能使用不同的沉默组份</w:t>
      </w:r>
      <w:r w:rsidR="008107A8">
        <w:rPr>
          <w:rFonts w:eastAsia="宋体"/>
          <w:sz w:val="21"/>
          <w:szCs w:val="21"/>
        </w:rPr>
        <w:t>(</w:t>
      </w:r>
      <w:r>
        <w:rPr>
          <w:rFonts w:eastAsia="宋体"/>
          <w:sz w:val="21"/>
          <w:szCs w:val="21"/>
        </w:rPr>
        <w:t>silencing component</w:t>
      </w:r>
      <w:r w:rsidR="008107A8">
        <w:rPr>
          <w:rFonts w:eastAsia="宋体"/>
          <w:sz w:val="21"/>
          <w:szCs w:val="21"/>
        </w:rPr>
        <w:t>)</w:t>
      </w:r>
      <w:r>
        <w:rPr>
          <w:rFonts w:eastAsia="宋体"/>
          <w:sz w:val="21"/>
          <w:szCs w:val="21"/>
        </w:rPr>
        <w:t>来调节靶基因。</w:t>
      </w:r>
    </w:p>
    <w:p w14:paraId="4AA116C1" w14:textId="76BA0787" w:rsidR="00E455E6" w:rsidRDefault="00A266E2" w:rsidP="00887AD6">
      <w:pPr>
        <w:snapToGrid w:val="0"/>
        <w:spacing w:line="480" w:lineRule="auto"/>
        <w:ind w:firstLine="420"/>
        <w:jc w:val="both"/>
        <w:outlineLvl w:val="0"/>
        <w:rPr>
          <w:rFonts w:eastAsia="宋体"/>
          <w:sz w:val="21"/>
          <w:szCs w:val="21"/>
        </w:rPr>
      </w:pPr>
      <w:r>
        <w:rPr>
          <w:rFonts w:eastAsia="宋体"/>
          <w:sz w:val="21"/>
          <w:szCs w:val="21"/>
        </w:rPr>
        <w:t>通常认为在位点</w:t>
      </w:r>
      <w:r>
        <w:rPr>
          <w:rFonts w:eastAsia="宋体"/>
          <w:sz w:val="21"/>
          <w:szCs w:val="21"/>
        </w:rPr>
        <w:t>10</w:t>
      </w:r>
      <w:r>
        <w:rPr>
          <w:rFonts w:eastAsia="宋体"/>
          <w:sz w:val="21"/>
          <w:szCs w:val="21"/>
        </w:rPr>
        <w:t>和</w:t>
      </w:r>
      <w:r>
        <w:rPr>
          <w:rFonts w:eastAsia="宋体"/>
          <w:sz w:val="21"/>
          <w:szCs w:val="21"/>
        </w:rPr>
        <w:t>11</w:t>
      </w:r>
      <w:r>
        <w:rPr>
          <w:rFonts w:eastAsia="宋体"/>
          <w:sz w:val="21"/>
          <w:szCs w:val="21"/>
        </w:rPr>
        <w:t>的配对对于植物</w:t>
      </w:r>
      <w:r>
        <w:rPr>
          <w:rFonts w:eastAsia="宋体"/>
          <w:sz w:val="21"/>
          <w:szCs w:val="21"/>
        </w:rPr>
        <w:t>miRNA</w:t>
      </w:r>
      <w:r>
        <w:rPr>
          <w:rFonts w:eastAsia="宋体"/>
          <w:sz w:val="21"/>
          <w:szCs w:val="21"/>
        </w:rPr>
        <w:t>的</w:t>
      </w:r>
      <w:r>
        <w:rPr>
          <w:rFonts w:eastAsia="宋体"/>
          <w:sz w:val="21"/>
          <w:szCs w:val="21"/>
        </w:rPr>
        <w:t>mRNA</w:t>
      </w:r>
      <w:r>
        <w:rPr>
          <w:rFonts w:eastAsia="宋体"/>
          <w:sz w:val="21"/>
          <w:szCs w:val="21"/>
        </w:rPr>
        <w:t>剪切有非常重要的作用，而这个也对这两个位点在进化上加了一层的限制，并且可能导致它们的</w:t>
      </w:r>
      <w:r>
        <w:rPr>
          <w:rFonts w:eastAsia="宋体"/>
          <w:sz w:val="21"/>
          <w:szCs w:val="21"/>
        </w:rPr>
        <w:t>SNP</w:t>
      </w:r>
      <w:r>
        <w:rPr>
          <w:rFonts w:eastAsia="宋体"/>
          <w:sz w:val="21"/>
          <w:szCs w:val="21"/>
        </w:rPr>
        <w:t>频率比其它的位点都要低。然而，我们的</w:t>
      </w:r>
      <w:del w:id="71" w:author="IVAN Huang" w:date="2017-04-05T00:53:00Z">
        <w:r w:rsidDel="00D117AC">
          <w:rPr>
            <w:rFonts w:eastAsia="宋体" w:hint="eastAsia"/>
            <w:sz w:val="21"/>
            <w:szCs w:val="21"/>
          </w:rPr>
          <w:delText>结果显示</w:delText>
        </w:r>
      </w:del>
      <w:ins w:id="72" w:author="IVAN Huang" w:date="2017-04-05T00:53:00Z">
        <w:r w:rsidR="00D117AC">
          <w:rPr>
            <w:rFonts w:eastAsia="宋体" w:hint="eastAsia"/>
            <w:sz w:val="21"/>
            <w:szCs w:val="21"/>
          </w:rPr>
          <w:t>研究</w:t>
        </w:r>
        <w:r w:rsidR="00D117AC">
          <w:rPr>
            <w:rFonts w:eastAsia="宋体"/>
            <w:sz w:val="21"/>
            <w:szCs w:val="21"/>
          </w:rPr>
          <w:t>发现</w:t>
        </w:r>
      </w:ins>
      <w:r>
        <w:rPr>
          <w:rFonts w:eastAsia="宋体"/>
          <w:sz w:val="21"/>
          <w:szCs w:val="21"/>
        </w:rPr>
        <w:t>这两个位点在保守</w:t>
      </w:r>
      <w:r>
        <w:rPr>
          <w:rFonts w:eastAsia="宋体"/>
          <w:sz w:val="21"/>
          <w:szCs w:val="21"/>
        </w:rPr>
        <w:t>miRNA</w:t>
      </w:r>
      <w:r>
        <w:rPr>
          <w:rFonts w:eastAsia="宋体"/>
          <w:sz w:val="21"/>
          <w:szCs w:val="21"/>
        </w:rPr>
        <w:t>和非保守</w:t>
      </w:r>
      <w:r>
        <w:rPr>
          <w:rFonts w:eastAsia="宋体"/>
          <w:sz w:val="21"/>
          <w:szCs w:val="21"/>
        </w:rPr>
        <w:t>miRNA</w:t>
      </w:r>
      <w:r>
        <w:rPr>
          <w:rFonts w:eastAsia="宋体"/>
          <w:sz w:val="21"/>
          <w:szCs w:val="21"/>
        </w:rPr>
        <w:t>中都不是</w:t>
      </w:r>
      <w:r>
        <w:rPr>
          <w:rFonts w:eastAsia="宋体"/>
          <w:sz w:val="21"/>
          <w:szCs w:val="21"/>
        </w:rPr>
        <w:t>SNP</w:t>
      </w:r>
      <w:r>
        <w:rPr>
          <w:rFonts w:eastAsia="宋体"/>
          <w:sz w:val="21"/>
          <w:szCs w:val="21"/>
        </w:rPr>
        <w:t>频率最低的位点，这和经验结论并不相符，进而对中心位点</w:t>
      </w:r>
      <w:r w:rsidR="00887AD6">
        <w:rPr>
          <w:rFonts w:eastAsia="宋体"/>
          <w:sz w:val="21"/>
          <w:szCs w:val="21"/>
        </w:rPr>
        <w:t>(</w:t>
      </w:r>
      <w:r>
        <w:rPr>
          <w:rFonts w:eastAsia="宋体"/>
          <w:sz w:val="21"/>
          <w:szCs w:val="21"/>
        </w:rPr>
        <w:t>10</w:t>
      </w:r>
      <w:r>
        <w:rPr>
          <w:rFonts w:eastAsia="宋体"/>
          <w:sz w:val="21"/>
          <w:szCs w:val="21"/>
        </w:rPr>
        <w:t>位和</w:t>
      </w:r>
      <w:r>
        <w:rPr>
          <w:rFonts w:eastAsia="宋体"/>
          <w:sz w:val="21"/>
          <w:szCs w:val="21"/>
        </w:rPr>
        <w:t>11</w:t>
      </w:r>
      <w:r>
        <w:rPr>
          <w:rFonts w:eastAsia="宋体"/>
          <w:sz w:val="21"/>
          <w:szCs w:val="21"/>
        </w:rPr>
        <w:t>位</w:t>
      </w:r>
      <w:r w:rsidR="00887AD6">
        <w:rPr>
          <w:rFonts w:eastAsia="宋体"/>
          <w:sz w:val="21"/>
          <w:szCs w:val="21"/>
        </w:rPr>
        <w:t>)</w:t>
      </w:r>
      <w:r>
        <w:rPr>
          <w:rFonts w:eastAsia="宋体"/>
          <w:sz w:val="21"/>
          <w:szCs w:val="21"/>
        </w:rPr>
        <w:t>完美配对对植物</w:t>
      </w:r>
      <w:r>
        <w:rPr>
          <w:rFonts w:eastAsia="宋体"/>
          <w:sz w:val="21"/>
          <w:szCs w:val="21"/>
        </w:rPr>
        <w:t>miRNA</w:t>
      </w:r>
      <w:r>
        <w:rPr>
          <w:rFonts w:eastAsia="宋体"/>
          <w:sz w:val="21"/>
          <w:szCs w:val="21"/>
        </w:rPr>
        <w:t>介导的沉默</w:t>
      </w:r>
      <w:r>
        <w:rPr>
          <w:rFonts w:eastAsia="宋体" w:hint="eastAsia"/>
          <w:sz w:val="21"/>
          <w:szCs w:val="21"/>
        </w:rPr>
        <w:t>必要性</w:t>
      </w:r>
      <w:r>
        <w:rPr>
          <w:rFonts w:eastAsia="宋体"/>
          <w:sz w:val="21"/>
          <w:szCs w:val="21"/>
        </w:rPr>
        <w:t>的观点提出质疑。</w:t>
      </w:r>
    </w:p>
    <w:p w14:paraId="20F2BCB0" w14:textId="77777777" w:rsidR="00E455E6" w:rsidRDefault="00A266E2" w:rsidP="00887AD6">
      <w:pPr>
        <w:snapToGrid w:val="0"/>
        <w:spacing w:line="480" w:lineRule="auto"/>
        <w:jc w:val="both"/>
        <w:rPr>
          <w:rFonts w:eastAsia="宋体"/>
          <w:sz w:val="21"/>
          <w:szCs w:val="21"/>
        </w:rPr>
      </w:pPr>
      <w:r>
        <w:rPr>
          <w:rFonts w:eastAsia="宋体"/>
          <w:noProof/>
          <w:sz w:val="21"/>
          <w:szCs w:val="21"/>
        </w:rPr>
        <w:drawing>
          <wp:inline distT="0" distB="0" distL="0" distR="0" wp14:anchorId="765F42CC" wp14:editId="2A554932">
            <wp:extent cx="3759154" cy="3035508"/>
            <wp:effectExtent l="0" t="0" r="0" b="0"/>
            <wp:docPr id="10" name="Picture 10" descr="Untitled.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ntitled.001.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759154" cy="3035508"/>
                    </a:xfrm>
                    <a:prstGeom prst="rect">
                      <a:avLst/>
                    </a:prstGeom>
                    <a:noFill/>
                    <a:ln>
                      <a:noFill/>
                    </a:ln>
                  </pic:spPr>
                </pic:pic>
              </a:graphicData>
            </a:graphic>
          </wp:inline>
        </w:drawing>
      </w:r>
    </w:p>
    <w:p w14:paraId="1B3D65DC" w14:textId="5F5ED63A" w:rsidR="00E455E6" w:rsidRDefault="00A266E2" w:rsidP="00887AD6">
      <w:pPr>
        <w:snapToGrid w:val="0"/>
        <w:jc w:val="both"/>
        <w:rPr>
          <w:rFonts w:eastAsia="宋体"/>
          <w:sz w:val="18"/>
          <w:szCs w:val="18"/>
        </w:rPr>
      </w:pPr>
      <w:r>
        <w:rPr>
          <w:rFonts w:eastAsia="宋体"/>
          <w:sz w:val="18"/>
          <w:szCs w:val="18"/>
        </w:rPr>
        <w:t>图</w:t>
      </w:r>
      <w:r w:rsidR="00887AD6">
        <w:rPr>
          <w:rFonts w:eastAsia="宋体"/>
          <w:sz w:val="18"/>
          <w:szCs w:val="18"/>
        </w:rPr>
        <w:t>3</w:t>
      </w:r>
      <w:r>
        <w:rPr>
          <w:rFonts w:eastAsia="宋体"/>
          <w:sz w:val="18"/>
          <w:szCs w:val="18"/>
        </w:rPr>
        <w:t>成熟</w:t>
      </w:r>
      <w:r>
        <w:rPr>
          <w:rFonts w:eastAsia="宋体"/>
          <w:sz w:val="18"/>
          <w:szCs w:val="18"/>
        </w:rPr>
        <w:t>miRNA</w:t>
      </w:r>
      <w:r>
        <w:rPr>
          <w:rFonts w:eastAsia="宋体"/>
          <w:sz w:val="18"/>
          <w:szCs w:val="18"/>
        </w:rPr>
        <w:t>每个位点的</w:t>
      </w:r>
      <w:r>
        <w:rPr>
          <w:rFonts w:eastAsia="宋体"/>
          <w:sz w:val="18"/>
          <w:szCs w:val="18"/>
        </w:rPr>
        <w:t>SNP</w:t>
      </w:r>
      <w:r>
        <w:rPr>
          <w:rFonts w:eastAsia="宋体"/>
          <w:sz w:val="18"/>
          <w:szCs w:val="18"/>
        </w:rPr>
        <w:t>频率</w:t>
      </w:r>
      <w:del w:id="73" w:author="IVAN Huang" w:date="2017-04-03T15:10:00Z">
        <w:r w:rsidDel="008F16FA">
          <w:rPr>
            <w:rFonts w:eastAsia="宋体"/>
            <w:sz w:val="18"/>
            <w:szCs w:val="18"/>
          </w:rPr>
          <w:delText>(</w:delText>
        </w:r>
        <w:r w:rsidDel="008F16FA">
          <w:rPr>
            <w:rFonts w:eastAsia="宋体"/>
            <w:sz w:val="18"/>
            <w:szCs w:val="18"/>
          </w:rPr>
          <w:delText>其中保守</w:delText>
        </w:r>
        <w:r w:rsidDel="008F16FA">
          <w:rPr>
            <w:rFonts w:eastAsia="宋体"/>
            <w:sz w:val="18"/>
            <w:szCs w:val="18"/>
          </w:rPr>
          <w:delText>miRNA</w:delText>
        </w:r>
        <w:r w:rsidDel="008F16FA">
          <w:rPr>
            <w:rFonts w:eastAsia="宋体"/>
            <w:sz w:val="18"/>
            <w:szCs w:val="18"/>
          </w:rPr>
          <w:delText>是蓝色而非保守的则是红色</w:delText>
        </w:r>
        <w:r w:rsidDel="008F16FA">
          <w:rPr>
            <w:rFonts w:eastAsia="宋体"/>
            <w:sz w:val="18"/>
            <w:szCs w:val="18"/>
          </w:rPr>
          <w:delText>)</w:delText>
        </w:r>
      </w:del>
    </w:p>
    <w:p w14:paraId="1D796C0F" w14:textId="093E6DE6" w:rsidR="00E455E6" w:rsidRDefault="00A266E2" w:rsidP="00887AD6">
      <w:pPr>
        <w:snapToGrid w:val="0"/>
        <w:jc w:val="both"/>
        <w:rPr>
          <w:rFonts w:eastAsia="宋体"/>
          <w:sz w:val="18"/>
          <w:szCs w:val="18"/>
        </w:rPr>
      </w:pPr>
      <w:r>
        <w:rPr>
          <w:rFonts w:eastAsia="宋体"/>
          <w:sz w:val="18"/>
          <w:szCs w:val="18"/>
        </w:rPr>
        <w:t>Fig</w:t>
      </w:r>
      <w:r>
        <w:rPr>
          <w:rFonts w:eastAsia="宋体" w:hint="eastAsia"/>
          <w:sz w:val="18"/>
          <w:szCs w:val="18"/>
        </w:rPr>
        <w:t>ure</w:t>
      </w:r>
      <w:r>
        <w:rPr>
          <w:rFonts w:eastAsia="宋体"/>
          <w:sz w:val="18"/>
          <w:szCs w:val="18"/>
        </w:rPr>
        <w:t xml:space="preserve"> 3 </w:t>
      </w:r>
      <w:commentRangeStart w:id="74"/>
      <w:r>
        <w:rPr>
          <w:rFonts w:eastAsia="宋体"/>
          <w:sz w:val="18"/>
          <w:szCs w:val="18"/>
        </w:rPr>
        <w:t xml:space="preserve">Positional SNP distribution of </w:t>
      </w:r>
      <w:del w:id="75" w:author="Thomas Huang" w:date="2017-04-07T23:37:00Z">
        <w:r w:rsidDel="00DD10BB">
          <w:rPr>
            <w:rFonts w:eastAsia="宋体"/>
            <w:sz w:val="18"/>
            <w:szCs w:val="18"/>
          </w:rPr>
          <w:delText>conserved miRNAs</w:delText>
        </w:r>
        <w:r w:rsidR="008107A8" w:rsidDel="00DD10BB">
          <w:rPr>
            <w:rFonts w:eastAsia="宋体"/>
            <w:sz w:val="18"/>
            <w:szCs w:val="18"/>
          </w:rPr>
          <w:delText>(</w:delText>
        </w:r>
        <w:r w:rsidDel="00DD10BB">
          <w:rPr>
            <w:rFonts w:eastAsia="宋体"/>
            <w:sz w:val="18"/>
            <w:szCs w:val="18"/>
          </w:rPr>
          <w:delText>blue</w:delText>
        </w:r>
        <w:r w:rsidR="008107A8" w:rsidDel="00DD10BB">
          <w:rPr>
            <w:rFonts w:eastAsia="宋体"/>
            <w:sz w:val="18"/>
            <w:szCs w:val="18"/>
          </w:rPr>
          <w:delText>)</w:delText>
        </w:r>
        <w:r w:rsidDel="00DD10BB">
          <w:rPr>
            <w:rFonts w:eastAsia="宋体"/>
            <w:sz w:val="18"/>
            <w:szCs w:val="18"/>
          </w:rPr>
          <w:delText>and non-conserved miRNAs</w:delText>
        </w:r>
        <w:r w:rsidR="008107A8" w:rsidDel="00DD10BB">
          <w:rPr>
            <w:rFonts w:eastAsia="宋体"/>
            <w:sz w:val="18"/>
            <w:szCs w:val="18"/>
          </w:rPr>
          <w:delText>(</w:delText>
        </w:r>
        <w:r w:rsidDel="00DD10BB">
          <w:rPr>
            <w:rFonts w:eastAsia="宋体"/>
            <w:sz w:val="18"/>
            <w:szCs w:val="18"/>
          </w:rPr>
          <w:delText>red)</w:delText>
        </w:r>
        <w:commentRangeEnd w:id="74"/>
        <w:r w:rsidR="00D117AC" w:rsidDel="00DD10BB">
          <w:rPr>
            <w:rStyle w:val="CommentReference"/>
            <w:rFonts w:asciiTheme="minorHAnsi" w:hAnsiTheme="minorHAnsi" w:cstheme="minorBidi"/>
          </w:rPr>
          <w:commentReference w:id="74"/>
        </w:r>
      </w:del>
      <w:ins w:id="76" w:author="Thomas Huang" w:date="2017-04-07T23:37:00Z">
        <w:r w:rsidR="00DD10BB">
          <w:rPr>
            <w:rFonts w:eastAsia="宋体"/>
            <w:sz w:val="18"/>
            <w:szCs w:val="18"/>
          </w:rPr>
          <w:t>mature miRNAs</w:t>
        </w:r>
      </w:ins>
      <w:bookmarkStart w:id="77" w:name="_GoBack"/>
      <w:bookmarkEnd w:id="77"/>
    </w:p>
    <w:p w14:paraId="08EBDA1D" w14:textId="6AA6683D" w:rsidR="00E455E6" w:rsidRDefault="00A266E2" w:rsidP="00887AD6">
      <w:pPr>
        <w:snapToGrid w:val="0"/>
        <w:jc w:val="both"/>
        <w:rPr>
          <w:rFonts w:eastAsia="宋体"/>
          <w:sz w:val="18"/>
          <w:szCs w:val="18"/>
        </w:rPr>
      </w:pPr>
      <w:r>
        <w:rPr>
          <w:rFonts w:eastAsia="宋体" w:hint="eastAsia"/>
          <w:sz w:val="18"/>
          <w:szCs w:val="18"/>
        </w:rPr>
        <w:t>注</w:t>
      </w:r>
      <w:r>
        <w:rPr>
          <w:rFonts w:eastAsia="宋体"/>
          <w:sz w:val="18"/>
          <w:szCs w:val="18"/>
        </w:rPr>
        <w:t xml:space="preserve">: </w:t>
      </w:r>
      <w:ins w:id="78" w:author="IVAN Huang" w:date="2017-04-03T15:10:00Z">
        <w:r w:rsidR="008F16FA">
          <w:rPr>
            <w:rFonts w:eastAsia="宋体"/>
            <w:sz w:val="18"/>
            <w:szCs w:val="18"/>
          </w:rPr>
          <w:t>其中保守</w:t>
        </w:r>
        <w:r w:rsidR="008F16FA">
          <w:rPr>
            <w:rFonts w:eastAsia="宋体"/>
            <w:sz w:val="18"/>
            <w:szCs w:val="18"/>
          </w:rPr>
          <w:t>miRNA</w:t>
        </w:r>
        <w:r w:rsidR="008F16FA">
          <w:rPr>
            <w:rFonts w:eastAsia="宋体"/>
            <w:sz w:val="18"/>
            <w:szCs w:val="18"/>
          </w:rPr>
          <w:t>是蓝色而非保守的则是红色</w:t>
        </w:r>
        <w:r w:rsidR="008F16FA">
          <w:rPr>
            <w:rFonts w:eastAsia="宋体" w:hint="eastAsia"/>
            <w:sz w:val="18"/>
            <w:szCs w:val="18"/>
          </w:rPr>
          <w:t xml:space="preserve">, </w:t>
        </w:r>
      </w:ins>
      <w:r>
        <w:rPr>
          <w:rFonts w:eastAsia="宋体"/>
          <w:sz w:val="18"/>
          <w:szCs w:val="18"/>
        </w:rPr>
        <w:t>X</w:t>
      </w:r>
      <w:r>
        <w:rPr>
          <w:rFonts w:eastAsia="宋体"/>
          <w:sz w:val="18"/>
          <w:szCs w:val="18"/>
        </w:rPr>
        <w:t>坐标是以成熟</w:t>
      </w:r>
      <w:r>
        <w:rPr>
          <w:rFonts w:eastAsia="宋体"/>
          <w:sz w:val="18"/>
          <w:szCs w:val="18"/>
        </w:rPr>
        <w:t>miRNA 5’</w:t>
      </w:r>
      <w:r>
        <w:rPr>
          <w:rFonts w:eastAsia="宋体"/>
          <w:sz w:val="18"/>
          <w:szCs w:val="18"/>
        </w:rPr>
        <w:t>到</w:t>
      </w:r>
      <w:r>
        <w:rPr>
          <w:rFonts w:eastAsia="宋体"/>
          <w:sz w:val="18"/>
          <w:szCs w:val="18"/>
        </w:rPr>
        <w:t>3’</w:t>
      </w:r>
      <w:r w:rsidR="008F16FA">
        <w:rPr>
          <w:rFonts w:eastAsia="宋体"/>
          <w:sz w:val="18"/>
          <w:szCs w:val="18"/>
        </w:rPr>
        <w:t>的顺序排列</w:t>
      </w:r>
    </w:p>
    <w:p w14:paraId="0CF9E579" w14:textId="53608D65" w:rsidR="008F16FA" w:rsidRPr="008F16FA" w:rsidRDefault="008F16FA" w:rsidP="00887AD6">
      <w:pPr>
        <w:snapToGrid w:val="0"/>
        <w:jc w:val="both"/>
        <w:rPr>
          <w:rFonts w:eastAsia="宋体"/>
          <w:sz w:val="18"/>
          <w:szCs w:val="18"/>
        </w:rPr>
      </w:pPr>
      <w:ins w:id="79" w:author="IVAN Huang" w:date="2017-04-03T15:10:00Z">
        <w:r>
          <w:rPr>
            <w:rFonts w:eastAsia="宋体" w:hint="eastAsia"/>
            <w:sz w:val="18"/>
            <w:szCs w:val="18"/>
          </w:rPr>
          <w:t xml:space="preserve">Note: </w:t>
        </w:r>
      </w:ins>
      <w:ins w:id="80" w:author="Thomas Huang" w:date="2017-04-05T15:10:00Z">
        <w:r w:rsidR="00E023B2" w:rsidRPr="00E023B2">
          <w:rPr>
            <w:rFonts w:eastAsia="宋体"/>
            <w:sz w:val="18"/>
            <w:szCs w:val="18"/>
          </w:rPr>
          <w:t>Conserved miRNAs are marked in red color, while non-conserved are marked in blue color</w:t>
        </w:r>
        <w:r w:rsidR="00E023B2">
          <w:rPr>
            <w:rFonts w:eastAsia="宋体"/>
            <w:sz w:val="18"/>
            <w:szCs w:val="18"/>
          </w:rPr>
          <w:t>, the x-axis is in the order of 5’ end to 3’ end on mature miRNA</w:t>
        </w:r>
      </w:ins>
    </w:p>
    <w:p w14:paraId="5B1B33F8" w14:textId="4F1411A9" w:rsidR="00E455E6" w:rsidRDefault="00A266E2" w:rsidP="00887AD6">
      <w:pPr>
        <w:snapToGrid w:val="0"/>
        <w:spacing w:line="480" w:lineRule="auto"/>
        <w:jc w:val="both"/>
        <w:rPr>
          <w:rFonts w:eastAsia="宋体"/>
          <w:b/>
          <w:sz w:val="21"/>
          <w:szCs w:val="21"/>
        </w:rPr>
      </w:pPr>
      <w:r>
        <w:rPr>
          <w:rFonts w:eastAsia="宋体"/>
          <w:b/>
          <w:sz w:val="21"/>
          <w:szCs w:val="21"/>
        </w:rPr>
        <w:t>1.3</w:t>
      </w:r>
      <w:commentRangeStart w:id="81"/>
      <w:r>
        <w:rPr>
          <w:rFonts w:eastAsia="宋体"/>
          <w:b/>
          <w:sz w:val="21"/>
          <w:szCs w:val="21"/>
        </w:rPr>
        <w:t>保守</w:t>
      </w:r>
      <w:r>
        <w:rPr>
          <w:rFonts w:eastAsia="宋体"/>
          <w:b/>
          <w:sz w:val="21"/>
          <w:szCs w:val="21"/>
        </w:rPr>
        <w:t>miRNA</w:t>
      </w:r>
      <w:r>
        <w:rPr>
          <w:rFonts w:eastAsia="宋体"/>
          <w:b/>
          <w:sz w:val="21"/>
          <w:szCs w:val="21"/>
        </w:rPr>
        <w:t>和相应</w:t>
      </w:r>
      <w:del w:id="82" w:author="Thomas Huang" w:date="2017-04-05T15:24:00Z">
        <w:r w:rsidDel="001579D4">
          <w:rPr>
            <w:rFonts w:eastAsia="宋体"/>
            <w:b/>
            <w:sz w:val="21"/>
            <w:szCs w:val="21"/>
          </w:rPr>
          <w:delText>靶基因</w:delText>
        </w:r>
      </w:del>
      <w:r>
        <w:rPr>
          <w:rFonts w:eastAsia="宋体" w:hint="eastAsia"/>
          <w:b/>
          <w:sz w:val="21"/>
          <w:szCs w:val="21"/>
        </w:rPr>
        <w:t>结合</w:t>
      </w:r>
      <w:r>
        <w:rPr>
          <w:rFonts w:eastAsia="宋体"/>
          <w:b/>
          <w:sz w:val="21"/>
          <w:szCs w:val="21"/>
        </w:rPr>
        <w:t>位点</w:t>
      </w:r>
      <w:r>
        <w:rPr>
          <w:rFonts w:eastAsia="宋体"/>
          <w:b/>
          <w:sz w:val="21"/>
          <w:szCs w:val="21"/>
        </w:rPr>
        <w:t>SNP</w:t>
      </w:r>
      <w:r>
        <w:rPr>
          <w:rFonts w:eastAsia="宋体"/>
          <w:b/>
          <w:sz w:val="21"/>
          <w:szCs w:val="21"/>
        </w:rPr>
        <w:t>频率</w:t>
      </w:r>
      <w:ins w:id="83" w:author="Thomas Huang" w:date="2017-04-05T15:26:00Z">
        <w:r w:rsidR="001579D4">
          <w:rPr>
            <w:rFonts w:eastAsia="宋体" w:hint="eastAsia"/>
            <w:b/>
            <w:sz w:val="21"/>
            <w:szCs w:val="21"/>
          </w:rPr>
          <w:t>存在</w:t>
        </w:r>
      </w:ins>
      <w:del w:id="84" w:author="Thomas Huang" w:date="2017-04-05T15:25:00Z">
        <w:r w:rsidDel="001579D4">
          <w:rPr>
            <w:rFonts w:eastAsia="宋体"/>
            <w:b/>
            <w:sz w:val="21"/>
            <w:szCs w:val="21"/>
          </w:rPr>
          <w:delText>的</w:delText>
        </w:r>
      </w:del>
      <w:r>
        <w:rPr>
          <w:rFonts w:eastAsia="宋体"/>
          <w:b/>
          <w:sz w:val="21"/>
          <w:szCs w:val="21"/>
        </w:rPr>
        <w:t>正相关性</w:t>
      </w:r>
      <w:del w:id="85" w:author="Thomas Huang" w:date="2017-04-05T15:26:00Z">
        <w:r w:rsidDel="001579D4">
          <w:rPr>
            <w:rFonts w:eastAsia="宋体"/>
            <w:b/>
            <w:sz w:val="21"/>
            <w:szCs w:val="21"/>
          </w:rPr>
          <w:delText>揭示了两者之间的共同进化关系</w:delText>
        </w:r>
        <w:commentRangeEnd w:id="81"/>
        <w:r w:rsidR="00D117AC" w:rsidDel="001579D4">
          <w:rPr>
            <w:rStyle w:val="CommentReference"/>
            <w:rFonts w:asciiTheme="minorHAnsi" w:hAnsiTheme="minorHAnsi" w:cstheme="minorBidi"/>
          </w:rPr>
          <w:commentReference w:id="81"/>
        </w:r>
      </w:del>
    </w:p>
    <w:p w14:paraId="3DA59C18" w14:textId="500CCA9A" w:rsidR="00E455E6" w:rsidRDefault="00A266E2" w:rsidP="00887AD6">
      <w:pPr>
        <w:snapToGrid w:val="0"/>
        <w:spacing w:line="480" w:lineRule="auto"/>
        <w:ind w:firstLine="420"/>
        <w:jc w:val="both"/>
        <w:rPr>
          <w:rFonts w:eastAsia="宋体"/>
          <w:sz w:val="21"/>
          <w:szCs w:val="21"/>
        </w:rPr>
      </w:pPr>
      <w:r>
        <w:rPr>
          <w:rFonts w:eastAsia="宋体"/>
          <w:sz w:val="21"/>
          <w:szCs w:val="21"/>
        </w:rPr>
        <w:t>下一步，我们尝试分析靶基因上</w:t>
      </w:r>
      <w:r>
        <w:rPr>
          <w:rFonts w:eastAsia="宋体"/>
          <w:sz w:val="21"/>
          <w:szCs w:val="21"/>
        </w:rPr>
        <w:t>miRNA</w:t>
      </w:r>
      <w:r>
        <w:rPr>
          <w:rFonts w:eastAsia="宋体"/>
          <w:sz w:val="21"/>
          <w:szCs w:val="21"/>
        </w:rPr>
        <w:t>结合位点上的</w:t>
      </w:r>
      <w:r>
        <w:rPr>
          <w:rFonts w:eastAsia="宋体"/>
          <w:sz w:val="21"/>
          <w:szCs w:val="21"/>
        </w:rPr>
        <w:t>SNP</w:t>
      </w:r>
      <w:r>
        <w:rPr>
          <w:rFonts w:eastAsia="宋体"/>
          <w:sz w:val="21"/>
          <w:szCs w:val="21"/>
        </w:rPr>
        <w:t>频率。我们只研究了保守</w:t>
      </w:r>
      <w:r>
        <w:rPr>
          <w:rFonts w:eastAsia="宋体"/>
          <w:sz w:val="21"/>
          <w:szCs w:val="21"/>
        </w:rPr>
        <w:t>miRNA</w:t>
      </w:r>
      <w:r>
        <w:rPr>
          <w:rFonts w:eastAsia="宋体"/>
          <w:sz w:val="21"/>
          <w:szCs w:val="21"/>
        </w:rPr>
        <w:t>的靶基因，因为保守的</w:t>
      </w:r>
      <w:r>
        <w:rPr>
          <w:rFonts w:eastAsia="宋体"/>
          <w:sz w:val="21"/>
          <w:szCs w:val="21"/>
        </w:rPr>
        <w:t>miRNA</w:t>
      </w:r>
      <w:r>
        <w:rPr>
          <w:rFonts w:eastAsia="宋体"/>
          <w:sz w:val="21"/>
          <w:szCs w:val="21"/>
        </w:rPr>
        <w:t>比非保守的</w:t>
      </w:r>
      <w:r>
        <w:rPr>
          <w:rFonts w:eastAsia="宋体"/>
          <w:sz w:val="21"/>
          <w:szCs w:val="21"/>
        </w:rPr>
        <w:t>miRNA</w:t>
      </w:r>
      <w:r>
        <w:rPr>
          <w:rFonts w:eastAsia="宋体"/>
          <w:sz w:val="21"/>
          <w:szCs w:val="21"/>
        </w:rPr>
        <w:t>在功能上更为重要</w:t>
      </w:r>
      <w:del w:id="86" w:author="IVAN Huang" w:date="2017-04-05T00:55:00Z">
        <w:r w:rsidDel="00091383">
          <w:rPr>
            <w:rFonts w:eastAsia="宋体"/>
            <w:sz w:val="21"/>
            <w:szCs w:val="21"/>
          </w:rPr>
          <w:delText xml:space="preserve"> </w:delText>
        </w:r>
      </w:del>
      <w:r>
        <w:rPr>
          <w:rFonts w:eastAsia="宋体"/>
          <w:sz w:val="21"/>
          <w:szCs w:val="21"/>
        </w:rPr>
        <w:t>。使用在线</w:t>
      </w:r>
      <w:r>
        <w:rPr>
          <w:rFonts w:eastAsia="宋体"/>
          <w:sz w:val="21"/>
          <w:szCs w:val="21"/>
        </w:rPr>
        <w:t>miRNA</w:t>
      </w:r>
      <w:r>
        <w:rPr>
          <w:rFonts w:eastAsia="宋体"/>
          <w:sz w:val="21"/>
          <w:szCs w:val="21"/>
        </w:rPr>
        <w:t>预测工具</w:t>
      </w:r>
      <w:r>
        <w:rPr>
          <w:rFonts w:eastAsia="宋体"/>
          <w:i/>
          <w:sz w:val="21"/>
          <w:szCs w:val="21"/>
        </w:rPr>
        <w:t>psRNATarget</w:t>
      </w:r>
      <w:r>
        <w:rPr>
          <w:rFonts w:eastAsia="宋体"/>
          <w:sz w:val="21"/>
          <w:szCs w:val="21"/>
        </w:rPr>
        <w:t>进行预测并结合已公开的基于全转录组的降解组实验所验证的</w:t>
      </w:r>
      <w:r>
        <w:rPr>
          <w:rFonts w:eastAsia="宋体"/>
          <w:sz w:val="21"/>
          <w:szCs w:val="21"/>
        </w:rPr>
        <w:t>miRNA</w:t>
      </w:r>
      <w:r>
        <w:rPr>
          <w:rFonts w:eastAsia="宋体"/>
          <w:sz w:val="21"/>
          <w:szCs w:val="21"/>
        </w:rPr>
        <w:t>靶基因，总共找到了</w:t>
      </w:r>
      <w:r>
        <w:rPr>
          <w:rFonts w:eastAsia="宋体"/>
          <w:sz w:val="21"/>
          <w:szCs w:val="21"/>
        </w:rPr>
        <w:t>823</w:t>
      </w:r>
      <w:r>
        <w:rPr>
          <w:rFonts w:eastAsia="宋体"/>
          <w:sz w:val="21"/>
          <w:szCs w:val="21"/>
        </w:rPr>
        <w:t>个由保守</w:t>
      </w:r>
      <w:r>
        <w:rPr>
          <w:rFonts w:eastAsia="宋体"/>
          <w:sz w:val="21"/>
          <w:szCs w:val="21"/>
        </w:rPr>
        <w:t>miRNA</w:t>
      </w:r>
      <w:r>
        <w:rPr>
          <w:rFonts w:eastAsia="宋体"/>
          <w:sz w:val="21"/>
          <w:szCs w:val="21"/>
        </w:rPr>
        <w:t>作为靶标的基因。因为大部分的预测的基因不能用实验方式检验，所以我们尝试通过检测所预测的靶基因和</w:t>
      </w:r>
      <w:r>
        <w:rPr>
          <w:rFonts w:eastAsia="宋体"/>
          <w:sz w:val="21"/>
          <w:szCs w:val="21"/>
        </w:rPr>
        <w:t>miRNA</w:t>
      </w:r>
      <w:r>
        <w:rPr>
          <w:rFonts w:eastAsia="宋体"/>
          <w:sz w:val="21"/>
          <w:szCs w:val="21"/>
        </w:rPr>
        <w:t>的表达量相关性来筛选出其中具有生物相关性的靶基因，因为传统认为</w:t>
      </w:r>
      <w:r>
        <w:rPr>
          <w:rFonts w:eastAsia="宋体"/>
          <w:sz w:val="21"/>
          <w:szCs w:val="21"/>
        </w:rPr>
        <w:t>miRNA</w:t>
      </w:r>
      <w:r>
        <w:rPr>
          <w:rFonts w:eastAsia="宋体"/>
          <w:sz w:val="21"/>
          <w:szCs w:val="21"/>
        </w:rPr>
        <w:t>和靶基因的表达量之间会有负相关。我们从</w:t>
      </w:r>
      <w:r>
        <w:rPr>
          <w:rFonts w:eastAsia="宋体"/>
          <w:sz w:val="21"/>
          <w:szCs w:val="21"/>
        </w:rPr>
        <w:t>RiceFREND</w:t>
      </w:r>
      <w:r>
        <w:rPr>
          <w:rFonts w:eastAsia="宋体"/>
          <w:sz w:val="21"/>
          <w:szCs w:val="21"/>
        </w:rPr>
        <w:t>数据库提取了水稻</w:t>
      </w:r>
      <w:r>
        <w:rPr>
          <w:rFonts w:eastAsia="宋体"/>
          <w:sz w:val="21"/>
          <w:szCs w:val="21"/>
        </w:rPr>
        <w:t>miRNA</w:t>
      </w:r>
      <w:r>
        <w:rPr>
          <w:rFonts w:eastAsia="宋体"/>
          <w:sz w:val="21"/>
          <w:szCs w:val="21"/>
        </w:rPr>
        <w:t>和基因的表达数据。首先，针对</w:t>
      </w:r>
      <w:r>
        <w:rPr>
          <w:rFonts w:eastAsia="宋体"/>
          <w:sz w:val="21"/>
          <w:szCs w:val="21"/>
        </w:rPr>
        <w:t>3</w:t>
      </w:r>
      <w:r>
        <w:rPr>
          <w:rFonts w:eastAsia="宋体"/>
          <w:sz w:val="21"/>
          <w:szCs w:val="21"/>
        </w:rPr>
        <w:t>周大的水稻幼苗样本进行了相关性检验，所选择的</w:t>
      </w:r>
      <w:r>
        <w:rPr>
          <w:rFonts w:eastAsia="宋体"/>
          <w:sz w:val="21"/>
          <w:szCs w:val="21"/>
        </w:rPr>
        <w:t>miRNA</w:t>
      </w:r>
      <w:r>
        <w:rPr>
          <w:rFonts w:eastAsia="宋体"/>
          <w:sz w:val="21"/>
          <w:szCs w:val="21"/>
        </w:rPr>
        <w:t>和靶基因都是经过降解组验证的。但是让人惊讶的是，</w:t>
      </w:r>
      <w:r>
        <w:rPr>
          <w:rFonts w:eastAsia="宋体"/>
          <w:sz w:val="21"/>
          <w:szCs w:val="21"/>
        </w:rPr>
        <w:t>367</w:t>
      </w:r>
      <w:r>
        <w:rPr>
          <w:rFonts w:eastAsia="宋体"/>
          <w:sz w:val="21"/>
          <w:szCs w:val="21"/>
        </w:rPr>
        <w:t>个</w:t>
      </w:r>
      <w:r>
        <w:rPr>
          <w:rFonts w:eastAsia="宋体"/>
          <w:sz w:val="21"/>
          <w:szCs w:val="21"/>
        </w:rPr>
        <w:t>miRNA</w:t>
      </w:r>
      <w:r>
        <w:rPr>
          <w:rFonts w:eastAsia="宋体"/>
          <w:sz w:val="21"/>
          <w:szCs w:val="21"/>
        </w:rPr>
        <w:t>和靶基因对中只有</w:t>
      </w:r>
      <w:r>
        <w:rPr>
          <w:rFonts w:eastAsia="宋体"/>
          <w:sz w:val="21"/>
          <w:szCs w:val="21"/>
        </w:rPr>
        <w:t>136</w:t>
      </w:r>
      <w:r>
        <w:rPr>
          <w:rFonts w:eastAsia="宋体"/>
          <w:sz w:val="21"/>
          <w:szCs w:val="21"/>
        </w:rPr>
        <w:t>个呈现出负关联</w:t>
      </w:r>
      <w:r w:rsidR="00887AD6">
        <w:rPr>
          <w:rFonts w:eastAsia="宋体"/>
          <w:sz w:val="21"/>
          <w:szCs w:val="21"/>
        </w:rPr>
        <w:t>(</w:t>
      </w:r>
      <w:r>
        <w:rPr>
          <w:rFonts w:eastAsia="宋体"/>
          <w:sz w:val="21"/>
          <w:szCs w:val="21"/>
        </w:rPr>
        <w:t>图</w:t>
      </w:r>
      <w:r>
        <w:rPr>
          <w:rFonts w:eastAsia="宋体"/>
          <w:sz w:val="21"/>
          <w:szCs w:val="21"/>
        </w:rPr>
        <w:t>4</w:t>
      </w:r>
      <w:r w:rsidR="00887AD6">
        <w:rPr>
          <w:rFonts w:eastAsia="宋体"/>
          <w:sz w:val="21"/>
          <w:szCs w:val="21"/>
        </w:rPr>
        <w:t>)</w:t>
      </w:r>
      <w:r>
        <w:rPr>
          <w:rFonts w:eastAsia="宋体"/>
          <w:sz w:val="21"/>
          <w:szCs w:val="21"/>
        </w:rPr>
        <w:t>，而原定的假设是真正的靶基因和其</w:t>
      </w:r>
      <w:r>
        <w:rPr>
          <w:rFonts w:eastAsia="宋体"/>
          <w:sz w:val="21"/>
          <w:szCs w:val="21"/>
        </w:rPr>
        <w:t>miRNA</w:t>
      </w:r>
      <w:r>
        <w:rPr>
          <w:rFonts w:eastAsia="宋体"/>
          <w:sz w:val="21"/>
          <w:szCs w:val="21"/>
        </w:rPr>
        <w:t>在它们相互作用的组织中总是有负相关，所得</w:t>
      </w:r>
      <w:ins w:id="87" w:author="Thomas Huang" w:date="2017-04-05T14:58:00Z">
        <w:r w:rsidR="000B402A">
          <w:rPr>
            <w:rFonts w:eastAsia="宋体" w:hint="eastAsia"/>
            <w:sz w:val="21"/>
            <w:szCs w:val="21"/>
          </w:rPr>
          <w:t>实验数据</w:t>
        </w:r>
      </w:ins>
      <w:del w:id="88" w:author="Thomas Huang" w:date="2017-04-05T14:58:00Z">
        <w:r w:rsidDel="000B402A">
          <w:rPr>
            <w:rFonts w:eastAsia="宋体"/>
            <w:sz w:val="21"/>
            <w:szCs w:val="21"/>
          </w:rPr>
          <w:delText>结果</w:delText>
        </w:r>
      </w:del>
      <w:r>
        <w:rPr>
          <w:rFonts w:eastAsia="宋体"/>
          <w:sz w:val="21"/>
          <w:szCs w:val="21"/>
        </w:rPr>
        <w:t>与之相悖。不但如此，超过一半</w:t>
      </w:r>
      <w:r w:rsidR="00887AD6">
        <w:rPr>
          <w:rFonts w:eastAsia="宋体"/>
          <w:sz w:val="21"/>
          <w:szCs w:val="21"/>
        </w:rPr>
        <w:t>(</w:t>
      </w:r>
      <w:r>
        <w:rPr>
          <w:rFonts w:eastAsia="宋体"/>
          <w:sz w:val="21"/>
          <w:szCs w:val="21"/>
        </w:rPr>
        <w:t>197/367</w:t>
      </w:r>
      <w:r w:rsidR="00887AD6">
        <w:rPr>
          <w:rFonts w:eastAsia="宋体"/>
          <w:sz w:val="21"/>
          <w:szCs w:val="21"/>
        </w:rPr>
        <w:t>)</w:t>
      </w:r>
      <w:r>
        <w:rPr>
          <w:rFonts w:eastAsia="宋体"/>
          <w:sz w:val="21"/>
          <w:szCs w:val="21"/>
        </w:rPr>
        <w:t>之间是弱相关</w:t>
      </w:r>
      <w:r w:rsidR="00887AD6">
        <w:rPr>
          <w:rFonts w:eastAsia="宋体"/>
          <w:sz w:val="21"/>
          <w:szCs w:val="21"/>
        </w:rPr>
        <w:t>(</w:t>
      </w:r>
      <w:r>
        <w:rPr>
          <w:rFonts w:eastAsia="宋体"/>
          <w:sz w:val="21"/>
          <w:szCs w:val="21"/>
        </w:rPr>
        <w:t>-0.4~0.4</w:t>
      </w:r>
      <w:r w:rsidR="00887AD6">
        <w:rPr>
          <w:rFonts w:eastAsia="宋体"/>
          <w:sz w:val="21"/>
          <w:szCs w:val="21"/>
        </w:rPr>
        <w:t>)</w:t>
      </w:r>
      <w:r>
        <w:rPr>
          <w:rFonts w:eastAsia="宋体"/>
          <w:sz w:val="21"/>
          <w:szCs w:val="21"/>
        </w:rPr>
        <w:t>，这暗示在这些</w:t>
      </w:r>
      <w:r>
        <w:rPr>
          <w:rFonts w:eastAsia="宋体"/>
          <w:sz w:val="21"/>
          <w:szCs w:val="21"/>
        </w:rPr>
        <w:t>miRNA</w:t>
      </w:r>
      <w:r>
        <w:rPr>
          <w:rFonts w:eastAsia="宋体"/>
          <w:sz w:val="21"/>
          <w:szCs w:val="21"/>
        </w:rPr>
        <w:t>和靶基因对的表达量之间可能根本就不存在直接的相关性。当然，这也再次强调了植物</w:t>
      </w:r>
      <w:r>
        <w:rPr>
          <w:rFonts w:eastAsia="宋体"/>
          <w:sz w:val="21"/>
          <w:szCs w:val="21"/>
        </w:rPr>
        <w:t>miRNA</w:t>
      </w:r>
      <w:r>
        <w:rPr>
          <w:rFonts w:eastAsia="宋体"/>
          <w:sz w:val="21"/>
          <w:szCs w:val="21"/>
        </w:rPr>
        <w:t>介导的基因沉默还有很多未知的复杂因素未被研究。</w:t>
      </w:r>
    </w:p>
    <w:p w14:paraId="156206E2" w14:textId="77777777" w:rsidR="00E455E6" w:rsidRDefault="00A266E2" w:rsidP="00887AD6">
      <w:pPr>
        <w:snapToGrid w:val="0"/>
        <w:spacing w:line="480" w:lineRule="auto"/>
        <w:jc w:val="both"/>
        <w:rPr>
          <w:rFonts w:eastAsia="宋体"/>
          <w:sz w:val="21"/>
          <w:szCs w:val="21"/>
        </w:rPr>
      </w:pPr>
      <w:r>
        <w:rPr>
          <w:rFonts w:eastAsia="宋体"/>
          <w:noProof/>
          <w:sz w:val="21"/>
          <w:szCs w:val="21"/>
        </w:rPr>
        <w:drawing>
          <wp:inline distT="0" distB="0" distL="0" distR="0" wp14:anchorId="6FED7B1F" wp14:editId="62D9A469">
            <wp:extent cx="3614237" cy="2645764"/>
            <wp:effectExtent l="0" t="0" r="5715" b="2540"/>
            <wp:docPr id="11" name="Picture 11" descr="SpearmanCCDen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pearmanCCDensity.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614237" cy="2645764"/>
                    </a:xfrm>
                    <a:prstGeom prst="rect">
                      <a:avLst/>
                    </a:prstGeom>
                    <a:noFill/>
                    <a:ln>
                      <a:noFill/>
                    </a:ln>
                  </pic:spPr>
                </pic:pic>
              </a:graphicData>
            </a:graphic>
          </wp:inline>
        </w:drawing>
      </w:r>
    </w:p>
    <w:p w14:paraId="6CAECE7C" w14:textId="2492E53B" w:rsidR="00E455E6" w:rsidRDefault="00A266E2" w:rsidP="00887AD6">
      <w:pPr>
        <w:snapToGrid w:val="0"/>
        <w:jc w:val="both"/>
        <w:rPr>
          <w:rFonts w:eastAsia="宋体"/>
          <w:sz w:val="18"/>
          <w:szCs w:val="18"/>
        </w:rPr>
      </w:pPr>
      <w:commentRangeStart w:id="89"/>
      <w:r>
        <w:rPr>
          <w:rFonts w:eastAsia="宋体"/>
          <w:sz w:val="18"/>
          <w:szCs w:val="18"/>
        </w:rPr>
        <w:t>图</w:t>
      </w:r>
      <w:r w:rsidR="00887AD6">
        <w:rPr>
          <w:rFonts w:eastAsia="宋体"/>
          <w:sz w:val="18"/>
          <w:szCs w:val="18"/>
        </w:rPr>
        <w:t>4</w:t>
      </w:r>
      <w:r>
        <w:rPr>
          <w:rFonts w:eastAsia="宋体"/>
          <w:sz w:val="18"/>
          <w:szCs w:val="18"/>
        </w:rPr>
        <w:t>降解组验证的</w:t>
      </w:r>
      <w:r>
        <w:rPr>
          <w:rFonts w:eastAsia="宋体"/>
          <w:sz w:val="18"/>
          <w:szCs w:val="18"/>
        </w:rPr>
        <w:t>miRNA:</w:t>
      </w:r>
      <w:ins w:id="90" w:author="IVAN Huang" w:date="2017-04-05T00:56:00Z">
        <w:r w:rsidR="00091383">
          <w:rPr>
            <w:rFonts w:eastAsia="宋体" w:hint="eastAsia"/>
            <w:sz w:val="18"/>
            <w:szCs w:val="18"/>
          </w:rPr>
          <w:t xml:space="preserve"> </w:t>
        </w:r>
      </w:ins>
      <w:r>
        <w:rPr>
          <w:rFonts w:eastAsia="宋体"/>
          <w:sz w:val="18"/>
          <w:szCs w:val="18"/>
        </w:rPr>
        <w:t>靶基因作用对</w:t>
      </w:r>
      <w:ins w:id="91" w:author="Thomas Huang" w:date="2017-04-05T15:27:00Z">
        <w:r w:rsidR="00A06870">
          <w:rPr>
            <w:rFonts w:eastAsia="宋体" w:hint="eastAsia"/>
            <w:sz w:val="18"/>
            <w:szCs w:val="18"/>
          </w:rPr>
          <w:t>的</w:t>
        </w:r>
      </w:ins>
      <w:del w:id="92" w:author="Thomas Huang" w:date="2017-04-05T15:27:00Z">
        <w:r w:rsidDel="00A06870">
          <w:rPr>
            <w:rFonts w:eastAsia="宋体"/>
            <w:sz w:val="18"/>
            <w:szCs w:val="18"/>
          </w:rPr>
          <w:delText>之间</w:delText>
        </w:r>
      </w:del>
      <w:r>
        <w:rPr>
          <w:rFonts w:eastAsia="宋体"/>
          <w:sz w:val="18"/>
          <w:szCs w:val="18"/>
        </w:rPr>
        <w:t>Spearman</w:t>
      </w:r>
      <w:r>
        <w:rPr>
          <w:rFonts w:eastAsia="宋体"/>
          <w:sz w:val="18"/>
          <w:szCs w:val="18"/>
        </w:rPr>
        <w:t>相关性系数图</w:t>
      </w:r>
    </w:p>
    <w:p w14:paraId="093468B5" w14:textId="2A1EC627" w:rsidR="00E455E6" w:rsidRDefault="008F16FA" w:rsidP="00887AD6">
      <w:pPr>
        <w:snapToGrid w:val="0"/>
        <w:jc w:val="both"/>
        <w:rPr>
          <w:rFonts w:eastAsia="宋体"/>
          <w:sz w:val="18"/>
          <w:szCs w:val="18"/>
        </w:rPr>
      </w:pPr>
      <w:r>
        <w:rPr>
          <w:rFonts w:eastAsia="宋体"/>
          <w:sz w:val="18"/>
          <w:szCs w:val="18"/>
        </w:rPr>
        <w:t>Figure 4</w:t>
      </w:r>
      <w:r w:rsidR="00A266E2">
        <w:rPr>
          <w:rFonts w:eastAsia="宋体"/>
          <w:sz w:val="18"/>
          <w:szCs w:val="18"/>
        </w:rPr>
        <w:t xml:space="preserve"> The spearman correlation coefficient of degradome validated miRNA:target relationships</w:t>
      </w:r>
      <w:commentRangeEnd w:id="89"/>
      <w:r w:rsidR="00091383">
        <w:rPr>
          <w:rStyle w:val="CommentReference"/>
          <w:rFonts w:asciiTheme="minorHAnsi" w:hAnsiTheme="minorHAnsi" w:cstheme="minorBidi"/>
        </w:rPr>
        <w:commentReference w:id="89"/>
      </w:r>
    </w:p>
    <w:p w14:paraId="6293D1B6" w14:textId="6889D348" w:rsidR="00E455E6" w:rsidRDefault="00A266E2" w:rsidP="00887AD6">
      <w:pPr>
        <w:snapToGrid w:val="0"/>
        <w:jc w:val="both"/>
        <w:rPr>
          <w:rFonts w:eastAsia="宋体"/>
          <w:sz w:val="18"/>
          <w:szCs w:val="18"/>
        </w:rPr>
      </w:pPr>
      <w:r>
        <w:rPr>
          <w:rFonts w:eastAsia="宋体" w:hint="eastAsia"/>
          <w:sz w:val="18"/>
          <w:szCs w:val="18"/>
        </w:rPr>
        <w:t>注</w:t>
      </w:r>
      <w:r w:rsidR="008F16FA">
        <w:rPr>
          <w:rFonts w:eastAsia="宋体" w:hint="eastAsia"/>
          <w:sz w:val="18"/>
          <w:szCs w:val="18"/>
        </w:rPr>
        <w:t xml:space="preserve">: </w:t>
      </w:r>
      <w:r>
        <w:rPr>
          <w:rFonts w:eastAsia="宋体"/>
          <w:sz w:val="18"/>
          <w:szCs w:val="18"/>
        </w:rPr>
        <w:t>X</w:t>
      </w:r>
      <w:r>
        <w:rPr>
          <w:rFonts w:eastAsia="宋体"/>
          <w:sz w:val="18"/>
          <w:szCs w:val="18"/>
        </w:rPr>
        <w:t>坐标是落在特定相关系数区间的作用对数量</w:t>
      </w:r>
      <w:r w:rsidR="008F16FA">
        <w:rPr>
          <w:rFonts w:eastAsia="宋体" w:hint="eastAsia"/>
          <w:sz w:val="18"/>
          <w:szCs w:val="18"/>
        </w:rPr>
        <w:t xml:space="preserve">, </w:t>
      </w:r>
      <w:r>
        <w:rPr>
          <w:rFonts w:eastAsia="宋体"/>
          <w:sz w:val="18"/>
          <w:szCs w:val="18"/>
        </w:rPr>
        <w:t>其中下方负相关的作用对的条形图用绿色标出</w:t>
      </w:r>
      <w:r w:rsidR="008F16FA">
        <w:rPr>
          <w:rFonts w:eastAsia="宋体" w:hint="eastAsia"/>
          <w:sz w:val="18"/>
          <w:szCs w:val="18"/>
        </w:rPr>
        <w:t xml:space="preserve">, </w:t>
      </w:r>
      <w:r w:rsidR="008F16FA">
        <w:rPr>
          <w:rFonts w:eastAsia="宋体"/>
          <w:sz w:val="18"/>
          <w:szCs w:val="18"/>
        </w:rPr>
        <w:t>而上方正相关的作用对则用棕色标出</w:t>
      </w:r>
    </w:p>
    <w:p w14:paraId="0A7B5DA8" w14:textId="3304C27F" w:rsidR="008F16FA" w:rsidRPr="008F16FA" w:rsidRDefault="008F16FA" w:rsidP="00887AD6">
      <w:pPr>
        <w:snapToGrid w:val="0"/>
        <w:jc w:val="both"/>
        <w:rPr>
          <w:rFonts w:eastAsia="宋体"/>
          <w:sz w:val="18"/>
          <w:szCs w:val="18"/>
        </w:rPr>
      </w:pPr>
      <w:ins w:id="93" w:author="IVAN Huang" w:date="2017-04-03T15:09:00Z">
        <w:r>
          <w:rPr>
            <w:rFonts w:eastAsia="宋体" w:hint="eastAsia"/>
            <w:sz w:val="18"/>
            <w:szCs w:val="18"/>
          </w:rPr>
          <w:t xml:space="preserve">Note: </w:t>
        </w:r>
      </w:ins>
      <w:ins w:id="94" w:author="Thomas Huang" w:date="2017-04-05T15:11:00Z">
        <w:r w:rsidR="00E023B2">
          <w:rPr>
            <w:rFonts w:eastAsia="宋体"/>
            <w:sz w:val="18"/>
            <w:szCs w:val="18"/>
          </w:rPr>
          <w:t>The x-axis correspond to the number of interaction paris falling at the given correlation coefficient range; the lower bars represent the negative correlated interaction pairs and are marked in green, while</w:t>
        </w:r>
      </w:ins>
      <w:ins w:id="95" w:author="Thomas Huang" w:date="2017-04-05T15:12:00Z">
        <w:r w:rsidR="00E023B2">
          <w:rPr>
            <w:rFonts w:eastAsia="宋体"/>
            <w:sz w:val="18"/>
            <w:szCs w:val="18"/>
          </w:rPr>
          <w:t xml:space="preserve"> the lower ones represent the positive correlated interaction pairs and are marked in brown</w:t>
        </w:r>
      </w:ins>
    </w:p>
    <w:p w14:paraId="6536539A" w14:textId="59A8F939" w:rsidR="00E455E6" w:rsidRDefault="00A266E2" w:rsidP="00887AD6">
      <w:pPr>
        <w:snapToGrid w:val="0"/>
        <w:spacing w:line="480" w:lineRule="auto"/>
        <w:ind w:firstLine="420"/>
        <w:jc w:val="both"/>
        <w:rPr>
          <w:rFonts w:eastAsia="宋体"/>
          <w:sz w:val="21"/>
          <w:szCs w:val="21"/>
        </w:rPr>
      </w:pPr>
      <w:r>
        <w:rPr>
          <w:rFonts w:eastAsia="宋体"/>
          <w:sz w:val="21"/>
          <w:szCs w:val="21"/>
        </w:rPr>
        <w:t>既然相关性检验的方法在真正的</w:t>
      </w:r>
      <w:r>
        <w:rPr>
          <w:rFonts w:eastAsia="宋体"/>
          <w:sz w:val="21"/>
          <w:szCs w:val="21"/>
        </w:rPr>
        <w:t>miRNA</w:t>
      </w:r>
      <w:r>
        <w:rPr>
          <w:rFonts w:eastAsia="宋体"/>
          <w:sz w:val="21"/>
          <w:szCs w:val="21"/>
        </w:rPr>
        <w:t>和靶基因对上不能奏效，在本研究中，之前得到的所有</w:t>
      </w:r>
      <w:r>
        <w:rPr>
          <w:rFonts w:eastAsia="宋体"/>
          <w:sz w:val="21"/>
          <w:szCs w:val="21"/>
        </w:rPr>
        <w:t>823</w:t>
      </w:r>
      <w:r>
        <w:rPr>
          <w:rFonts w:eastAsia="宋体"/>
          <w:sz w:val="21"/>
          <w:szCs w:val="21"/>
        </w:rPr>
        <w:t>个基因都保留，以进行进一步分析。搜索并且得到这些基因上</w:t>
      </w:r>
      <w:r>
        <w:rPr>
          <w:rFonts w:eastAsia="宋体"/>
          <w:sz w:val="21"/>
          <w:szCs w:val="21"/>
        </w:rPr>
        <w:t>miRNA</w:t>
      </w:r>
      <w:r>
        <w:rPr>
          <w:rFonts w:eastAsia="宋体"/>
          <w:sz w:val="21"/>
          <w:szCs w:val="21"/>
        </w:rPr>
        <w:t>结合位点的</w:t>
      </w:r>
      <w:r>
        <w:rPr>
          <w:rFonts w:eastAsia="宋体"/>
          <w:sz w:val="21"/>
          <w:szCs w:val="21"/>
        </w:rPr>
        <w:t>SNP</w:t>
      </w:r>
      <w:r>
        <w:rPr>
          <w:rFonts w:eastAsia="宋体"/>
          <w:sz w:val="21"/>
          <w:szCs w:val="21"/>
        </w:rPr>
        <w:t>，通过计算每个位点上</w:t>
      </w:r>
      <w:r>
        <w:rPr>
          <w:rFonts w:eastAsia="宋体"/>
          <w:sz w:val="21"/>
          <w:szCs w:val="21"/>
        </w:rPr>
        <w:t>SNP</w:t>
      </w:r>
      <w:r>
        <w:rPr>
          <w:rFonts w:eastAsia="宋体"/>
          <w:sz w:val="21"/>
          <w:szCs w:val="21"/>
        </w:rPr>
        <w:t>的频率，</w:t>
      </w:r>
      <w:del w:id="96" w:author="IVAN Huang" w:date="2017-04-05T00:57:00Z">
        <w:r w:rsidDel="00091383">
          <w:rPr>
            <w:rFonts w:eastAsia="宋体"/>
            <w:sz w:val="21"/>
            <w:szCs w:val="21"/>
          </w:rPr>
          <w:delText>图</w:delText>
        </w:r>
        <w:r w:rsidDel="00091383">
          <w:rPr>
            <w:rFonts w:eastAsia="宋体"/>
            <w:sz w:val="21"/>
            <w:szCs w:val="21"/>
          </w:rPr>
          <w:delText>5</w:delText>
        </w:r>
        <w:r w:rsidDel="00091383">
          <w:rPr>
            <w:rFonts w:eastAsia="宋体"/>
            <w:sz w:val="21"/>
            <w:szCs w:val="21"/>
          </w:rPr>
          <w:delText>则</w:delText>
        </w:r>
      </w:del>
      <w:r>
        <w:rPr>
          <w:rFonts w:eastAsia="宋体"/>
          <w:sz w:val="21"/>
          <w:szCs w:val="21"/>
        </w:rPr>
        <w:t>将结合位点和保守</w:t>
      </w:r>
      <w:r>
        <w:rPr>
          <w:rFonts w:eastAsia="宋体"/>
          <w:sz w:val="21"/>
          <w:szCs w:val="21"/>
        </w:rPr>
        <w:t>miRNA</w:t>
      </w:r>
      <w:r>
        <w:rPr>
          <w:rFonts w:eastAsia="宋体"/>
          <w:sz w:val="21"/>
          <w:szCs w:val="21"/>
        </w:rPr>
        <w:t>的</w:t>
      </w:r>
      <w:r>
        <w:rPr>
          <w:rFonts w:eastAsia="宋体"/>
          <w:sz w:val="21"/>
          <w:szCs w:val="21"/>
        </w:rPr>
        <w:t>SNP</w:t>
      </w:r>
      <w:r>
        <w:rPr>
          <w:rFonts w:eastAsia="宋体"/>
          <w:sz w:val="21"/>
          <w:szCs w:val="21"/>
        </w:rPr>
        <w:t>频率分布</w:t>
      </w:r>
      <w:del w:id="97" w:author="IVAN Huang" w:date="2017-04-05T00:57:00Z">
        <w:r w:rsidDel="00091383">
          <w:rPr>
            <w:rFonts w:eastAsia="宋体" w:hint="eastAsia"/>
            <w:sz w:val="21"/>
            <w:szCs w:val="21"/>
          </w:rPr>
          <w:delText>图一起展示出来</w:delText>
        </w:r>
      </w:del>
      <w:ins w:id="98" w:author="IVAN Huang" w:date="2017-04-05T00:57:00Z">
        <w:r w:rsidR="00091383">
          <w:rPr>
            <w:rFonts w:eastAsia="宋体" w:hint="eastAsia"/>
            <w:sz w:val="21"/>
            <w:szCs w:val="21"/>
          </w:rPr>
          <w:t>进行</w:t>
        </w:r>
        <w:r w:rsidR="00091383">
          <w:rPr>
            <w:rFonts w:eastAsia="宋体"/>
            <w:sz w:val="21"/>
            <w:szCs w:val="21"/>
          </w:rPr>
          <w:t>比对</w:t>
        </w:r>
        <w:r w:rsidR="00091383">
          <w:rPr>
            <w:rFonts w:eastAsia="宋体" w:hint="eastAsia"/>
            <w:sz w:val="21"/>
            <w:szCs w:val="21"/>
          </w:rPr>
          <w:t>(</w:t>
        </w:r>
        <w:r w:rsidR="00091383">
          <w:rPr>
            <w:rFonts w:eastAsia="宋体" w:hint="eastAsia"/>
            <w:sz w:val="21"/>
            <w:szCs w:val="21"/>
          </w:rPr>
          <w:t>图</w:t>
        </w:r>
        <w:r w:rsidR="00091383">
          <w:rPr>
            <w:rFonts w:eastAsia="宋体" w:hint="eastAsia"/>
            <w:sz w:val="21"/>
            <w:szCs w:val="21"/>
          </w:rPr>
          <w:t>5)</w:t>
        </w:r>
      </w:ins>
      <w:r>
        <w:rPr>
          <w:rFonts w:eastAsia="宋体"/>
          <w:sz w:val="21"/>
          <w:szCs w:val="21"/>
        </w:rPr>
        <w:t>。</w:t>
      </w:r>
      <w:del w:id="99" w:author="IVAN Huang" w:date="2017-04-05T00:58:00Z">
        <w:r w:rsidDel="00091383">
          <w:rPr>
            <w:rFonts w:eastAsia="宋体"/>
            <w:sz w:val="21"/>
            <w:szCs w:val="21"/>
          </w:rPr>
          <w:delText>从图中</w:delText>
        </w:r>
      </w:del>
      <w:r>
        <w:rPr>
          <w:rFonts w:eastAsia="宋体"/>
          <w:sz w:val="21"/>
          <w:szCs w:val="21"/>
        </w:rPr>
        <w:t>可以看出，成熟</w:t>
      </w:r>
      <w:r>
        <w:rPr>
          <w:rFonts w:eastAsia="宋体"/>
          <w:sz w:val="21"/>
          <w:szCs w:val="21"/>
        </w:rPr>
        <w:t>miRNA</w:t>
      </w:r>
      <w:r>
        <w:rPr>
          <w:rFonts w:eastAsia="宋体"/>
          <w:sz w:val="21"/>
          <w:szCs w:val="21"/>
        </w:rPr>
        <w:t>上的所有位点上</w:t>
      </w:r>
      <w:r>
        <w:rPr>
          <w:rFonts w:eastAsia="宋体"/>
          <w:sz w:val="21"/>
          <w:szCs w:val="21"/>
        </w:rPr>
        <w:t>SNP</w:t>
      </w:r>
      <w:r>
        <w:rPr>
          <w:rFonts w:eastAsia="宋体"/>
          <w:sz w:val="21"/>
          <w:szCs w:val="21"/>
        </w:rPr>
        <w:t>频率都比</w:t>
      </w:r>
      <w:r>
        <w:rPr>
          <w:rFonts w:eastAsia="宋体"/>
          <w:sz w:val="21"/>
          <w:szCs w:val="21"/>
        </w:rPr>
        <w:t>miRNA</w:t>
      </w:r>
      <w:r>
        <w:rPr>
          <w:rFonts w:eastAsia="宋体"/>
          <w:sz w:val="21"/>
          <w:szCs w:val="21"/>
        </w:rPr>
        <w:t>结合位点要低。</w:t>
      </w:r>
      <w:r>
        <w:rPr>
          <w:rFonts w:eastAsia="宋体" w:hint="eastAsia"/>
          <w:sz w:val="21"/>
          <w:szCs w:val="21"/>
        </w:rPr>
        <w:t>尽管</w:t>
      </w:r>
      <w:r>
        <w:rPr>
          <w:rFonts w:eastAsia="宋体" w:hint="eastAsia"/>
          <w:sz w:val="21"/>
          <w:szCs w:val="21"/>
        </w:rPr>
        <w:t>miRNA</w:t>
      </w:r>
      <w:r>
        <w:rPr>
          <w:rFonts w:eastAsia="宋体" w:hint="eastAsia"/>
          <w:sz w:val="21"/>
          <w:szCs w:val="21"/>
        </w:rPr>
        <w:t>和结合位点上并没有观察到各位点</w:t>
      </w:r>
      <w:r>
        <w:rPr>
          <w:rFonts w:eastAsia="宋体" w:hint="eastAsia"/>
          <w:sz w:val="21"/>
          <w:szCs w:val="21"/>
        </w:rPr>
        <w:t>SNP</w:t>
      </w:r>
      <w:r>
        <w:rPr>
          <w:rFonts w:eastAsia="宋体" w:hint="eastAsia"/>
          <w:sz w:val="21"/>
          <w:szCs w:val="21"/>
        </w:rPr>
        <w:t>频率相似的秩，</w:t>
      </w:r>
      <w:r>
        <w:rPr>
          <w:rFonts w:eastAsia="宋体"/>
          <w:sz w:val="21"/>
          <w:szCs w:val="21"/>
        </w:rPr>
        <w:t>通过</w:t>
      </w:r>
      <w:r>
        <w:rPr>
          <w:rFonts w:eastAsia="宋体"/>
          <w:sz w:val="21"/>
          <w:szCs w:val="21"/>
        </w:rPr>
        <w:t>Pearson</w:t>
      </w:r>
      <w:r>
        <w:rPr>
          <w:rFonts w:eastAsia="宋体"/>
          <w:sz w:val="21"/>
          <w:szCs w:val="21"/>
        </w:rPr>
        <w:t>相关性检验，</w:t>
      </w:r>
      <w:r>
        <w:rPr>
          <w:rFonts w:eastAsia="宋体" w:hint="eastAsia"/>
          <w:sz w:val="21"/>
          <w:szCs w:val="21"/>
        </w:rPr>
        <w:t>我们</w:t>
      </w:r>
      <w:r>
        <w:rPr>
          <w:rFonts w:eastAsia="宋体"/>
          <w:sz w:val="21"/>
          <w:szCs w:val="21"/>
        </w:rPr>
        <w:t>发现两者之间有显著的正相关</w:t>
      </w:r>
      <w:r w:rsidR="008107A8">
        <w:rPr>
          <w:rFonts w:eastAsia="宋体" w:hint="eastAsia"/>
          <w:sz w:val="21"/>
          <w:szCs w:val="21"/>
        </w:rPr>
        <w:t>(</w:t>
      </w:r>
      <w:r w:rsidR="006477E4">
        <w:rPr>
          <w:rFonts w:eastAsia="宋体"/>
          <w:sz w:val="21"/>
          <w:szCs w:val="21"/>
        </w:rPr>
        <w:t>r=0.5891,</w:t>
      </w:r>
      <w:ins w:id="100" w:author="IVAN Huang" w:date="2017-04-05T00:58:00Z">
        <w:r w:rsidR="00091383">
          <w:rPr>
            <w:rFonts w:eastAsia="宋体" w:hint="eastAsia"/>
            <w:sz w:val="21"/>
            <w:szCs w:val="21"/>
          </w:rPr>
          <w:t xml:space="preserve"> </w:t>
        </w:r>
      </w:ins>
      <w:r>
        <w:rPr>
          <w:rFonts w:eastAsia="宋体"/>
          <w:sz w:val="21"/>
          <w:szCs w:val="21"/>
        </w:rPr>
        <w:t>p-value=2.455e-3</w:t>
      </w:r>
      <w:r w:rsidR="008107A8">
        <w:rPr>
          <w:rFonts w:eastAsia="宋体"/>
          <w:sz w:val="21"/>
          <w:szCs w:val="21"/>
        </w:rPr>
        <w:t>)</w:t>
      </w:r>
      <w:r>
        <w:rPr>
          <w:rFonts w:eastAsia="宋体"/>
          <w:sz w:val="21"/>
          <w:szCs w:val="21"/>
        </w:rPr>
        <w:t>。已有研究报导过</w:t>
      </w:r>
      <w:r>
        <w:rPr>
          <w:rFonts w:eastAsia="宋体"/>
          <w:sz w:val="21"/>
          <w:szCs w:val="21"/>
        </w:rPr>
        <w:t>miRNA</w:t>
      </w:r>
      <w:r>
        <w:rPr>
          <w:rFonts w:eastAsia="宋体"/>
          <w:sz w:val="21"/>
          <w:szCs w:val="21"/>
        </w:rPr>
        <w:t>和其结合位点存在共同进化</w:t>
      </w:r>
      <w:r>
        <w:rPr>
          <w:rFonts w:eastAsia="宋体"/>
          <w:sz w:val="21"/>
          <w:szCs w:val="21"/>
        </w:rPr>
        <w:t xml:space="preserve">(Schwab </w:t>
      </w:r>
      <w:r w:rsidR="008107A8" w:rsidRPr="008107A8">
        <w:rPr>
          <w:rFonts w:eastAsia="宋体"/>
          <w:sz w:val="21"/>
          <w:szCs w:val="21"/>
        </w:rPr>
        <w:t>et al.,</w:t>
      </w:r>
      <w:r>
        <w:rPr>
          <w:rFonts w:eastAsia="宋体"/>
          <w:sz w:val="21"/>
          <w:szCs w:val="21"/>
        </w:rPr>
        <w:t xml:space="preserve"> 2005; Arikit </w:t>
      </w:r>
      <w:r w:rsidR="008107A8" w:rsidRPr="008107A8">
        <w:rPr>
          <w:rFonts w:eastAsia="宋体"/>
          <w:sz w:val="21"/>
          <w:szCs w:val="21"/>
        </w:rPr>
        <w:t>et al.,</w:t>
      </w:r>
      <w:r>
        <w:rPr>
          <w:rFonts w:eastAsia="宋体"/>
          <w:sz w:val="21"/>
          <w:szCs w:val="21"/>
        </w:rPr>
        <w:t xml:space="preserve"> 2013</w:t>
      </w:r>
      <w:r w:rsidR="008107A8">
        <w:rPr>
          <w:rFonts w:eastAsia="宋体"/>
          <w:sz w:val="21"/>
          <w:szCs w:val="21"/>
        </w:rPr>
        <w:t>)</w:t>
      </w:r>
      <w:r>
        <w:rPr>
          <w:rFonts w:eastAsia="宋体"/>
          <w:sz w:val="21"/>
          <w:szCs w:val="21"/>
        </w:rPr>
        <w:t>。</w:t>
      </w:r>
      <w:ins w:id="101" w:author="Thomas Huang" w:date="2017-04-05T14:58:00Z">
        <w:r w:rsidR="000B402A">
          <w:rPr>
            <w:rFonts w:eastAsia="宋体" w:hint="eastAsia"/>
            <w:sz w:val="21"/>
            <w:szCs w:val="21"/>
          </w:rPr>
          <w:t>这</w:t>
        </w:r>
      </w:ins>
      <w:del w:id="102" w:author="Thomas Huang" w:date="2017-04-05T14:58:00Z">
        <w:r w:rsidDel="000B402A">
          <w:rPr>
            <w:rFonts w:eastAsia="宋体"/>
            <w:sz w:val="21"/>
            <w:szCs w:val="21"/>
          </w:rPr>
          <w:delText>所得的结果</w:delText>
        </w:r>
      </w:del>
      <w:r>
        <w:rPr>
          <w:rFonts w:eastAsia="宋体"/>
          <w:sz w:val="21"/>
          <w:szCs w:val="21"/>
        </w:rPr>
        <w:t>也支持了关于成熟</w:t>
      </w:r>
      <w:r>
        <w:rPr>
          <w:rFonts w:eastAsia="宋体"/>
          <w:sz w:val="21"/>
          <w:szCs w:val="21"/>
        </w:rPr>
        <w:t>miRNA</w:t>
      </w:r>
      <w:r>
        <w:rPr>
          <w:rFonts w:eastAsia="宋体"/>
          <w:sz w:val="21"/>
          <w:szCs w:val="21"/>
        </w:rPr>
        <w:t>和</w:t>
      </w:r>
      <w:r>
        <w:rPr>
          <w:rFonts w:eastAsia="宋体"/>
          <w:sz w:val="21"/>
          <w:szCs w:val="21"/>
        </w:rPr>
        <w:t>miRNA</w:t>
      </w:r>
      <w:r>
        <w:rPr>
          <w:rFonts w:eastAsia="宋体"/>
          <w:sz w:val="21"/>
          <w:szCs w:val="21"/>
        </w:rPr>
        <w:t>结合位点之间有共同进化关系的假设。</w:t>
      </w:r>
    </w:p>
    <w:p w14:paraId="703233CD" w14:textId="77777777" w:rsidR="00E455E6" w:rsidRDefault="00A266E2" w:rsidP="00887AD6">
      <w:pPr>
        <w:snapToGrid w:val="0"/>
        <w:spacing w:line="480" w:lineRule="auto"/>
        <w:jc w:val="both"/>
        <w:rPr>
          <w:rFonts w:eastAsia="宋体"/>
          <w:sz w:val="21"/>
          <w:szCs w:val="21"/>
        </w:rPr>
      </w:pPr>
      <w:r>
        <w:rPr>
          <w:rFonts w:eastAsia="宋体"/>
          <w:noProof/>
          <w:sz w:val="21"/>
          <w:szCs w:val="21"/>
        </w:rPr>
        <w:drawing>
          <wp:inline distT="0" distB="0" distL="0" distR="0" wp14:anchorId="05F47177" wp14:editId="73F79BF9">
            <wp:extent cx="2452555" cy="2067910"/>
            <wp:effectExtent l="0" t="0" r="5080" b="8890"/>
            <wp:docPr id="13" name="Picture 13" descr="SNP_distribution_ConservedmiRNA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NP_distribution_ConservedmiRNAsit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452555" cy="2067910"/>
                    </a:xfrm>
                    <a:prstGeom prst="rect">
                      <a:avLst/>
                    </a:prstGeom>
                    <a:noFill/>
                    <a:ln>
                      <a:noFill/>
                    </a:ln>
                  </pic:spPr>
                </pic:pic>
              </a:graphicData>
            </a:graphic>
          </wp:inline>
        </w:drawing>
      </w:r>
    </w:p>
    <w:p w14:paraId="50FA3F26" w14:textId="12A50EF0" w:rsidR="00E455E6" w:rsidRDefault="00A266E2" w:rsidP="00887AD6">
      <w:pPr>
        <w:snapToGrid w:val="0"/>
        <w:jc w:val="both"/>
        <w:rPr>
          <w:rFonts w:eastAsia="宋体"/>
          <w:sz w:val="18"/>
          <w:szCs w:val="18"/>
        </w:rPr>
      </w:pPr>
      <w:r>
        <w:rPr>
          <w:rFonts w:eastAsia="宋体"/>
          <w:sz w:val="18"/>
          <w:szCs w:val="18"/>
        </w:rPr>
        <w:t>图</w:t>
      </w:r>
      <w:r w:rsidR="00887AD6">
        <w:rPr>
          <w:rFonts w:eastAsia="宋体"/>
          <w:sz w:val="18"/>
          <w:szCs w:val="18"/>
        </w:rPr>
        <w:t>5</w:t>
      </w:r>
      <w:r>
        <w:rPr>
          <w:rFonts w:eastAsia="宋体"/>
          <w:sz w:val="18"/>
          <w:szCs w:val="18"/>
        </w:rPr>
        <w:t>成熟</w:t>
      </w:r>
      <w:r>
        <w:rPr>
          <w:rFonts w:eastAsia="宋体"/>
          <w:sz w:val="18"/>
          <w:szCs w:val="18"/>
        </w:rPr>
        <w:t>miRNA</w:t>
      </w:r>
      <w:r>
        <w:rPr>
          <w:rFonts w:eastAsia="宋体"/>
          <w:sz w:val="18"/>
          <w:szCs w:val="18"/>
        </w:rPr>
        <w:t>和其结合位点上每一个位置的</w:t>
      </w:r>
      <w:r>
        <w:rPr>
          <w:rFonts w:eastAsia="宋体"/>
          <w:sz w:val="18"/>
          <w:szCs w:val="18"/>
        </w:rPr>
        <w:t>SNP</w:t>
      </w:r>
      <w:r>
        <w:rPr>
          <w:rFonts w:eastAsia="宋体"/>
          <w:sz w:val="18"/>
          <w:szCs w:val="18"/>
        </w:rPr>
        <w:t>频率分布</w:t>
      </w:r>
    </w:p>
    <w:p w14:paraId="2B55826D" w14:textId="77777777" w:rsidR="00E455E6" w:rsidRDefault="00A266E2" w:rsidP="00887AD6">
      <w:pPr>
        <w:snapToGrid w:val="0"/>
        <w:jc w:val="both"/>
        <w:rPr>
          <w:rFonts w:eastAsia="宋体"/>
          <w:sz w:val="18"/>
          <w:szCs w:val="18"/>
        </w:rPr>
      </w:pPr>
      <w:r>
        <w:rPr>
          <w:rFonts w:eastAsia="宋体"/>
          <w:sz w:val="18"/>
          <w:szCs w:val="18"/>
        </w:rPr>
        <w:t>Figure 5 SNP distribution of all sites along conserved mature miRNAs and their binding sites</w:t>
      </w:r>
      <w:del w:id="103" w:author="IVAN Huang" w:date="2017-04-05T00:58:00Z">
        <w:r w:rsidDel="00091383">
          <w:rPr>
            <w:rFonts w:eastAsia="宋体"/>
            <w:sz w:val="18"/>
            <w:szCs w:val="18"/>
          </w:rPr>
          <w:delText>.</w:delText>
        </w:r>
      </w:del>
    </w:p>
    <w:p w14:paraId="6D50708F" w14:textId="1D924A75" w:rsidR="00E455E6" w:rsidRDefault="00A266E2" w:rsidP="00887AD6">
      <w:pPr>
        <w:snapToGrid w:val="0"/>
        <w:jc w:val="both"/>
        <w:rPr>
          <w:rFonts w:eastAsia="宋体"/>
          <w:sz w:val="18"/>
          <w:szCs w:val="18"/>
        </w:rPr>
      </w:pPr>
      <w:r>
        <w:rPr>
          <w:rFonts w:eastAsia="宋体" w:hint="eastAsia"/>
          <w:sz w:val="18"/>
          <w:szCs w:val="18"/>
        </w:rPr>
        <w:t>注</w:t>
      </w:r>
      <w:r>
        <w:rPr>
          <w:rFonts w:eastAsia="宋体"/>
          <w:sz w:val="18"/>
          <w:szCs w:val="18"/>
        </w:rPr>
        <w:t xml:space="preserve">: </w:t>
      </w:r>
      <w:r>
        <w:rPr>
          <w:rFonts w:eastAsia="宋体"/>
          <w:sz w:val="18"/>
          <w:szCs w:val="18"/>
        </w:rPr>
        <w:t>结合位点上位置的排列顺序和成熟</w:t>
      </w:r>
      <w:r>
        <w:rPr>
          <w:rFonts w:eastAsia="宋体"/>
          <w:sz w:val="18"/>
          <w:szCs w:val="18"/>
        </w:rPr>
        <w:t>miRNA</w:t>
      </w:r>
      <w:r>
        <w:rPr>
          <w:rFonts w:eastAsia="宋体"/>
          <w:sz w:val="18"/>
          <w:szCs w:val="18"/>
        </w:rPr>
        <w:t>的顺序相同</w:t>
      </w:r>
      <w:r w:rsidR="008F16FA">
        <w:rPr>
          <w:rFonts w:eastAsia="宋体" w:hint="eastAsia"/>
          <w:sz w:val="18"/>
          <w:szCs w:val="18"/>
        </w:rPr>
        <w:t xml:space="preserve">, </w:t>
      </w:r>
      <w:r>
        <w:rPr>
          <w:rFonts w:eastAsia="宋体"/>
          <w:sz w:val="18"/>
          <w:szCs w:val="18"/>
        </w:rPr>
        <w:t>都是按照成熟</w:t>
      </w:r>
      <w:r>
        <w:rPr>
          <w:rFonts w:eastAsia="宋体"/>
          <w:sz w:val="18"/>
          <w:szCs w:val="18"/>
        </w:rPr>
        <w:t>miRNA 5’</w:t>
      </w:r>
      <w:r>
        <w:rPr>
          <w:rFonts w:eastAsia="宋体"/>
          <w:sz w:val="18"/>
          <w:szCs w:val="18"/>
        </w:rPr>
        <w:t>到</w:t>
      </w:r>
      <w:r>
        <w:rPr>
          <w:rFonts w:eastAsia="宋体"/>
          <w:sz w:val="18"/>
          <w:szCs w:val="18"/>
        </w:rPr>
        <w:t>3’</w:t>
      </w:r>
      <w:r>
        <w:rPr>
          <w:rFonts w:eastAsia="宋体"/>
          <w:sz w:val="18"/>
          <w:szCs w:val="18"/>
        </w:rPr>
        <w:t>的顺序排列</w:t>
      </w:r>
      <w:r w:rsidR="008F16FA">
        <w:rPr>
          <w:rFonts w:eastAsia="宋体" w:hint="eastAsia"/>
          <w:sz w:val="18"/>
          <w:szCs w:val="18"/>
        </w:rPr>
        <w:t>;</w:t>
      </w:r>
      <w:ins w:id="104" w:author="IVAN Huang" w:date="2017-04-05T00:58:00Z">
        <w:r w:rsidR="00091383">
          <w:rPr>
            <w:rFonts w:eastAsia="宋体" w:hint="eastAsia"/>
            <w:sz w:val="18"/>
            <w:szCs w:val="18"/>
          </w:rPr>
          <w:t xml:space="preserve"> </w:t>
        </w:r>
      </w:ins>
      <w:r>
        <w:rPr>
          <w:rFonts w:eastAsia="宋体" w:hint="eastAsia"/>
          <w:sz w:val="18"/>
          <w:szCs w:val="18"/>
        </w:rPr>
        <w:t>其中蓝色是表示成熟的保守</w:t>
      </w:r>
      <w:r>
        <w:rPr>
          <w:rFonts w:eastAsia="宋体" w:hint="eastAsia"/>
          <w:sz w:val="18"/>
          <w:szCs w:val="18"/>
        </w:rPr>
        <w:t>miRNA</w:t>
      </w:r>
      <w:r w:rsidR="008F16FA">
        <w:rPr>
          <w:rFonts w:eastAsia="宋体" w:hint="eastAsia"/>
          <w:sz w:val="18"/>
          <w:szCs w:val="18"/>
        </w:rPr>
        <w:t xml:space="preserve">, </w:t>
      </w:r>
      <w:r>
        <w:rPr>
          <w:rFonts w:eastAsia="宋体" w:hint="eastAsia"/>
          <w:sz w:val="18"/>
          <w:szCs w:val="18"/>
        </w:rPr>
        <w:t>而红色表示保守</w:t>
      </w:r>
      <w:r>
        <w:rPr>
          <w:rFonts w:eastAsia="宋体" w:hint="eastAsia"/>
          <w:sz w:val="18"/>
          <w:szCs w:val="18"/>
        </w:rPr>
        <w:t>miRNA</w:t>
      </w:r>
      <w:r>
        <w:rPr>
          <w:rFonts w:eastAsia="宋体" w:hint="eastAsia"/>
          <w:sz w:val="18"/>
          <w:szCs w:val="18"/>
        </w:rPr>
        <w:t>的靶基因上的结合位点</w:t>
      </w:r>
    </w:p>
    <w:p w14:paraId="2EBAFE52" w14:textId="5D52489E" w:rsidR="008F16FA" w:rsidRDefault="008F16FA" w:rsidP="00887AD6">
      <w:pPr>
        <w:snapToGrid w:val="0"/>
        <w:jc w:val="both"/>
        <w:rPr>
          <w:rFonts w:eastAsia="宋体"/>
          <w:sz w:val="18"/>
          <w:szCs w:val="18"/>
        </w:rPr>
      </w:pPr>
      <w:ins w:id="105" w:author="IVAN Huang" w:date="2017-04-03T15:09:00Z">
        <w:r>
          <w:rPr>
            <w:rFonts w:eastAsia="宋体" w:hint="eastAsia"/>
            <w:sz w:val="18"/>
            <w:szCs w:val="18"/>
          </w:rPr>
          <w:t xml:space="preserve">Note: </w:t>
        </w:r>
      </w:ins>
      <w:ins w:id="106" w:author="Thomas Huang" w:date="2017-04-05T15:14:00Z">
        <w:r w:rsidR="00E023B2">
          <w:rPr>
            <w:rFonts w:eastAsia="宋体"/>
            <w:sz w:val="18"/>
            <w:szCs w:val="18"/>
          </w:rPr>
          <w:t>The order of positions in miRNA binding sites is the same as that of mature miRNA, both in the order of 5</w:t>
        </w:r>
      </w:ins>
      <w:ins w:id="107" w:author="Thomas Huang" w:date="2017-04-05T15:15:00Z">
        <w:r w:rsidR="00E023B2">
          <w:rPr>
            <w:rFonts w:eastAsia="宋体"/>
            <w:sz w:val="18"/>
            <w:szCs w:val="18"/>
          </w:rPr>
          <w:t>’ end to 3’ end on mature miRNA; Mature conserved-miRNAs are marked in blue, while miRNA binding sites of target genes are marked in red</w:t>
        </w:r>
      </w:ins>
    </w:p>
    <w:p w14:paraId="41FB025A" w14:textId="5DAC7847" w:rsidR="00E455E6" w:rsidRDefault="00A266E2" w:rsidP="00887AD6">
      <w:pPr>
        <w:snapToGrid w:val="0"/>
        <w:spacing w:line="480" w:lineRule="auto"/>
        <w:jc w:val="both"/>
        <w:rPr>
          <w:rFonts w:eastAsia="宋体"/>
          <w:b/>
          <w:sz w:val="21"/>
          <w:szCs w:val="21"/>
        </w:rPr>
      </w:pPr>
      <w:r>
        <w:rPr>
          <w:rFonts w:eastAsia="宋体"/>
          <w:b/>
          <w:sz w:val="21"/>
          <w:szCs w:val="21"/>
        </w:rPr>
        <w:t>1.4</w:t>
      </w:r>
      <w:ins w:id="108" w:author="IVAN Huang" w:date="2017-04-05T00:59:00Z">
        <w:r w:rsidR="00091383" w:rsidDel="00091383">
          <w:rPr>
            <w:rFonts w:eastAsia="宋体"/>
            <w:b/>
            <w:sz w:val="21"/>
            <w:szCs w:val="21"/>
          </w:rPr>
          <w:t xml:space="preserve"> </w:t>
        </w:r>
      </w:ins>
      <w:del w:id="109" w:author="IVAN Huang" w:date="2017-04-05T00:59:00Z">
        <w:r w:rsidDel="00091383">
          <w:rPr>
            <w:rFonts w:eastAsia="宋体"/>
            <w:b/>
            <w:sz w:val="21"/>
            <w:szCs w:val="21"/>
          </w:rPr>
          <w:delText>联合互补模式分析发现</w:delText>
        </w:r>
      </w:del>
      <w:r>
        <w:rPr>
          <w:rFonts w:eastAsia="宋体"/>
          <w:b/>
          <w:sz w:val="21"/>
          <w:szCs w:val="21"/>
        </w:rPr>
        <w:t>miR818</w:t>
      </w:r>
      <w:r>
        <w:rPr>
          <w:rFonts w:eastAsia="宋体"/>
          <w:b/>
          <w:sz w:val="21"/>
          <w:szCs w:val="21"/>
        </w:rPr>
        <w:t>家族</w:t>
      </w:r>
      <w:del w:id="110" w:author="IVAN Huang" w:date="2017-04-05T00:59:00Z">
        <w:r w:rsidDel="00091383">
          <w:rPr>
            <w:rFonts w:eastAsia="宋体" w:hint="eastAsia"/>
            <w:b/>
            <w:sz w:val="21"/>
            <w:szCs w:val="21"/>
          </w:rPr>
          <w:delText>出现</w:delText>
        </w:r>
      </w:del>
      <w:ins w:id="111" w:author="IVAN Huang" w:date="2017-04-05T00:59:00Z">
        <w:r w:rsidR="00091383">
          <w:rPr>
            <w:rFonts w:eastAsia="宋体" w:hint="eastAsia"/>
            <w:b/>
            <w:sz w:val="21"/>
            <w:szCs w:val="21"/>
          </w:rPr>
          <w:t>的</w:t>
        </w:r>
      </w:ins>
      <w:r>
        <w:rPr>
          <w:rFonts w:eastAsia="宋体"/>
          <w:b/>
          <w:sz w:val="21"/>
          <w:szCs w:val="21"/>
        </w:rPr>
        <w:t>互补性恢复现象</w:t>
      </w:r>
    </w:p>
    <w:p w14:paraId="5F97A356" w14:textId="6DCAE077" w:rsidR="00A45003" w:rsidRPr="00A45003" w:rsidRDefault="00A266E2" w:rsidP="00A45003">
      <w:pPr>
        <w:snapToGrid w:val="0"/>
        <w:spacing w:line="480" w:lineRule="auto"/>
        <w:ind w:firstLine="420"/>
        <w:jc w:val="both"/>
        <w:rPr>
          <w:rFonts w:eastAsia="宋体"/>
          <w:sz w:val="21"/>
          <w:szCs w:val="21"/>
        </w:rPr>
      </w:pPr>
      <w:r>
        <w:rPr>
          <w:rFonts w:eastAsia="宋体" w:hint="eastAsia"/>
          <w:sz w:val="21"/>
          <w:szCs w:val="21"/>
        </w:rPr>
        <w:t>接下来</w:t>
      </w:r>
      <w:r>
        <w:rPr>
          <w:rFonts w:eastAsia="宋体"/>
          <w:sz w:val="21"/>
          <w:szCs w:val="21"/>
        </w:rPr>
        <w:t>，我们将单倍型分析拓展成联合互补模式分析</w:t>
      </w:r>
      <w:r w:rsidR="008107A8">
        <w:rPr>
          <w:rFonts w:eastAsia="宋体"/>
          <w:sz w:val="21"/>
          <w:szCs w:val="21"/>
        </w:rPr>
        <w:t>(</w:t>
      </w:r>
      <w:r>
        <w:rPr>
          <w:rFonts w:eastAsia="宋体"/>
          <w:sz w:val="21"/>
          <w:szCs w:val="21"/>
        </w:rPr>
        <w:t>CCPA)</w:t>
      </w:r>
      <w:r>
        <w:rPr>
          <w:rFonts w:eastAsia="宋体"/>
          <w:sz w:val="21"/>
          <w:szCs w:val="21"/>
        </w:rPr>
        <w:t>从而</w:t>
      </w:r>
      <w:r>
        <w:rPr>
          <w:rFonts w:eastAsia="宋体" w:hint="eastAsia"/>
          <w:sz w:val="21"/>
          <w:szCs w:val="21"/>
        </w:rPr>
        <w:t>使之</w:t>
      </w:r>
      <w:r>
        <w:rPr>
          <w:rFonts w:eastAsia="宋体"/>
          <w:sz w:val="21"/>
          <w:szCs w:val="21"/>
        </w:rPr>
        <w:t>适用于</w:t>
      </w:r>
      <w:r>
        <w:rPr>
          <w:rFonts w:eastAsia="宋体" w:hint="eastAsia"/>
          <w:sz w:val="21"/>
          <w:szCs w:val="21"/>
        </w:rPr>
        <w:t>同步</w:t>
      </w:r>
      <w:r>
        <w:rPr>
          <w:rFonts w:eastAsia="宋体"/>
          <w:sz w:val="21"/>
          <w:szCs w:val="21"/>
        </w:rPr>
        <w:t>研究成熟</w:t>
      </w:r>
      <w:r>
        <w:rPr>
          <w:rFonts w:eastAsia="宋体"/>
          <w:sz w:val="21"/>
          <w:szCs w:val="21"/>
        </w:rPr>
        <w:t>miRNA</w:t>
      </w:r>
      <w:r>
        <w:rPr>
          <w:rFonts w:eastAsia="宋体"/>
          <w:sz w:val="21"/>
          <w:szCs w:val="21"/>
        </w:rPr>
        <w:t>和</w:t>
      </w:r>
      <w:r>
        <w:rPr>
          <w:rFonts w:eastAsia="宋体"/>
          <w:sz w:val="21"/>
          <w:szCs w:val="21"/>
        </w:rPr>
        <w:t>miRNA</w:t>
      </w:r>
      <w:r>
        <w:rPr>
          <w:rFonts w:eastAsia="宋体"/>
          <w:sz w:val="21"/>
          <w:szCs w:val="21"/>
        </w:rPr>
        <w:t>结合位点上</w:t>
      </w:r>
      <w:r>
        <w:rPr>
          <w:rFonts w:eastAsia="宋体"/>
          <w:sz w:val="21"/>
          <w:szCs w:val="21"/>
        </w:rPr>
        <w:t>SNP</w:t>
      </w:r>
      <w:r>
        <w:rPr>
          <w:rFonts w:eastAsia="宋体"/>
          <w:sz w:val="21"/>
          <w:szCs w:val="21"/>
        </w:rPr>
        <w:t>的影响。</w:t>
      </w:r>
      <w:r>
        <w:rPr>
          <w:rFonts w:eastAsia="宋体"/>
          <w:sz w:val="21"/>
          <w:szCs w:val="21"/>
        </w:rPr>
        <w:t>CCPA</w:t>
      </w:r>
      <w:r>
        <w:rPr>
          <w:rFonts w:eastAsia="宋体"/>
          <w:sz w:val="21"/>
          <w:szCs w:val="21"/>
        </w:rPr>
        <w:t>的操作过程如下：首先，得到成熟</w:t>
      </w:r>
      <w:r>
        <w:rPr>
          <w:rFonts w:eastAsia="宋体"/>
          <w:sz w:val="21"/>
          <w:szCs w:val="21"/>
        </w:rPr>
        <w:t>miRNA</w:t>
      </w:r>
      <w:r>
        <w:rPr>
          <w:rFonts w:eastAsia="宋体"/>
          <w:sz w:val="21"/>
          <w:szCs w:val="21"/>
        </w:rPr>
        <w:t>和</w:t>
      </w:r>
      <w:r>
        <w:rPr>
          <w:rFonts w:eastAsia="宋体"/>
          <w:sz w:val="21"/>
          <w:szCs w:val="21"/>
        </w:rPr>
        <w:t>miRNA</w:t>
      </w:r>
      <w:r>
        <w:rPr>
          <w:rFonts w:eastAsia="宋体"/>
          <w:sz w:val="21"/>
          <w:szCs w:val="21"/>
        </w:rPr>
        <w:t>结合位点上所有的</w:t>
      </w:r>
      <w:r>
        <w:rPr>
          <w:rFonts w:eastAsia="宋体"/>
          <w:sz w:val="21"/>
          <w:szCs w:val="21"/>
        </w:rPr>
        <w:t>SNP</w:t>
      </w:r>
      <w:r>
        <w:rPr>
          <w:rFonts w:eastAsia="宋体"/>
          <w:sz w:val="21"/>
          <w:szCs w:val="21"/>
        </w:rPr>
        <w:t>；其次，用这些</w:t>
      </w:r>
      <w:r>
        <w:rPr>
          <w:rFonts w:eastAsia="宋体"/>
          <w:sz w:val="21"/>
          <w:szCs w:val="21"/>
        </w:rPr>
        <w:t>SNP</w:t>
      </w:r>
      <w:r>
        <w:rPr>
          <w:rFonts w:eastAsia="宋体"/>
          <w:sz w:val="21"/>
          <w:szCs w:val="21"/>
        </w:rPr>
        <w:t>进行上述的单倍型分析，从而将水稻品系根据其在这些</w:t>
      </w:r>
      <w:r>
        <w:rPr>
          <w:rFonts w:eastAsia="宋体"/>
          <w:sz w:val="21"/>
          <w:szCs w:val="21"/>
        </w:rPr>
        <w:t>SNP</w:t>
      </w:r>
      <w:r>
        <w:rPr>
          <w:rFonts w:eastAsia="宋体"/>
          <w:sz w:val="21"/>
          <w:szCs w:val="21"/>
        </w:rPr>
        <w:t>上的碱基不同分成不同的组别，其中每个组别都有对应的单倍体模式</w:t>
      </w:r>
      <w:r>
        <w:rPr>
          <w:rFonts w:eastAsia="宋体"/>
          <w:sz w:val="21"/>
          <w:szCs w:val="21"/>
        </w:rPr>
        <w:t>(haplotype pattern)</w:t>
      </w:r>
      <w:r>
        <w:rPr>
          <w:rFonts w:eastAsia="宋体"/>
          <w:sz w:val="21"/>
          <w:szCs w:val="21"/>
        </w:rPr>
        <w:t>；之后，每个单倍体模式根据其</w:t>
      </w:r>
      <w:r>
        <w:rPr>
          <w:rFonts w:eastAsia="宋体"/>
          <w:sz w:val="21"/>
          <w:szCs w:val="21"/>
        </w:rPr>
        <w:t>SNP</w:t>
      </w:r>
      <w:r>
        <w:rPr>
          <w:rFonts w:eastAsia="宋体"/>
          <w:sz w:val="21"/>
          <w:szCs w:val="21"/>
        </w:rPr>
        <w:t>在成熟</w:t>
      </w:r>
      <w:r>
        <w:rPr>
          <w:rFonts w:eastAsia="宋体"/>
          <w:sz w:val="21"/>
          <w:szCs w:val="21"/>
        </w:rPr>
        <w:t>miRNA</w:t>
      </w:r>
      <w:r>
        <w:rPr>
          <w:rFonts w:eastAsia="宋体"/>
          <w:sz w:val="21"/>
          <w:szCs w:val="21"/>
        </w:rPr>
        <w:t>和</w:t>
      </w:r>
      <w:r>
        <w:rPr>
          <w:rFonts w:eastAsia="宋体"/>
          <w:sz w:val="21"/>
          <w:szCs w:val="21"/>
        </w:rPr>
        <w:t>miRNA</w:t>
      </w:r>
      <w:r>
        <w:rPr>
          <w:rFonts w:eastAsia="宋体"/>
          <w:sz w:val="21"/>
          <w:szCs w:val="21"/>
        </w:rPr>
        <w:t>结合位点上</w:t>
      </w:r>
      <w:del w:id="112" w:author="IVAN Huang" w:date="2017-04-05T01:00:00Z">
        <w:r w:rsidDel="00091383">
          <w:rPr>
            <w:rFonts w:eastAsia="宋体"/>
            <w:sz w:val="21"/>
            <w:szCs w:val="21"/>
          </w:rPr>
          <w:delText>的位置</w:delText>
        </w:r>
      </w:del>
      <w:r>
        <w:rPr>
          <w:rFonts w:eastAsia="宋体"/>
          <w:sz w:val="21"/>
          <w:szCs w:val="21"/>
        </w:rPr>
        <w:t>的位置，得到相应的突变之后的成熟</w:t>
      </w:r>
      <w:r>
        <w:rPr>
          <w:rFonts w:eastAsia="宋体"/>
          <w:sz w:val="21"/>
          <w:szCs w:val="21"/>
        </w:rPr>
        <w:t>miRNA</w:t>
      </w:r>
      <w:r>
        <w:rPr>
          <w:rFonts w:eastAsia="宋体"/>
          <w:sz w:val="21"/>
          <w:szCs w:val="21"/>
        </w:rPr>
        <w:t>和结合位点序列，将这两条序列比对在一起。最后，将每一个组别的互补序列和参照基因组的互补序列对照，从而得出</w:t>
      </w:r>
      <w:r>
        <w:rPr>
          <w:rFonts w:eastAsia="宋体"/>
          <w:sz w:val="21"/>
          <w:szCs w:val="21"/>
        </w:rPr>
        <w:t>SNP</w:t>
      </w:r>
      <w:r>
        <w:rPr>
          <w:rFonts w:eastAsia="宋体"/>
          <w:sz w:val="21"/>
          <w:szCs w:val="21"/>
        </w:rPr>
        <w:t>在每一个组别上对</w:t>
      </w:r>
      <w:r>
        <w:rPr>
          <w:rFonts w:eastAsia="宋体"/>
          <w:sz w:val="21"/>
          <w:szCs w:val="21"/>
        </w:rPr>
        <w:t>miRNA</w:t>
      </w:r>
      <w:r>
        <w:rPr>
          <w:rFonts w:eastAsia="宋体"/>
          <w:sz w:val="21"/>
          <w:szCs w:val="21"/>
        </w:rPr>
        <w:t>互补性的影响</w:t>
      </w:r>
      <w:commentRangeStart w:id="113"/>
      <w:commentRangeStart w:id="114"/>
      <w:r w:rsidRPr="006477E4">
        <w:rPr>
          <w:rFonts w:eastAsia="宋体"/>
          <w:sz w:val="21"/>
          <w:szCs w:val="21"/>
          <w:highlight w:val="red"/>
        </w:rPr>
        <w:t>(</w:t>
      </w:r>
      <w:r w:rsidRPr="006477E4">
        <w:rPr>
          <w:rFonts w:eastAsia="宋体" w:hint="eastAsia"/>
          <w:sz w:val="21"/>
          <w:szCs w:val="21"/>
          <w:highlight w:val="red"/>
        </w:rPr>
        <w:t>补充材料，</w:t>
      </w:r>
      <w:r w:rsidRPr="006477E4">
        <w:rPr>
          <w:rFonts w:eastAsia="宋体"/>
          <w:sz w:val="21"/>
          <w:szCs w:val="21"/>
          <w:highlight w:val="red"/>
        </w:rPr>
        <w:t>图</w:t>
      </w:r>
      <w:r w:rsidRPr="006477E4">
        <w:rPr>
          <w:rFonts w:eastAsia="宋体"/>
          <w:sz w:val="21"/>
          <w:szCs w:val="21"/>
          <w:highlight w:val="red"/>
        </w:rPr>
        <w:t>S1)</w:t>
      </w:r>
      <w:r w:rsidRPr="006477E4">
        <w:rPr>
          <w:rFonts w:eastAsia="宋体"/>
          <w:sz w:val="21"/>
          <w:szCs w:val="21"/>
          <w:highlight w:val="red"/>
        </w:rPr>
        <w:t>。</w:t>
      </w:r>
      <w:commentRangeEnd w:id="113"/>
      <w:r w:rsidR="00A45003">
        <w:rPr>
          <w:rStyle w:val="CommentReference"/>
          <w:rFonts w:asciiTheme="minorHAnsi" w:hAnsiTheme="minorHAnsi" w:cstheme="minorBidi"/>
        </w:rPr>
        <w:commentReference w:id="113"/>
      </w:r>
      <w:commentRangeEnd w:id="114"/>
      <w:r w:rsidR="00E023B2">
        <w:rPr>
          <w:rStyle w:val="CommentReference"/>
          <w:rFonts w:asciiTheme="minorHAnsi" w:hAnsiTheme="minorHAnsi" w:cstheme="minorBidi"/>
        </w:rPr>
        <w:commentReference w:id="114"/>
      </w:r>
    </w:p>
    <w:p w14:paraId="7B4F8F0E" w14:textId="72BF4BC5" w:rsidR="00E455E6" w:rsidRDefault="00A266E2" w:rsidP="00887AD6">
      <w:pPr>
        <w:snapToGrid w:val="0"/>
        <w:spacing w:line="480" w:lineRule="auto"/>
        <w:ind w:firstLine="420"/>
        <w:jc w:val="both"/>
        <w:rPr>
          <w:rFonts w:eastAsia="宋体"/>
          <w:sz w:val="21"/>
          <w:szCs w:val="21"/>
        </w:rPr>
      </w:pPr>
      <w:r>
        <w:rPr>
          <w:rFonts w:eastAsia="宋体"/>
          <w:sz w:val="21"/>
          <w:szCs w:val="21"/>
        </w:rPr>
        <w:t>miRNA</w:t>
      </w:r>
      <w:r>
        <w:rPr>
          <w:rFonts w:eastAsia="宋体"/>
          <w:sz w:val="21"/>
          <w:szCs w:val="21"/>
        </w:rPr>
        <w:t>和靶基因的互补模式中的位点在</w:t>
      </w:r>
      <w:r>
        <w:rPr>
          <w:rFonts w:eastAsia="宋体"/>
          <w:sz w:val="21"/>
          <w:szCs w:val="21"/>
        </w:rPr>
        <w:t>SNP</w:t>
      </w:r>
      <w:r>
        <w:rPr>
          <w:rFonts w:eastAsia="宋体"/>
          <w:sz w:val="21"/>
          <w:szCs w:val="21"/>
        </w:rPr>
        <w:t>的影响下会发生四种改变，分别是：类别</w:t>
      </w:r>
      <w:r>
        <w:rPr>
          <w:rFonts w:eastAsia="宋体"/>
          <w:sz w:val="21"/>
          <w:szCs w:val="21"/>
        </w:rPr>
        <w:t>1</w:t>
      </w:r>
      <w:r>
        <w:rPr>
          <w:rFonts w:eastAsia="宋体"/>
          <w:sz w:val="21"/>
          <w:szCs w:val="21"/>
        </w:rPr>
        <w:t>，从配对变成错配；类别</w:t>
      </w:r>
      <w:r>
        <w:rPr>
          <w:rFonts w:eastAsia="宋体"/>
          <w:sz w:val="21"/>
          <w:szCs w:val="21"/>
        </w:rPr>
        <w:t>2</w:t>
      </w:r>
      <w:r>
        <w:rPr>
          <w:rFonts w:eastAsia="宋体"/>
          <w:sz w:val="21"/>
          <w:szCs w:val="21"/>
        </w:rPr>
        <w:t>，从错配变成配对；类别</w:t>
      </w:r>
      <w:r>
        <w:rPr>
          <w:rFonts w:eastAsia="宋体"/>
          <w:sz w:val="21"/>
          <w:szCs w:val="21"/>
        </w:rPr>
        <w:t>3</w:t>
      </w:r>
      <w:r>
        <w:rPr>
          <w:rFonts w:eastAsia="宋体"/>
          <w:sz w:val="21"/>
          <w:szCs w:val="21"/>
        </w:rPr>
        <w:t>，从配对变成配对</w:t>
      </w:r>
      <w:r>
        <w:rPr>
          <w:rFonts w:eastAsia="宋体"/>
          <w:sz w:val="21"/>
          <w:szCs w:val="21"/>
        </w:rPr>
        <w:t>(</w:t>
      </w:r>
      <w:r>
        <w:rPr>
          <w:rFonts w:eastAsia="宋体"/>
          <w:sz w:val="21"/>
          <w:szCs w:val="21"/>
        </w:rPr>
        <w:t>保持配对</w:t>
      </w:r>
      <w:r>
        <w:rPr>
          <w:rFonts w:eastAsia="宋体"/>
          <w:sz w:val="21"/>
          <w:szCs w:val="21"/>
        </w:rPr>
        <w:t>)</w:t>
      </w:r>
      <w:r>
        <w:rPr>
          <w:rFonts w:eastAsia="宋体"/>
          <w:sz w:val="21"/>
          <w:szCs w:val="21"/>
        </w:rPr>
        <w:t>和类别</w:t>
      </w:r>
      <w:r>
        <w:rPr>
          <w:rFonts w:eastAsia="宋体"/>
          <w:sz w:val="21"/>
          <w:szCs w:val="21"/>
        </w:rPr>
        <w:t>4</w:t>
      </w:r>
      <w:r>
        <w:rPr>
          <w:rFonts w:eastAsia="宋体"/>
          <w:sz w:val="21"/>
          <w:szCs w:val="21"/>
        </w:rPr>
        <w:t>，从错配变成错配</w:t>
      </w:r>
      <w:r w:rsidR="00887AD6">
        <w:rPr>
          <w:rFonts w:eastAsia="宋体"/>
          <w:sz w:val="21"/>
          <w:szCs w:val="21"/>
        </w:rPr>
        <w:t>(</w:t>
      </w:r>
      <w:r>
        <w:rPr>
          <w:rFonts w:eastAsia="宋体"/>
          <w:sz w:val="21"/>
          <w:szCs w:val="21"/>
        </w:rPr>
        <w:t>依旧错配</w:t>
      </w:r>
      <w:r w:rsidR="00887AD6">
        <w:rPr>
          <w:rFonts w:eastAsia="宋体"/>
          <w:sz w:val="21"/>
          <w:szCs w:val="21"/>
        </w:rPr>
        <w:t>)</w:t>
      </w:r>
      <w:r>
        <w:rPr>
          <w:rFonts w:eastAsia="宋体"/>
          <w:sz w:val="21"/>
          <w:szCs w:val="21"/>
        </w:rPr>
        <w:t>。类别</w:t>
      </w:r>
      <w:r>
        <w:rPr>
          <w:rFonts w:eastAsia="宋体"/>
          <w:sz w:val="21"/>
          <w:szCs w:val="21"/>
        </w:rPr>
        <w:t>3</w:t>
      </w:r>
      <w:r>
        <w:rPr>
          <w:rFonts w:eastAsia="宋体"/>
          <w:sz w:val="21"/>
          <w:szCs w:val="21"/>
        </w:rPr>
        <w:t>和类别</w:t>
      </w:r>
      <w:r>
        <w:rPr>
          <w:rFonts w:eastAsia="宋体"/>
          <w:sz w:val="21"/>
          <w:szCs w:val="21"/>
        </w:rPr>
        <w:t>4</w:t>
      </w:r>
      <w:r>
        <w:rPr>
          <w:rFonts w:eastAsia="宋体"/>
          <w:sz w:val="21"/>
          <w:szCs w:val="21"/>
        </w:rPr>
        <w:t>并不改变</w:t>
      </w:r>
      <w:r>
        <w:rPr>
          <w:rFonts w:eastAsia="宋体"/>
          <w:sz w:val="21"/>
          <w:szCs w:val="21"/>
        </w:rPr>
        <w:t>miRNA</w:t>
      </w:r>
      <w:r>
        <w:rPr>
          <w:rFonts w:eastAsia="宋体"/>
          <w:sz w:val="21"/>
          <w:szCs w:val="21"/>
        </w:rPr>
        <w:t>和结合位点的互补性，所以相对于另外两种类别</w:t>
      </w:r>
      <w:r>
        <w:rPr>
          <w:rFonts w:eastAsia="宋体" w:hint="eastAsia"/>
          <w:sz w:val="21"/>
          <w:szCs w:val="21"/>
        </w:rPr>
        <w:t>可能</w:t>
      </w:r>
      <w:r>
        <w:rPr>
          <w:rFonts w:eastAsia="宋体"/>
          <w:sz w:val="21"/>
          <w:szCs w:val="21"/>
        </w:rPr>
        <w:t>对</w:t>
      </w:r>
      <w:r>
        <w:rPr>
          <w:rFonts w:eastAsia="宋体"/>
          <w:sz w:val="21"/>
          <w:szCs w:val="21"/>
        </w:rPr>
        <w:t>miRNA</w:t>
      </w:r>
      <w:r>
        <w:rPr>
          <w:rFonts w:eastAsia="宋体"/>
          <w:sz w:val="21"/>
          <w:szCs w:val="21"/>
        </w:rPr>
        <w:t>调控的影响相对较小。而类别</w:t>
      </w:r>
      <w:r>
        <w:rPr>
          <w:rFonts w:eastAsia="宋体"/>
          <w:sz w:val="21"/>
          <w:szCs w:val="21"/>
        </w:rPr>
        <w:t>1</w:t>
      </w:r>
      <w:r>
        <w:rPr>
          <w:rFonts w:eastAsia="宋体"/>
          <w:sz w:val="21"/>
          <w:szCs w:val="21"/>
        </w:rPr>
        <w:t>会引入新的错配，一般而言会减弱</w:t>
      </w:r>
      <w:r>
        <w:rPr>
          <w:rFonts w:eastAsia="宋体"/>
          <w:sz w:val="21"/>
          <w:szCs w:val="21"/>
        </w:rPr>
        <w:t>miRNA</w:t>
      </w:r>
      <w:r>
        <w:rPr>
          <w:rFonts w:eastAsia="宋体"/>
          <w:sz w:val="21"/>
          <w:szCs w:val="21"/>
        </w:rPr>
        <w:t>的调控，类别</w:t>
      </w:r>
      <w:r>
        <w:rPr>
          <w:rFonts w:eastAsia="宋体"/>
          <w:sz w:val="21"/>
          <w:szCs w:val="21"/>
        </w:rPr>
        <w:t>2</w:t>
      </w:r>
      <w:r>
        <w:rPr>
          <w:rFonts w:eastAsia="宋体"/>
          <w:sz w:val="21"/>
          <w:szCs w:val="21"/>
        </w:rPr>
        <w:t>则相反，会增强</w:t>
      </w:r>
      <w:r>
        <w:rPr>
          <w:rFonts w:eastAsia="宋体"/>
          <w:sz w:val="21"/>
          <w:szCs w:val="21"/>
        </w:rPr>
        <w:t>miRNA</w:t>
      </w:r>
      <w:r>
        <w:rPr>
          <w:rFonts w:eastAsia="宋体"/>
          <w:sz w:val="21"/>
          <w:szCs w:val="21"/>
        </w:rPr>
        <w:t>的调控。将</w:t>
      </w:r>
      <w:r>
        <w:rPr>
          <w:rFonts w:eastAsia="宋体"/>
          <w:sz w:val="21"/>
          <w:szCs w:val="21"/>
        </w:rPr>
        <w:t>CCPA</w:t>
      </w:r>
      <w:r>
        <w:rPr>
          <w:rFonts w:eastAsia="宋体"/>
          <w:sz w:val="21"/>
          <w:szCs w:val="21"/>
        </w:rPr>
        <w:t>应用在这</w:t>
      </w:r>
      <w:r>
        <w:rPr>
          <w:rFonts w:eastAsia="宋体"/>
          <w:sz w:val="21"/>
          <w:szCs w:val="21"/>
        </w:rPr>
        <w:t>823</w:t>
      </w:r>
      <w:r>
        <w:rPr>
          <w:rFonts w:eastAsia="宋体"/>
          <w:sz w:val="21"/>
          <w:szCs w:val="21"/>
        </w:rPr>
        <w:t>个靶基因和相应的</w:t>
      </w:r>
      <w:r>
        <w:rPr>
          <w:rFonts w:eastAsia="宋体"/>
          <w:sz w:val="21"/>
          <w:szCs w:val="21"/>
        </w:rPr>
        <w:t>miRNA</w:t>
      </w:r>
      <w:r>
        <w:rPr>
          <w:rFonts w:eastAsia="宋体"/>
          <w:sz w:val="21"/>
          <w:szCs w:val="21"/>
        </w:rPr>
        <w:t>上，发现</w:t>
      </w:r>
      <w:r>
        <w:rPr>
          <w:rFonts w:eastAsia="宋体"/>
          <w:sz w:val="21"/>
          <w:szCs w:val="21"/>
        </w:rPr>
        <w:t>74.62%</w:t>
      </w:r>
      <w:r>
        <w:rPr>
          <w:rFonts w:eastAsia="宋体"/>
          <w:sz w:val="21"/>
          <w:szCs w:val="21"/>
        </w:rPr>
        <w:t>的突变位点是类别</w:t>
      </w:r>
      <w:r>
        <w:rPr>
          <w:rFonts w:eastAsia="宋体"/>
          <w:sz w:val="21"/>
          <w:szCs w:val="21"/>
        </w:rPr>
        <w:t>1</w:t>
      </w:r>
      <w:r>
        <w:rPr>
          <w:rFonts w:eastAsia="宋体"/>
          <w:sz w:val="21"/>
          <w:szCs w:val="21"/>
        </w:rPr>
        <w:t>突变，</w:t>
      </w:r>
      <w:r>
        <w:rPr>
          <w:rFonts w:eastAsia="宋体"/>
          <w:sz w:val="21"/>
          <w:szCs w:val="21"/>
        </w:rPr>
        <w:t>16.67%</w:t>
      </w:r>
      <w:r>
        <w:rPr>
          <w:rFonts w:eastAsia="宋体"/>
          <w:sz w:val="21"/>
          <w:szCs w:val="21"/>
        </w:rPr>
        <w:t>是类别</w:t>
      </w:r>
      <w:r>
        <w:rPr>
          <w:rFonts w:eastAsia="宋体"/>
          <w:sz w:val="21"/>
          <w:szCs w:val="21"/>
        </w:rPr>
        <w:t>2</w:t>
      </w:r>
      <w:r>
        <w:rPr>
          <w:rFonts w:eastAsia="宋体"/>
          <w:sz w:val="21"/>
          <w:szCs w:val="21"/>
        </w:rPr>
        <w:t>突变，</w:t>
      </w:r>
      <w:r>
        <w:rPr>
          <w:rFonts w:eastAsia="宋体"/>
          <w:sz w:val="21"/>
          <w:szCs w:val="21"/>
        </w:rPr>
        <w:t>0.68%</w:t>
      </w:r>
      <w:r>
        <w:rPr>
          <w:rFonts w:eastAsia="宋体"/>
          <w:sz w:val="21"/>
          <w:szCs w:val="21"/>
        </w:rPr>
        <w:t>是类别</w:t>
      </w:r>
      <w:r>
        <w:rPr>
          <w:rFonts w:eastAsia="宋体"/>
          <w:sz w:val="21"/>
          <w:szCs w:val="21"/>
        </w:rPr>
        <w:t>3</w:t>
      </w:r>
      <w:r>
        <w:rPr>
          <w:rFonts w:eastAsia="宋体"/>
          <w:sz w:val="21"/>
          <w:szCs w:val="21"/>
        </w:rPr>
        <w:t>突变，</w:t>
      </w:r>
      <w:r>
        <w:rPr>
          <w:rFonts w:eastAsia="宋体"/>
          <w:sz w:val="21"/>
          <w:szCs w:val="21"/>
        </w:rPr>
        <w:t>8.03%</w:t>
      </w:r>
      <w:r>
        <w:rPr>
          <w:rFonts w:eastAsia="宋体"/>
          <w:sz w:val="21"/>
          <w:szCs w:val="21"/>
        </w:rPr>
        <w:t>是类别</w:t>
      </w:r>
      <w:r>
        <w:rPr>
          <w:rFonts w:eastAsia="宋体"/>
          <w:sz w:val="21"/>
          <w:szCs w:val="21"/>
        </w:rPr>
        <w:t>4</w:t>
      </w:r>
      <w:r>
        <w:rPr>
          <w:rFonts w:eastAsia="宋体"/>
          <w:sz w:val="21"/>
          <w:szCs w:val="21"/>
        </w:rPr>
        <w:t>突变。类别</w:t>
      </w:r>
      <w:r>
        <w:rPr>
          <w:rFonts w:eastAsia="宋体"/>
          <w:sz w:val="21"/>
          <w:szCs w:val="21"/>
        </w:rPr>
        <w:t>3</w:t>
      </w:r>
      <w:r>
        <w:rPr>
          <w:rFonts w:eastAsia="宋体"/>
          <w:sz w:val="21"/>
          <w:szCs w:val="21"/>
        </w:rPr>
        <w:t>突变发生的概率很低，因为需要在成熟</w:t>
      </w:r>
      <w:r>
        <w:rPr>
          <w:rFonts w:eastAsia="宋体"/>
          <w:sz w:val="21"/>
          <w:szCs w:val="21"/>
        </w:rPr>
        <w:t>miRNA</w:t>
      </w:r>
      <w:r>
        <w:rPr>
          <w:rFonts w:eastAsia="宋体"/>
          <w:sz w:val="21"/>
          <w:szCs w:val="21"/>
        </w:rPr>
        <w:t>和结合位点两条序列上相对的位点分别引入一个</w:t>
      </w:r>
      <w:r>
        <w:rPr>
          <w:rFonts w:eastAsia="宋体"/>
          <w:sz w:val="21"/>
          <w:szCs w:val="21"/>
        </w:rPr>
        <w:t>SNP</w:t>
      </w:r>
      <w:r>
        <w:rPr>
          <w:rFonts w:eastAsia="宋体"/>
          <w:sz w:val="21"/>
          <w:szCs w:val="21"/>
        </w:rPr>
        <w:t>，在本研究中，这类突变被称为互补性恢复现象</w:t>
      </w:r>
      <w:r>
        <w:rPr>
          <w:rFonts w:eastAsia="宋体"/>
          <w:sz w:val="21"/>
          <w:szCs w:val="21"/>
        </w:rPr>
        <w:t>(complementarity recovery phenomenon)</w:t>
      </w:r>
      <w:r>
        <w:rPr>
          <w:rFonts w:eastAsia="宋体"/>
          <w:sz w:val="21"/>
          <w:szCs w:val="21"/>
        </w:rPr>
        <w:t>。</w:t>
      </w:r>
    </w:p>
    <w:p w14:paraId="36300F23" w14:textId="0DB6AB9D" w:rsidR="00E455E6" w:rsidRDefault="00A266E2" w:rsidP="00887AD6">
      <w:pPr>
        <w:snapToGrid w:val="0"/>
        <w:spacing w:line="480" w:lineRule="auto"/>
        <w:ind w:firstLine="420"/>
        <w:jc w:val="both"/>
        <w:rPr>
          <w:rFonts w:eastAsia="宋体"/>
          <w:sz w:val="21"/>
          <w:szCs w:val="21"/>
        </w:rPr>
      </w:pPr>
      <w:r>
        <w:rPr>
          <w:rFonts w:eastAsia="宋体"/>
          <w:sz w:val="21"/>
          <w:szCs w:val="21"/>
        </w:rPr>
        <w:t>我们在</w:t>
      </w:r>
      <w:r>
        <w:rPr>
          <w:rFonts w:eastAsia="宋体"/>
          <w:sz w:val="21"/>
          <w:szCs w:val="21"/>
        </w:rPr>
        <w:t>osa-miR444</w:t>
      </w:r>
      <w:r>
        <w:rPr>
          <w:rFonts w:eastAsia="宋体"/>
          <w:sz w:val="21"/>
          <w:szCs w:val="21"/>
        </w:rPr>
        <w:t>家族发现了互补性恢复现象</w:t>
      </w:r>
      <w:r>
        <w:rPr>
          <w:rFonts w:eastAsia="宋体"/>
          <w:sz w:val="21"/>
          <w:szCs w:val="21"/>
        </w:rPr>
        <w:t>(</w:t>
      </w:r>
      <w:r>
        <w:rPr>
          <w:rFonts w:eastAsia="宋体"/>
          <w:sz w:val="21"/>
          <w:szCs w:val="21"/>
        </w:rPr>
        <w:t>图</w:t>
      </w:r>
      <w:r w:rsidR="006477E4">
        <w:rPr>
          <w:rFonts w:eastAsia="宋体"/>
          <w:sz w:val="21"/>
          <w:szCs w:val="21"/>
        </w:rPr>
        <w:t>6</w:t>
      </w:r>
      <w:r>
        <w:rPr>
          <w:rFonts w:eastAsia="宋体"/>
          <w:sz w:val="21"/>
          <w:szCs w:val="21"/>
        </w:rPr>
        <w:t>a</w:t>
      </w:r>
      <w:r>
        <w:rPr>
          <w:rFonts w:eastAsia="宋体"/>
          <w:sz w:val="21"/>
          <w:szCs w:val="21"/>
        </w:rPr>
        <w:t>和</w:t>
      </w:r>
      <w:r>
        <w:rPr>
          <w:rFonts w:eastAsia="宋体"/>
          <w:sz w:val="21"/>
          <w:szCs w:val="21"/>
        </w:rPr>
        <w:t>c)</w:t>
      </w:r>
      <w:r>
        <w:rPr>
          <w:rFonts w:eastAsia="宋体"/>
          <w:sz w:val="21"/>
          <w:szCs w:val="21"/>
        </w:rPr>
        <w:t>。但是这并不让人惊讶，因为这个</w:t>
      </w:r>
      <w:r>
        <w:rPr>
          <w:rFonts w:eastAsia="宋体"/>
          <w:sz w:val="21"/>
          <w:szCs w:val="21"/>
        </w:rPr>
        <w:t>miRNA</w:t>
      </w:r>
      <w:r>
        <w:rPr>
          <w:rFonts w:eastAsia="宋体"/>
          <w:sz w:val="21"/>
          <w:szCs w:val="21"/>
        </w:rPr>
        <w:t>家族属于一种特殊的</w:t>
      </w:r>
      <w:r>
        <w:rPr>
          <w:rFonts w:eastAsia="宋体"/>
          <w:sz w:val="21"/>
          <w:szCs w:val="21"/>
        </w:rPr>
        <w:t>miRNA</w:t>
      </w:r>
      <w:r>
        <w:rPr>
          <w:rFonts w:eastAsia="宋体"/>
          <w:sz w:val="21"/>
          <w:szCs w:val="21"/>
        </w:rPr>
        <w:t>，也就是天然反义</w:t>
      </w:r>
      <w:r>
        <w:rPr>
          <w:rFonts w:eastAsia="宋体"/>
          <w:sz w:val="21"/>
          <w:szCs w:val="21"/>
        </w:rPr>
        <w:t>miRNA</w:t>
      </w:r>
      <w:r w:rsidR="00A45003">
        <w:rPr>
          <w:rFonts w:eastAsia="宋体" w:hint="eastAsia"/>
          <w:sz w:val="21"/>
          <w:szCs w:val="21"/>
        </w:rPr>
        <w:t xml:space="preserve"> </w:t>
      </w:r>
      <w:r>
        <w:rPr>
          <w:rFonts w:eastAsia="宋体"/>
          <w:sz w:val="21"/>
          <w:szCs w:val="21"/>
        </w:rPr>
        <w:t>(natural antisense miRNA, nat-miRNA)</w:t>
      </w:r>
      <w:r>
        <w:rPr>
          <w:rFonts w:eastAsia="宋体"/>
          <w:sz w:val="21"/>
          <w:szCs w:val="21"/>
        </w:rPr>
        <w:t>。这类</w:t>
      </w:r>
      <w:r>
        <w:rPr>
          <w:rFonts w:eastAsia="宋体"/>
          <w:sz w:val="21"/>
          <w:szCs w:val="21"/>
        </w:rPr>
        <w:t>miRNA</w:t>
      </w:r>
      <w:r>
        <w:rPr>
          <w:rFonts w:eastAsia="宋体"/>
          <w:sz w:val="21"/>
          <w:szCs w:val="21"/>
        </w:rPr>
        <w:t>能产生和其靶基因完全配对的成熟</w:t>
      </w:r>
      <w:r>
        <w:rPr>
          <w:rFonts w:eastAsia="宋体"/>
          <w:sz w:val="21"/>
          <w:szCs w:val="21"/>
        </w:rPr>
        <w:t>miRNA</w:t>
      </w:r>
      <w:r>
        <w:rPr>
          <w:rFonts w:eastAsia="宋体"/>
          <w:sz w:val="21"/>
          <w:szCs w:val="21"/>
        </w:rPr>
        <w:t>，因为</w:t>
      </w:r>
      <w:r>
        <w:rPr>
          <w:rFonts w:eastAsia="宋体"/>
          <w:sz w:val="21"/>
          <w:szCs w:val="21"/>
        </w:rPr>
        <w:t>miRNA</w:t>
      </w:r>
      <w:r>
        <w:rPr>
          <w:rFonts w:eastAsia="宋体"/>
          <w:sz w:val="21"/>
          <w:szCs w:val="21"/>
        </w:rPr>
        <w:t>基因和靶基因在同一段</w:t>
      </w:r>
      <w:r>
        <w:rPr>
          <w:rFonts w:eastAsia="宋体"/>
          <w:sz w:val="21"/>
          <w:szCs w:val="21"/>
        </w:rPr>
        <w:t>DNA</w:t>
      </w:r>
      <w:r>
        <w:rPr>
          <w:rFonts w:eastAsia="宋体"/>
          <w:sz w:val="21"/>
          <w:szCs w:val="21"/>
        </w:rPr>
        <w:t>相反的链上</w:t>
      </w:r>
      <w:r w:rsidR="008107A8">
        <w:rPr>
          <w:rFonts w:eastAsia="宋体"/>
          <w:sz w:val="21"/>
          <w:szCs w:val="21"/>
        </w:rPr>
        <w:t>(</w:t>
      </w:r>
      <w:r>
        <w:rPr>
          <w:rFonts w:eastAsia="宋体"/>
          <w:sz w:val="21"/>
          <w:szCs w:val="21"/>
        </w:rPr>
        <w:t xml:space="preserve">Lu </w:t>
      </w:r>
      <w:r w:rsidR="008107A8" w:rsidRPr="008107A8">
        <w:rPr>
          <w:rFonts w:eastAsia="宋体"/>
          <w:sz w:val="21"/>
          <w:szCs w:val="21"/>
        </w:rPr>
        <w:t>et al.,</w:t>
      </w:r>
      <w:r>
        <w:rPr>
          <w:rFonts w:eastAsia="宋体"/>
          <w:sz w:val="21"/>
          <w:szCs w:val="21"/>
        </w:rPr>
        <w:t xml:space="preserve"> 2008</w:t>
      </w:r>
      <w:r w:rsidR="008107A8">
        <w:rPr>
          <w:rFonts w:eastAsia="宋体"/>
          <w:sz w:val="21"/>
          <w:szCs w:val="21"/>
        </w:rPr>
        <w:t>)</w:t>
      </w:r>
      <w:r>
        <w:rPr>
          <w:rFonts w:eastAsia="宋体"/>
          <w:sz w:val="21"/>
          <w:szCs w:val="21"/>
        </w:rPr>
        <w:t>，所以这种互补性恢复现象可以由两者在相反链的特性来解释。</w:t>
      </w:r>
    </w:p>
    <w:p w14:paraId="6CC17FB6" w14:textId="6BEC00F4" w:rsidR="00E455E6" w:rsidRDefault="00A266E2" w:rsidP="00887AD6">
      <w:pPr>
        <w:snapToGrid w:val="0"/>
        <w:spacing w:line="480" w:lineRule="auto"/>
        <w:ind w:firstLine="420"/>
        <w:jc w:val="both"/>
        <w:rPr>
          <w:rFonts w:eastAsia="宋体"/>
          <w:sz w:val="21"/>
          <w:szCs w:val="21"/>
        </w:rPr>
      </w:pPr>
      <w:r>
        <w:rPr>
          <w:rFonts w:eastAsia="宋体"/>
          <w:sz w:val="21"/>
          <w:szCs w:val="21"/>
        </w:rPr>
        <w:t>有趣的是，在</w:t>
      </w:r>
      <w:r>
        <w:rPr>
          <w:rFonts w:eastAsia="宋体"/>
          <w:sz w:val="21"/>
          <w:szCs w:val="21"/>
        </w:rPr>
        <w:t>osa-miR818a-e</w:t>
      </w:r>
      <w:r>
        <w:rPr>
          <w:rFonts w:eastAsia="宋体"/>
          <w:sz w:val="21"/>
          <w:szCs w:val="21"/>
        </w:rPr>
        <w:t>、</w:t>
      </w:r>
      <w:r>
        <w:rPr>
          <w:rFonts w:eastAsia="宋体"/>
          <w:sz w:val="21"/>
          <w:szCs w:val="21"/>
        </w:rPr>
        <w:t>osa-miR1436</w:t>
      </w:r>
      <w:r>
        <w:rPr>
          <w:rFonts w:eastAsia="宋体"/>
          <w:sz w:val="21"/>
          <w:szCs w:val="21"/>
        </w:rPr>
        <w:t>、</w:t>
      </w:r>
      <w:r>
        <w:rPr>
          <w:rFonts w:eastAsia="宋体"/>
          <w:sz w:val="21"/>
          <w:szCs w:val="21"/>
        </w:rPr>
        <w:t>osa-miR1439</w:t>
      </w:r>
      <w:r>
        <w:rPr>
          <w:rFonts w:eastAsia="宋体"/>
          <w:sz w:val="21"/>
          <w:szCs w:val="21"/>
        </w:rPr>
        <w:t>、</w:t>
      </w:r>
      <w:r>
        <w:rPr>
          <w:rFonts w:eastAsia="宋体"/>
          <w:sz w:val="21"/>
          <w:szCs w:val="21"/>
        </w:rPr>
        <w:t>osa-miR1442</w:t>
      </w:r>
      <w:r>
        <w:rPr>
          <w:rFonts w:eastAsia="宋体"/>
          <w:sz w:val="21"/>
          <w:szCs w:val="21"/>
        </w:rPr>
        <w:t>和</w:t>
      </w:r>
      <w:r>
        <w:rPr>
          <w:rFonts w:eastAsia="宋体"/>
          <w:sz w:val="21"/>
          <w:szCs w:val="21"/>
        </w:rPr>
        <w:t>osa-miR1862b</w:t>
      </w:r>
      <w:r>
        <w:rPr>
          <w:rFonts w:eastAsia="宋体"/>
          <w:sz w:val="21"/>
          <w:szCs w:val="21"/>
        </w:rPr>
        <w:t>上，我们也发现这种现象，然而在这些</w:t>
      </w:r>
      <w:r>
        <w:rPr>
          <w:rFonts w:eastAsia="宋体"/>
          <w:sz w:val="21"/>
          <w:szCs w:val="21"/>
        </w:rPr>
        <w:t>miRNA</w:t>
      </w:r>
      <w:r>
        <w:rPr>
          <w:rFonts w:eastAsia="宋体"/>
          <w:sz w:val="21"/>
          <w:szCs w:val="21"/>
        </w:rPr>
        <w:t>和</w:t>
      </w:r>
      <w:r>
        <w:rPr>
          <w:rFonts w:eastAsia="宋体" w:hint="eastAsia"/>
          <w:sz w:val="21"/>
          <w:szCs w:val="21"/>
        </w:rPr>
        <w:t>相应的</w:t>
      </w:r>
      <w:r>
        <w:rPr>
          <w:rFonts w:eastAsia="宋体" w:hint="eastAsia"/>
          <w:sz w:val="21"/>
          <w:szCs w:val="21"/>
        </w:rPr>
        <w:t>38</w:t>
      </w:r>
      <w:r>
        <w:rPr>
          <w:rFonts w:eastAsia="宋体" w:hint="eastAsia"/>
          <w:sz w:val="21"/>
          <w:szCs w:val="21"/>
        </w:rPr>
        <w:t>个</w:t>
      </w:r>
      <w:r>
        <w:rPr>
          <w:rFonts w:eastAsia="宋体"/>
          <w:sz w:val="21"/>
          <w:szCs w:val="21"/>
        </w:rPr>
        <w:t>靶基因上就需要</w:t>
      </w:r>
      <w:r>
        <w:rPr>
          <w:rFonts w:eastAsia="宋体" w:hint="eastAsia"/>
          <w:sz w:val="21"/>
          <w:szCs w:val="21"/>
        </w:rPr>
        <w:t>分别</w:t>
      </w:r>
      <w:r>
        <w:rPr>
          <w:rFonts w:eastAsia="宋体"/>
          <w:sz w:val="21"/>
          <w:szCs w:val="21"/>
        </w:rPr>
        <w:t>引入两个</w:t>
      </w:r>
      <w:r>
        <w:rPr>
          <w:rFonts w:eastAsia="宋体"/>
          <w:sz w:val="21"/>
          <w:szCs w:val="21"/>
        </w:rPr>
        <w:t>SNP</w:t>
      </w:r>
      <w:r>
        <w:rPr>
          <w:rFonts w:eastAsia="宋体"/>
          <w:sz w:val="21"/>
          <w:szCs w:val="21"/>
        </w:rPr>
        <w:t>在特定的位置才能造成互补性恢复的现象。并且根据</w:t>
      </w:r>
      <w:r w:rsidR="006477E4">
        <w:rPr>
          <w:rFonts w:eastAsia="宋体"/>
          <w:sz w:val="21"/>
          <w:szCs w:val="21"/>
        </w:rPr>
        <w:t>miRBase.org</w:t>
      </w:r>
      <w:r w:rsidR="006477E4">
        <w:rPr>
          <w:rFonts w:eastAsia="宋体" w:hint="eastAsia"/>
          <w:sz w:val="21"/>
          <w:szCs w:val="21"/>
        </w:rPr>
        <w:t>，</w:t>
      </w:r>
      <w:r>
        <w:rPr>
          <w:rFonts w:eastAsia="宋体"/>
          <w:sz w:val="21"/>
          <w:szCs w:val="21"/>
        </w:rPr>
        <w:t>这些</w:t>
      </w:r>
      <w:r>
        <w:rPr>
          <w:rFonts w:eastAsia="宋体"/>
          <w:sz w:val="21"/>
          <w:szCs w:val="21"/>
        </w:rPr>
        <w:t>miRNA</w:t>
      </w:r>
      <w:r>
        <w:rPr>
          <w:rFonts w:eastAsia="宋体"/>
          <w:sz w:val="21"/>
          <w:szCs w:val="21"/>
        </w:rPr>
        <w:t>由于发夹结构系列相似而归类为同一个</w:t>
      </w:r>
      <w:r>
        <w:rPr>
          <w:rFonts w:eastAsia="宋体"/>
          <w:sz w:val="21"/>
          <w:szCs w:val="21"/>
        </w:rPr>
        <w:t>miRNA</w:t>
      </w:r>
      <w:r>
        <w:rPr>
          <w:rFonts w:eastAsia="宋体"/>
          <w:sz w:val="21"/>
          <w:szCs w:val="21"/>
        </w:rPr>
        <w:t>家族，也就是</w:t>
      </w:r>
      <w:r>
        <w:rPr>
          <w:rFonts w:eastAsia="宋体"/>
          <w:sz w:val="21"/>
          <w:szCs w:val="21"/>
        </w:rPr>
        <w:t>miR818</w:t>
      </w:r>
      <w:r>
        <w:rPr>
          <w:rFonts w:eastAsia="宋体"/>
          <w:sz w:val="21"/>
          <w:szCs w:val="21"/>
        </w:rPr>
        <w:t>家族。在所有的发现互补性保持不变的案例中，有两个是在成熟</w:t>
      </w:r>
      <w:r>
        <w:rPr>
          <w:rFonts w:eastAsia="宋体"/>
          <w:sz w:val="21"/>
          <w:szCs w:val="21"/>
        </w:rPr>
        <w:t>miRNA</w:t>
      </w:r>
      <w:r>
        <w:rPr>
          <w:rFonts w:eastAsia="宋体"/>
          <w:sz w:val="21"/>
          <w:szCs w:val="21"/>
        </w:rPr>
        <w:t>和结合位点序列上只带有</w:t>
      </w:r>
      <w:r>
        <w:rPr>
          <w:rFonts w:eastAsia="宋体"/>
          <w:sz w:val="21"/>
          <w:szCs w:val="21"/>
        </w:rPr>
        <w:t>4</w:t>
      </w:r>
      <w:r>
        <w:rPr>
          <w:rFonts w:eastAsia="宋体"/>
          <w:sz w:val="21"/>
          <w:szCs w:val="21"/>
        </w:rPr>
        <w:t>个</w:t>
      </w:r>
      <w:r>
        <w:rPr>
          <w:rFonts w:eastAsia="宋体"/>
          <w:sz w:val="21"/>
          <w:szCs w:val="21"/>
        </w:rPr>
        <w:t>SNP</w:t>
      </w:r>
      <w:r>
        <w:rPr>
          <w:rFonts w:eastAsia="宋体"/>
          <w:sz w:val="21"/>
          <w:szCs w:val="21"/>
        </w:rPr>
        <w:t>，经过计算，其出现互补性恢复的概率大约</w:t>
      </w:r>
      <w:r>
        <w:rPr>
          <w:rFonts w:eastAsia="宋体"/>
          <w:sz w:val="21"/>
          <w:szCs w:val="21"/>
        </w:rPr>
        <w:t>0.37%</w:t>
      </w:r>
      <w:r w:rsidR="00A45003">
        <w:rPr>
          <w:rFonts w:eastAsia="宋体" w:hint="eastAsia"/>
          <w:sz w:val="21"/>
          <w:szCs w:val="21"/>
        </w:rPr>
        <w:t xml:space="preserve"> </w:t>
      </w:r>
      <w:r w:rsidR="00887AD6">
        <w:rPr>
          <w:rFonts w:eastAsia="宋体"/>
          <w:sz w:val="21"/>
          <w:szCs w:val="21"/>
        </w:rPr>
        <w:t>(</w:t>
      </w:r>
      <w:r>
        <w:rPr>
          <w:rFonts w:eastAsia="宋体"/>
          <w:sz w:val="21"/>
          <w:szCs w:val="21"/>
        </w:rPr>
        <w:t>其中</w:t>
      </w:r>
      <w:r>
        <w:rPr>
          <w:rFonts w:eastAsia="宋体"/>
          <w:sz w:val="21"/>
          <w:szCs w:val="21"/>
        </w:rPr>
        <w:t>SNP</w:t>
      </w:r>
      <w:r>
        <w:rPr>
          <w:rFonts w:eastAsia="宋体"/>
          <w:sz w:val="21"/>
          <w:szCs w:val="21"/>
        </w:rPr>
        <w:t>的概率为</w:t>
      </w:r>
      <w:r>
        <w:rPr>
          <w:rFonts w:eastAsia="宋体"/>
          <w:sz w:val="21"/>
          <w:szCs w:val="21"/>
        </w:rPr>
        <w:t>0.055</w:t>
      </w:r>
      <w:r w:rsidR="00A45003">
        <w:rPr>
          <w:rFonts w:eastAsia="宋体" w:hint="eastAsia"/>
          <w:sz w:val="21"/>
          <w:szCs w:val="21"/>
        </w:rPr>
        <w:t xml:space="preserve">, </w:t>
      </w:r>
      <w:r>
        <w:rPr>
          <w:rFonts w:eastAsia="宋体"/>
          <w:sz w:val="21"/>
          <w:szCs w:val="21"/>
        </w:rPr>
        <w:t>因为</w:t>
      </w:r>
      <w:r>
        <w:rPr>
          <w:rFonts w:eastAsia="宋体"/>
          <w:sz w:val="21"/>
          <w:szCs w:val="21"/>
        </w:rPr>
        <w:t>3K</w:t>
      </w:r>
      <w:r>
        <w:rPr>
          <w:rFonts w:eastAsia="宋体"/>
          <w:sz w:val="21"/>
          <w:szCs w:val="21"/>
        </w:rPr>
        <w:t>水稻基因组项目中总共发现有</w:t>
      </w:r>
      <w:r>
        <w:rPr>
          <w:rFonts w:eastAsia="宋体"/>
          <w:sz w:val="21"/>
          <w:szCs w:val="21"/>
        </w:rPr>
        <w:t>23M SNP</w:t>
      </w:r>
      <w:r w:rsidR="00887AD6">
        <w:rPr>
          <w:rFonts w:eastAsia="宋体"/>
          <w:sz w:val="21"/>
          <w:szCs w:val="21"/>
        </w:rPr>
        <w:t>)</w:t>
      </w:r>
      <w:r>
        <w:rPr>
          <w:rFonts w:eastAsia="宋体"/>
          <w:sz w:val="21"/>
          <w:szCs w:val="21"/>
        </w:rPr>
        <w:t>。在这两个案例中，互补性恢复都发生在位点</w:t>
      </w:r>
      <w:r>
        <w:rPr>
          <w:rFonts w:eastAsia="宋体"/>
          <w:sz w:val="21"/>
          <w:szCs w:val="21"/>
        </w:rPr>
        <w:t>5</w:t>
      </w:r>
      <w:r>
        <w:rPr>
          <w:rFonts w:eastAsia="宋体"/>
          <w:sz w:val="21"/>
          <w:szCs w:val="21"/>
        </w:rPr>
        <w:t>并且都是从</w:t>
      </w:r>
      <w:r>
        <w:rPr>
          <w:rFonts w:eastAsia="宋体"/>
          <w:sz w:val="21"/>
          <w:szCs w:val="21"/>
        </w:rPr>
        <w:t>CG</w:t>
      </w:r>
      <w:r>
        <w:rPr>
          <w:rFonts w:eastAsia="宋体" w:hint="eastAsia"/>
          <w:sz w:val="21"/>
          <w:szCs w:val="21"/>
        </w:rPr>
        <w:t>碱基对</w:t>
      </w:r>
      <w:r>
        <w:rPr>
          <w:rFonts w:eastAsia="宋体"/>
          <w:sz w:val="21"/>
          <w:szCs w:val="21"/>
        </w:rPr>
        <w:t>变成</w:t>
      </w:r>
      <w:r>
        <w:rPr>
          <w:rFonts w:eastAsia="宋体"/>
          <w:sz w:val="21"/>
          <w:szCs w:val="21"/>
        </w:rPr>
        <w:t>UA</w:t>
      </w:r>
      <w:r>
        <w:rPr>
          <w:rFonts w:eastAsia="宋体" w:hint="eastAsia"/>
          <w:sz w:val="21"/>
          <w:szCs w:val="21"/>
        </w:rPr>
        <w:t>碱基对</w:t>
      </w:r>
      <w:del w:id="115" w:author="IVAN Huang" w:date="2017-04-05T01:04:00Z">
        <w:r w:rsidDel="00A45003">
          <w:rPr>
            <w:rFonts w:eastAsia="宋体"/>
            <w:sz w:val="21"/>
            <w:szCs w:val="21"/>
          </w:rPr>
          <w:delText>，如图</w:delText>
        </w:r>
        <w:r w:rsidDel="00A45003">
          <w:rPr>
            <w:rFonts w:eastAsia="宋体"/>
            <w:sz w:val="21"/>
            <w:szCs w:val="21"/>
          </w:rPr>
          <w:delText>9b</w:delText>
        </w:r>
        <w:r w:rsidDel="00A45003">
          <w:rPr>
            <w:rFonts w:eastAsia="宋体"/>
            <w:sz w:val="21"/>
            <w:szCs w:val="21"/>
          </w:rPr>
          <w:delText>和</w:delText>
        </w:r>
        <w:r w:rsidDel="00A45003">
          <w:rPr>
            <w:rFonts w:eastAsia="宋体"/>
            <w:sz w:val="21"/>
            <w:szCs w:val="21"/>
          </w:rPr>
          <w:delText>9d</w:delText>
        </w:r>
        <w:r w:rsidDel="00A45003">
          <w:rPr>
            <w:rFonts w:eastAsia="宋体"/>
            <w:sz w:val="21"/>
            <w:szCs w:val="21"/>
          </w:rPr>
          <w:delText>所示</w:delText>
        </w:r>
      </w:del>
      <w:ins w:id="116" w:author="IVAN Huang" w:date="2017-04-05T01:04:00Z">
        <w:r w:rsidR="00A45003">
          <w:rPr>
            <w:rFonts w:eastAsia="宋体" w:hint="eastAsia"/>
            <w:sz w:val="21"/>
            <w:szCs w:val="21"/>
          </w:rPr>
          <w:t>(</w:t>
        </w:r>
        <w:r w:rsidR="00A45003">
          <w:rPr>
            <w:rFonts w:eastAsia="宋体" w:hint="eastAsia"/>
            <w:sz w:val="21"/>
            <w:szCs w:val="21"/>
          </w:rPr>
          <w:t>图</w:t>
        </w:r>
        <w:r w:rsidR="00A45003">
          <w:rPr>
            <w:rFonts w:eastAsia="宋体" w:hint="eastAsia"/>
            <w:sz w:val="21"/>
            <w:szCs w:val="21"/>
          </w:rPr>
          <w:t>9b, 9d)</w:t>
        </w:r>
      </w:ins>
      <w:r>
        <w:rPr>
          <w:rFonts w:eastAsia="宋体"/>
          <w:sz w:val="21"/>
          <w:szCs w:val="21"/>
        </w:rPr>
        <w:t>。更进一步的研究发现，在两个案例中，都存在着其他的水稻品系只有单独一个突变从</w:t>
      </w:r>
      <w:r>
        <w:rPr>
          <w:rFonts w:eastAsia="宋体"/>
          <w:sz w:val="21"/>
          <w:szCs w:val="21"/>
        </w:rPr>
        <w:t>CG</w:t>
      </w:r>
      <w:r>
        <w:rPr>
          <w:rFonts w:eastAsia="宋体" w:hint="eastAsia"/>
          <w:sz w:val="21"/>
          <w:szCs w:val="21"/>
        </w:rPr>
        <w:t>碱基对</w:t>
      </w:r>
      <w:r>
        <w:rPr>
          <w:rFonts w:eastAsia="宋体"/>
          <w:sz w:val="21"/>
          <w:szCs w:val="21"/>
        </w:rPr>
        <w:t>变成</w:t>
      </w:r>
      <w:r>
        <w:rPr>
          <w:rFonts w:eastAsia="宋体"/>
          <w:sz w:val="21"/>
          <w:szCs w:val="21"/>
        </w:rPr>
        <w:t>CA</w:t>
      </w:r>
      <w:r>
        <w:rPr>
          <w:rFonts w:eastAsia="宋体" w:hint="eastAsia"/>
          <w:sz w:val="21"/>
          <w:szCs w:val="21"/>
        </w:rPr>
        <w:t>碱基对</w:t>
      </w:r>
      <w:r>
        <w:rPr>
          <w:rFonts w:eastAsia="宋体"/>
          <w:sz w:val="21"/>
          <w:szCs w:val="21"/>
        </w:rPr>
        <w:t>和</w:t>
      </w:r>
      <w:r>
        <w:rPr>
          <w:rFonts w:eastAsia="宋体"/>
          <w:sz w:val="21"/>
          <w:szCs w:val="21"/>
        </w:rPr>
        <w:t>CG</w:t>
      </w:r>
      <w:r>
        <w:rPr>
          <w:rFonts w:eastAsia="宋体" w:hint="eastAsia"/>
          <w:sz w:val="21"/>
          <w:szCs w:val="21"/>
        </w:rPr>
        <w:t>碱基对</w:t>
      </w:r>
      <w:r>
        <w:rPr>
          <w:rFonts w:eastAsia="宋体"/>
          <w:sz w:val="21"/>
          <w:szCs w:val="21"/>
        </w:rPr>
        <w:t>变成</w:t>
      </w:r>
      <w:r>
        <w:rPr>
          <w:rFonts w:eastAsia="宋体"/>
          <w:sz w:val="21"/>
          <w:szCs w:val="21"/>
        </w:rPr>
        <w:t>UG</w:t>
      </w:r>
      <w:r>
        <w:rPr>
          <w:rFonts w:eastAsia="宋体" w:hint="eastAsia"/>
          <w:sz w:val="21"/>
          <w:szCs w:val="21"/>
        </w:rPr>
        <w:t>碱基对</w:t>
      </w:r>
      <w:r>
        <w:rPr>
          <w:rFonts w:eastAsia="宋体"/>
          <w:sz w:val="21"/>
          <w:szCs w:val="21"/>
        </w:rPr>
        <w:t>。</w:t>
      </w:r>
      <w:r>
        <w:rPr>
          <w:rFonts w:eastAsia="宋体" w:hint="eastAsia"/>
          <w:sz w:val="21"/>
          <w:szCs w:val="21"/>
        </w:rPr>
        <w:t>有趣的是，其中一个靶基因</w:t>
      </w:r>
      <w:r>
        <w:rPr>
          <w:rFonts w:eastAsia="宋体"/>
          <w:sz w:val="21"/>
          <w:szCs w:val="21"/>
        </w:rPr>
        <w:t>LOC_Os06g17950</w:t>
      </w:r>
      <w:r>
        <w:rPr>
          <w:rFonts w:eastAsia="宋体" w:hint="eastAsia"/>
          <w:sz w:val="21"/>
          <w:szCs w:val="21"/>
        </w:rPr>
        <w:t>，是水稻</w:t>
      </w:r>
      <w:r>
        <w:rPr>
          <w:rFonts w:eastAsia="宋体"/>
          <w:sz w:val="21"/>
          <w:szCs w:val="21"/>
        </w:rPr>
        <w:t>NBS-LRR</w:t>
      </w:r>
      <w:r>
        <w:rPr>
          <w:rFonts w:eastAsia="宋体" w:hint="eastAsia"/>
          <w:sz w:val="21"/>
          <w:szCs w:val="21"/>
        </w:rPr>
        <w:t>疾病抵抗蛋白基因，被报道主要负责植物中微生物病原体的监测和防御。另外，</w:t>
      </w:r>
      <w:r>
        <w:rPr>
          <w:rFonts w:eastAsia="宋体"/>
          <w:sz w:val="21"/>
          <w:szCs w:val="21"/>
        </w:rPr>
        <w:t>LOC_Os12g16290</w:t>
      </w:r>
      <w:r>
        <w:rPr>
          <w:rFonts w:eastAsia="宋体" w:hint="eastAsia"/>
          <w:sz w:val="21"/>
          <w:szCs w:val="21"/>
        </w:rPr>
        <w:t>则是水稻中的异黄酮还原酶基因</w:t>
      </w:r>
      <w:r w:rsidR="008107A8">
        <w:rPr>
          <w:rFonts w:eastAsia="宋体" w:hint="eastAsia"/>
          <w:sz w:val="21"/>
          <w:szCs w:val="21"/>
        </w:rPr>
        <w:t>(</w:t>
      </w:r>
      <w:r>
        <w:rPr>
          <w:rFonts w:eastAsia="宋体"/>
          <w:sz w:val="21"/>
          <w:szCs w:val="21"/>
        </w:rPr>
        <w:t>isoflavone reductase)</w:t>
      </w:r>
      <w:r>
        <w:rPr>
          <w:rFonts w:eastAsia="宋体" w:hint="eastAsia"/>
          <w:sz w:val="21"/>
          <w:szCs w:val="21"/>
        </w:rPr>
        <w:t>，而</w:t>
      </w:r>
      <w:r>
        <w:rPr>
          <w:rFonts w:eastAsia="宋体"/>
          <w:i/>
          <w:sz w:val="21"/>
          <w:szCs w:val="21"/>
        </w:rPr>
        <w:t>OsIRL</w:t>
      </w:r>
      <w:ins w:id="117" w:author="IVAN Huang" w:date="2017-04-05T01:05:00Z">
        <w:r w:rsidR="00A45003">
          <w:rPr>
            <w:rFonts w:eastAsia="宋体" w:hint="eastAsia"/>
            <w:i/>
            <w:sz w:val="21"/>
            <w:szCs w:val="21"/>
          </w:rPr>
          <w:t xml:space="preserve"> </w:t>
        </w:r>
      </w:ins>
      <w:r w:rsidR="008107A8">
        <w:rPr>
          <w:rFonts w:eastAsia="宋体"/>
          <w:sz w:val="21"/>
          <w:szCs w:val="21"/>
        </w:rPr>
        <w:t>(</w:t>
      </w:r>
      <w:r>
        <w:rPr>
          <w:rFonts w:eastAsia="宋体"/>
          <w:sz w:val="21"/>
          <w:szCs w:val="21"/>
        </w:rPr>
        <w:t>isoflavone reductase-like gene)</w:t>
      </w:r>
      <w:r>
        <w:rPr>
          <w:rFonts w:eastAsia="宋体" w:hint="eastAsia"/>
          <w:sz w:val="21"/>
          <w:szCs w:val="21"/>
        </w:rPr>
        <w:t>被报道能够提高对生物压力，包括茉莉酸和稻瘟病菌，导致的活性氧的耐受性</w:t>
      </w:r>
      <w:r w:rsidR="008107A8">
        <w:rPr>
          <w:rFonts w:eastAsia="宋体"/>
          <w:sz w:val="21"/>
          <w:szCs w:val="21"/>
        </w:rPr>
        <w:t>(</w:t>
      </w:r>
      <w:r>
        <w:rPr>
          <w:rFonts w:eastAsia="宋体"/>
          <w:sz w:val="21"/>
          <w:szCs w:val="21"/>
        </w:rPr>
        <w:t xml:space="preserve">Kim S.T. </w:t>
      </w:r>
      <w:r w:rsidR="008107A8" w:rsidRPr="008107A8">
        <w:rPr>
          <w:rFonts w:eastAsia="宋体"/>
          <w:sz w:val="21"/>
          <w:szCs w:val="21"/>
        </w:rPr>
        <w:t>et al.,</w:t>
      </w:r>
      <w:r>
        <w:rPr>
          <w:rFonts w:eastAsia="宋体"/>
          <w:sz w:val="21"/>
          <w:szCs w:val="21"/>
        </w:rPr>
        <w:t xml:space="preserve"> 2003; Kim S.G. 2010)</w:t>
      </w:r>
      <w:r>
        <w:rPr>
          <w:rFonts w:eastAsia="宋体" w:hint="eastAsia"/>
          <w:sz w:val="21"/>
          <w:szCs w:val="21"/>
        </w:rPr>
        <w:t>。这暗示了这些</w:t>
      </w:r>
      <w:r>
        <w:rPr>
          <w:rFonts w:eastAsia="宋体" w:hint="eastAsia"/>
          <w:sz w:val="21"/>
          <w:szCs w:val="21"/>
        </w:rPr>
        <w:t>miRNA</w:t>
      </w:r>
      <w:r>
        <w:rPr>
          <w:rFonts w:eastAsia="宋体" w:hint="eastAsia"/>
          <w:sz w:val="21"/>
          <w:szCs w:val="21"/>
        </w:rPr>
        <w:t>和靶基因对在不同品系的进化压力不同，也意味着</w:t>
      </w:r>
      <w:r>
        <w:rPr>
          <w:rFonts w:eastAsia="宋体" w:hint="eastAsia"/>
          <w:sz w:val="21"/>
          <w:szCs w:val="21"/>
        </w:rPr>
        <w:t>miRNA</w:t>
      </w:r>
      <w:r>
        <w:rPr>
          <w:rFonts w:eastAsia="宋体" w:hint="eastAsia"/>
          <w:sz w:val="21"/>
          <w:szCs w:val="21"/>
        </w:rPr>
        <w:t>的调控严格程度可能受到环境变化的影响。</w:t>
      </w:r>
    </w:p>
    <w:p w14:paraId="564D6CB1" w14:textId="77777777" w:rsidR="00E455E6" w:rsidRDefault="00A266E2" w:rsidP="00887AD6">
      <w:pPr>
        <w:snapToGrid w:val="0"/>
        <w:spacing w:line="480" w:lineRule="auto"/>
        <w:jc w:val="both"/>
        <w:rPr>
          <w:rFonts w:eastAsia="宋体"/>
          <w:sz w:val="21"/>
          <w:szCs w:val="21"/>
        </w:rPr>
      </w:pPr>
      <w:r>
        <w:rPr>
          <w:rFonts w:eastAsia="宋体"/>
          <w:noProof/>
          <w:sz w:val="21"/>
          <w:szCs w:val="21"/>
        </w:rPr>
        <w:drawing>
          <wp:inline distT="0" distB="0" distL="0" distR="0" wp14:anchorId="7241A17B" wp14:editId="660704F9">
            <wp:extent cx="2550007" cy="1401580"/>
            <wp:effectExtent l="0" t="0" r="3175" b="8255"/>
            <wp:docPr id="1" name="Picture 1" descr="../../../../Desktop/CCP4categoriesOfPattern.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ktop/CCP4categoriesOfPattern.001.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553788" cy="1403658"/>
                    </a:xfrm>
                    <a:prstGeom prst="rect">
                      <a:avLst/>
                    </a:prstGeom>
                    <a:noFill/>
                    <a:ln>
                      <a:noFill/>
                    </a:ln>
                  </pic:spPr>
                </pic:pic>
              </a:graphicData>
            </a:graphic>
          </wp:inline>
        </w:drawing>
      </w:r>
    </w:p>
    <w:p w14:paraId="734F9AA3" w14:textId="5BD8D5A2" w:rsidR="00E455E6" w:rsidRDefault="00A266E2" w:rsidP="00887AD6">
      <w:pPr>
        <w:snapToGrid w:val="0"/>
        <w:jc w:val="both"/>
        <w:rPr>
          <w:rFonts w:eastAsia="宋体"/>
          <w:sz w:val="18"/>
          <w:szCs w:val="18"/>
        </w:rPr>
      </w:pPr>
      <w:r>
        <w:rPr>
          <w:rFonts w:eastAsia="宋体"/>
          <w:sz w:val="18"/>
          <w:szCs w:val="18"/>
        </w:rPr>
        <w:t>图</w:t>
      </w:r>
      <w:r w:rsidR="00887AD6">
        <w:rPr>
          <w:rFonts w:eastAsia="宋体"/>
          <w:sz w:val="18"/>
          <w:szCs w:val="18"/>
        </w:rPr>
        <w:t>6</w:t>
      </w:r>
      <w:r>
        <w:rPr>
          <w:rFonts w:eastAsia="宋体"/>
          <w:sz w:val="18"/>
          <w:szCs w:val="18"/>
        </w:rPr>
        <w:t>互补性恢复模式</w:t>
      </w:r>
      <w:del w:id="118" w:author="IVAN Huang" w:date="2017-04-05T01:07:00Z">
        <w:r w:rsidDel="002E0EC5">
          <w:rPr>
            <w:rFonts w:eastAsia="宋体"/>
            <w:sz w:val="18"/>
            <w:szCs w:val="18"/>
          </w:rPr>
          <w:delText>图</w:delText>
        </w:r>
      </w:del>
    </w:p>
    <w:p w14:paraId="4FEC6556" w14:textId="77777777" w:rsidR="00E455E6" w:rsidRDefault="00A266E2" w:rsidP="00887AD6">
      <w:pPr>
        <w:snapToGrid w:val="0"/>
        <w:jc w:val="both"/>
        <w:rPr>
          <w:rFonts w:eastAsia="宋体"/>
          <w:sz w:val="18"/>
          <w:szCs w:val="18"/>
        </w:rPr>
      </w:pPr>
      <w:r>
        <w:rPr>
          <w:rFonts w:eastAsia="宋体"/>
          <w:sz w:val="18"/>
          <w:szCs w:val="18"/>
        </w:rPr>
        <w:t>Figure 6 Complementarity recovery patterns</w:t>
      </w:r>
    </w:p>
    <w:p w14:paraId="6872E3FD" w14:textId="11A134F4" w:rsidR="00E455E6" w:rsidRDefault="00A266E2" w:rsidP="00887AD6">
      <w:pPr>
        <w:snapToGrid w:val="0"/>
        <w:jc w:val="both"/>
        <w:rPr>
          <w:rFonts w:eastAsia="宋体"/>
          <w:sz w:val="18"/>
          <w:szCs w:val="18"/>
        </w:rPr>
      </w:pPr>
      <w:r>
        <w:rPr>
          <w:rFonts w:eastAsia="宋体" w:hint="eastAsia"/>
          <w:sz w:val="18"/>
          <w:szCs w:val="18"/>
        </w:rPr>
        <w:t>注</w:t>
      </w:r>
      <w:r>
        <w:rPr>
          <w:rFonts w:eastAsia="宋体"/>
          <w:sz w:val="18"/>
          <w:szCs w:val="18"/>
        </w:rPr>
        <w:t>:</w:t>
      </w:r>
      <w:del w:id="119" w:author="IVAN Huang" w:date="2017-04-05T01:07:00Z">
        <w:r w:rsidDel="002E0EC5">
          <w:rPr>
            <w:rFonts w:eastAsia="宋体"/>
            <w:sz w:val="18"/>
            <w:szCs w:val="18"/>
          </w:rPr>
          <w:delText xml:space="preserve"> </w:delText>
        </w:r>
        <w:r w:rsidDel="002E0EC5">
          <w:rPr>
            <w:rFonts w:eastAsia="宋体"/>
            <w:sz w:val="18"/>
            <w:szCs w:val="18"/>
          </w:rPr>
          <w:delText>图中</w:delText>
        </w:r>
        <w:r w:rsidR="008F16FA" w:rsidDel="002E0EC5">
          <w:rPr>
            <w:rFonts w:eastAsia="宋体" w:hint="eastAsia"/>
            <w:sz w:val="18"/>
            <w:szCs w:val="18"/>
          </w:rPr>
          <w:delText xml:space="preserve">, </w:delText>
        </w:r>
      </w:del>
      <w:r>
        <w:rPr>
          <w:rFonts w:eastAsia="宋体"/>
          <w:sz w:val="18"/>
          <w:szCs w:val="18"/>
        </w:rPr>
        <w:t>竖线代表配对</w:t>
      </w:r>
      <w:r w:rsidR="008F16FA">
        <w:rPr>
          <w:rFonts w:eastAsia="宋体" w:hint="eastAsia"/>
          <w:sz w:val="18"/>
          <w:szCs w:val="18"/>
        </w:rPr>
        <w:t xml:space="preserve">, </w:t>
      </w:r>
      <w:r>
        <w:rPr>
          <w:rFonts w:eastAsia="宋体"/>
          <w:sz w:val="18"/>
          <w:szCs w:val="18"/>
        </w:rPr>
        <w:t>空格代表错配</w:t>
      </w:r>
    </w:p>
    <w:p w14:paraId="2A61C6BE" w14:textId="3371C2A2" w:rsidR="008F16FA" w:rsidRPr="008F16FA" w:rsidRDefault="008F16FA" w:rsidP="00887AD6">
      <w:pPr>
        <w:snapToGrid w:val="0"/>
        <w:jc w:val="both"/>
        <w:rPr>
          <w:rFonts w:eastAsia="宋体"/>
          <w:sz w:val="18"/>
          <w:szCs w:val="18"/>
        </w:rPr>
      </w:pPr>
      <w:ins w:id="120" w:author="IVAN Huang" w:date="2017-04-03T15:08:00Z">
        <w:r>
          <w:rPr>
            <w:rFonts w:eastAsia="宋体" w:hint="eastAsia"/>
            <w:sz w:val="18"/>
            <w:szCs w:val="18"/>
          </w:rPr>
          <w:t xml:space="preserve">Note: </w:t>
        </w:r>
      </w:ins>
      <w:ins w:id="121" w:author="Thomas Huang" w:date="2017-04-05T15:16:00Z">
        <w:r w:rsidR="00E023B2">
          <w:rPr>
            <w:rFonts w:eastAsia="宋体"/>
            <w:sz w:val="18"/>
            <w:szCs w:val="18"/>
          </w:rPr>
          <w:t>Vertical bar represents base pairing, while blank represents mismatch</w:t>
        </w:r>
      </w:ins>
    </w:p>
    <w:p w14:paraId="1AA1447E" w14:textId="77777777" w:rsidR="00E455E6" w:rsidRDefault="00A266E2" w:rsidP="00887AD6">
      <w:pPr>
        <w:snapToGrid w:val="0"/>
        <w:spacing w:line="480" w:lineRule="auto"/>
        <w:jc w:val="both"/>
        <w:rPr>
          <w:rFonts w:eastAsia="宋体"/>
          <w:b/>
          <w:sz w:val="21"/>
          <w:szCs w:val="21"/>
        </w:rPr>
      </w:pPr>
      <w:r>
        <w:rPr>
          <w:rFonts w:eastAsia="宋体"/>
          <w:b/>
          <w:sz w:val="21"/>
          <w:szCs w:val="21"/>
        </w:rPr>
        <w:t>1.5</w:t>
      </w:r>
      <w:r>
        <w:rPr>
          <w:rFonts w:eastAsia="宋体"/>
          <w:b/>
          <w:sz w:val="21"/>
          <w:szCs w:val="21"/>
        </w:rPr>
        <w:t>已知</w:t>
      </w:r>
      <w:r>
        <w:rPr>
          <w:rFonts w:eastAsia="宋体"/>
          <w:b/>
          <w:sz w:val="21"/>
          <w:szCs w:val="21"/>
        </w:rPr>
        <w:t>miRNA</w:t>
      </w:r>
      <w:r>
        <w:rPr>
          <w:rFonts w:eastAsia="宋体"/>
          <w:b/>
          <w:sz w:val="21"/>
          <w:szCs w:val="21"/>
        </w:rPr>
        <w:t>和靶基因对的互补性改变并未产生明显的表型变化</w:t>
      </w:r>
    </w:p>
    <w:p w14:paraId="5BCD3369" w14:textId="68C1FA23" w:rsidR="00E455E6" w:rsidRPr="00887AD6" w:rsidRDefault="00A266E2" w:rsidP="00887AD6">
      <w:pPr>
        <w:snapToGrid w:val="0"/>
        <w:spacing w:line="480" w:lineRule="auto"/>
        <w:ind w:firstLine="420"/>
        <w:jc w:val="both"/>
        <w:rPr>
          <w:rFonts w:eastAsia="宋体"/>
          <w:sz w:val="21"/>
          <w:szCs w:val="21"/>
        </w:rPr>
      </w:pPr>
      <w:r>
        <w:rPr>
          <w:rFonts w:eastAsia="宋体" w:hint="eastAsia"/>
          <w:sz w:val="21"/>
          <w:szCs w:val="21"/>
        </w:rPr>
        <w:t>最后我们研究所找到在</w:t>
      </w:r>
      <w:r>
        <w:rPr>
          <w:rFonts w:eastAsia="宋体" w:hint="eastAsia"/>
          <w:sz w:val="21"/>
          <w:szCs w:val="21"/>
        </w:rPr>
        <w:t>miRNA</w:t>
      </w:r>
      <w:r>
        <w:rPr>
          <w:rFonts w:eastAsia="宋体" w:hint="eastAsia"/>
          <w:sz w:val="21"/>
          <w:szCs w:val="21"/>
        </w:rPr>
        <w:t>和其结合位点上</w:t>
      </w:r>
      <w:r>
        <w:rPr>
          <w:rFonts w:eastAsia="宋体" w:hint="eastAsia"/>
          <w:sz w:val="21"/>
          <w:szCs w:val="21"/>
        </w:rPr>
        <w:t>SNP</w:t>
      </w:r>
      <w:r>
        <w:rPr>
          <w:rFonts w:eastAsia="宋体" w:hint="eastAsia"/>
          <w:sz w:val="21"/>
          <w:szCs w:val="21"/>
        </w:rPr>
        <w:t>，和水稻表型可能存在的关系。</w:t>
      </w:r>
      <w:r>
        <w:rPr>
          <w:rFonts w:eastAsia="宋体"/>
          <w:sz w:val="21"/>
          <w:szCs w:val="21"/>
        </w:rPr>
        <w:t>考虑到植物</w:t>
      </w:r>
      <w:r>
        <w:rPr>
          <w:rFonts w:eastAsia="宋体"/>
          <w:sz w:val="21"/>
          <w:szCs w:val="21"/>
        </w:rPr>
        <w:t>miRNA</w:t>
      </w:r>
      <w:r>
        <w:rPr>
          <w:rFonts w:eastAsia="宋体"/>
          <w:sz w:val="21"/>
          <w:szCs w:val="21"/>
        </w:rPr>
        <w:t>中的功能冗余性，这功能冗余性是由</w:t>
      </w:r>
      <w:r>
        <w:rPr>
          <w:rFonts w:eastAsia="宋体"/>
          <w:sz w:val="21"/>
          <w:szCs w:val="21"/>
        </w:rPr>
        <w:t>miRNA</w:t>
      </w:r>
      <w:r>
        <w:rPr>
          <w:rFonts w:eastAsia="宋体"/>
          <w:sz w:val="21"/>
          <w:szCs w:val="21"/>
        </w:rPr>
        <w:t>家族成员有很相似的序列并且常常调控相同的靶基因造成的，本研究只关注在</w:t>
      </w:r>
      <w:r>
        <w:rPr>
          <w:rFonts w:eastAsia="宋体"/>
          <w:sz w:val="21"/>
          <w:szCs w:val="21"/>
        </w:rPr>
        <w:t>miRNA</w:t>
      </w:r>
      <w:r>
        <w:rPr>
          <w:rFonts w:eastAsia="宋体"/>
          <w:sz w:val="21"/>
          <w:szCs w:val="21"/>
        </w:rPr>
        <w:t>结合位点上的</w:t>
      </w:r>
      <w:r>
        <w:rPr>
          <w:rFonts w:eastAsia="宋体"/>
          <w:sz w:val="21"/>
          <w:szCs w:val="21"/>
        </w:rPr>
        <w:t>SNP</w:t>
      </w:r>
      <w:r>
        <w:rPr>
          <w:rFonts w:eastAsia="宋体" w:hint="eastAsia"/>
          <w:sz w:val="21"/>
          <w:szCs w:val="21"/>
        </w:rPr>
        <w:t>。</w:t>
      </w:r>
      <w:r>
        <w:rPr>
          <w:rFonts w:eastAsia="宋体"/>
          <w:sz w:val="21"/>
          <w:szCs w:val="21"/>
        </w:rPr>
        <w:t>我们研究了几乎全部保守</w:t>
      </w:r>
      <w:r>
        <w:rPr>
          <w:rFonts w:eastAsia="宋体"/>
          <w:sz w:val="21"/>
          <w:szCs w:val="21"/>
        </w:rPr>
        <w:t>miRNA</w:t>
      </w:r>
      <w:r>
        <w:rPr>
          <w:rFonts w:eastAsia="宋体"/>
          <w:sz w:val="21"/>
          <w:szCs w:val="21"/>
        </w:rPr>
        <w:t>家族。最后，我们得到了</w:t>
      </w:r>
      <w:r>
        <w:rPr>
          <w:rFonts w:eastAsia="宋体"/>
          <w:sz w:val="21"/>
          <w:szCs w:val="21"/>
        </w:rPr>
        <w:t>7</w:t>
      </w:r>
      <w:r>
        <w:rPr>
          <w:rFonts w:eastAsia="宋体"/>
          <w:sz w:val="21"/>
          <w:szCs w:val="21"/>
        </w:rPr>
        <w:t>个靶基因，其</w:t>
      </w:r>
      <w:r>
        <w:rPr>
          <w:rFonts w:eastAsia="宋体"/>
          <w:sz w:val="21"/>
          <w:szCs w:val="21"/>
        </w:rPr>
        <w:t>miRNA</w:t>
      </w:r>
      <w:r>
        <w:rPr>
          <w:rFonts w:eastAsia="宋体"/>
          <w:sz w:val="21"/>
          <w:szCs w:val="21"/>
        </w:rPr>
        <w:t>结合位点上带有</w:t>
      </w:r>
      <w:r>
        <w:rPr>
          <w:rFonts w:eastAsia="宋体"/>
          <w:sz w:val="21"/>
          <w:szCs w:val="21"/>
        </w:rPr>
        <w:t>SNP</w:t>
      </w:r>
      <w:r>
        <w:rPr>
          <w:rFonts w:eastAsia="宋体"/>
          <w:sz w:val="21"/>
          <w:szCs w:val="21"/>
        </w:rPr>
        <w:t>。除了互补性模式之外，靶基因的可达性</w:t>
      </w:r>
      <w:r w:rsidR="008107A8">
        <w:rPr>
          <w:rFonts w:eastAsia="宋体"/>
          <w:sz w:val="21"/>
          <w:szCs w:val="21"/>
        </w:rPr>
        <w:t>(</w:t>
      </w:r>
      <w:r>
        <w:rPr>
          <w:rFonts w:eastAsia="宋体"/>
          <w:sz w:val="21"/>
          <w:szCs w:val="21"/>
        </w:rPr>
        <w:t>target accessibility)</w:t>
      </w:r>
      <w:r>
        <w:rPr>
          <w:rFonts w:eastAsia="宋体"/>
          <w:sz w:val="21"/>
          <w:szCs w:val="21"/>
        </w:rPr>
        <w:t>也被发现是影响靶标识别的非常重要的因素</w:t>
      </w:r>
      <w:r w:rsidR="008107A8">
        <w:rPr>
          <w:rFonts w:eastAsia="宋体"/>
          <w:sz w:val="21"/>
          <w:szCs w:val="21"/>
        </w:rPr>
        <w:t>(</w:t>
      </w:r>
      <w:r>
        <w:rPr>
          <w:rFonts w:eastAsia="宋体"/>
          <w:sz w:val="21"/>
          <w:szCs w:val="21"/>
        </w:rPr>
        <w:t xml:space="preserve">Kertesz </w:t>
      </w:r>
      <w:r w:rsidR="008107A8" w:rsidRPr="008107A8">
        <w:rPr>
          <w:rFonts w:eastAsia="宋体"/>
          <w:sz w:val="21"/>
          <w:szCs w:val="21"/>
        </w:rPr>
        <w:t>et al.,</w:t>
      </w:r>
      <w:r>
        <w:rPr>
          <w:rFonts w:eastAsia="宋体"/>
          <w:sz w:val="21"/>
          <w:szCs w:val="21"/>
        </w:rPr>
        <w:t xml:space="preserve"> 2007</w:t>
      </w:r>
      <w:r w:rsidR="008107A8">
        <w:rPr>
          <w:rFonts w:eastAsia="宋体"/>
          <w:sz w:val="21"/>
          <w:szCs w:val="21"/>
        </w:rPr>
        <w:t>)</w:t>
      </w:r>
      <w:r>
        <w:rPr>
          <w:rFonts w:eastAsia="宋体"/>
          <w:sz w:val="21"/>
          <w:szCs w:val="21"/>
        </w:rPr>
        <w:t>。为了评估</w:t>
      </w:r>
      <w:r>
        <w:rPr>
          <w:rFonts w:eastAsia="宋体"/>
          <w:sz w:val="21"/>
          <w:szCs w:val="21"/>
        </w:rPr>
        <w:t>SNP</w:t>
      </w:r>
      <w:r>
        <w:rPr>
          <w:rFonts w:eastAsia="宋体"/>
          <w:sz w:val="21"/>
          <w:szCs w:val="21"/>
        </w:rPr>
        <w:t>对</w:t>
      </w:r>
      <w:r>
        <w:rPr>
          <w:rFonts w:eastAsia="宋体"/>
          <w:sz w:val="21"/>
          <w:szCs w:val="21"/>
        </w:rPr>
        <w:t>miRNA</w:t>
      </w:r>
      <w:r>
        <w:rPr>
          <w:rFonts w:eastAsia="宋体"/>
          <w:sz w:val="21"/>
          <w:szCs w:val="21"/>
        </w:rPr>
        <w:t>调节可能带来的影响，我们将</w:t>
      </w:r>
      <w:r>
        <w:rPr>
          <w:rFonts w:eastAsia="宋体"/>
          <w:sz w:val="21"/>
          <w:szCs w:val="21"/>
        </w:rPr>
        <w:t>SNP</w:t>
      </w:r>
      <w:r>
        <w:rPr>
          <w:rFonts w:eastAsia="宋体"/>
          <w:sz w:val="21"/>
          <w:szCs w:val="21"/>
        </w:rPr>
        <w:t>映射到互补性模式中，同时也计算了</w:t>
      </w:r>
      <w:r>
        <w:rPr>
          <w:rFonts w:eastAsia="宋体"/>
          <w:sz w:val="21"/>
          <w:szCs w:val="21"/>
        </w:rPr>
        <w:t>SNP</w:t>
      </w:r>
      <w:r>
        <w:rPr>
          <w:rFonts w:eastAsia="宋体"/>
          <w:sz w:val="21"/>
          <w:szCs w:val="21"/>
        </w:rPr>
        <w:t>造成的总结合自由能的改变</w:t>
      </w:r>
      <w:r w:rsidR="008107A8">
        <w:rPr>
          <w:rFonts w:eastAsia="宋体"/>
          <w:sz w:val="21"/>
          <w:szCs w:val="21"/>
        </w:rPr>
        <w:t>(</w:t>
      </w:r>
      <w:r>
        <w:rPr>
          <w:rFonts w:eastAsia="宋体"/>
          <w:sz w:val="21"/>
          <w:szCs w:val="21"/>
        </w:rPr>
        <w:t>表</w:t>
      </w:r>
      <w:r>
        <w:rPr>
          <w:rFonts w:eastAsia="宋体"/>
          <w:sz w:val="21"/>
          <w:szCs w:val="21"/>
        </w:rPr>
        <w:t>1</w:t>
      </w:r>
      <w:r w:rsidR="00887AD6">
        <w:rPr>
          <w:rFonts w:eastAsia="宋体" w:hint="eastAsia"/>
          <w:sz w:val="21"/>
          <w:szCs w:val="21"/>
        </w:rPr>
        <w:t xml:space="preserve">, </w:t>
      </w:r>
      <w:r>
        <w:rPr>
          <w:rFonts w:eastAsia="宋体"/>
          <w:sz w:val="21"/>
          <w:szCs w:val="21"/>
        </w:rPr>
        <w:t>图</w:t>
      </w:r>
      <w:r>
        <w:rPr>
          <w:rFonts w:eastAsia="宋体"/>
          <w:sz w:val="21"/>
          <w:szCs w:val="21"/>
        </w:rPr>
        <w:t>7)</w:t>
      </w:r>
      <w:r>
        <w:rPr>
          <w:rFonts w:eastAsia="宋体"/>
          <w:sz w:val="21"/>
          <w:szCs w:val="21"/>
        </w:rPr>
        <w:t>。</w:t>
      </w:r>
    </w:p>
    <w:p w14:paraId="6A3A1BB5" w14:textId="77777777" w:rsidR="00E455E6" w:rsidRDefault="00A266E2" w:rsidP="00887AD6">
      <w:pPr>
        <w:snapToGrid w:val="0"/>
        <w:jc w:val="both"/>
        <w:rPr>
          <w:rFonts w:eastAsia="宋体"/>
          <w:bCs/>
          <w:color w:val="000000"/>
          <w:sz w:val="18"/>
          <w:szCs w:val="18"/>
        </w:rPr>
      </w:pPr>
      <w:r>
        <w:rPr>
          <w:rFonts w:eastAsia="宋体"/>
          <w:bCs/>
          <w:color w:val="000000"/>
          <w:sz w:val="18"/>
          <w:szCs w:val="18"/>
        </w:rPr>
        <w:t>表</w:t>
      </w:r>
      <w:r>
        <w:rPr>
          <w:rFonts w:eastAsia="宋体"/>
          <w:bCs/>
          <w:color w:val="000000"/>
          <w:sz w:val="18"/>
          <w:szCs w:val="18"/>
        </w:rPr>
        <w:t>1</w:t>
      </w:r>
      <w:del w:id="122" w:author="IVAN Huang" w:date="2017-04-05T01:10:00Z">
        <w:r w:rsidDel="002E0EC5">
          <w:rPr>
            <w:rFonts w:eastAsia="宋体"/>
            <w:bCs/>
            <w:color w:val="000000"/>
            <w:sz w:val="18"/>
            <w:szCs w:val="18"/>
          </w:rPr>
          <w:delText xml:space="preserve"> </w:delText>
        </w:r>
      </w:del>
      <w:r>
        <w:rPr>
          <w:rFonts w:eastAsia="宋体"/>
          <w:bCs/>
          <w:color w:val="000000"/>
          <w:sz w:val="18"/>
          <w:szCs w:val="18"/>
        </w:rPr>
        <w:t>结合位点有</w:t>
      </w:r>
      <w:r>
        <w:rPr>
          <w:rFonts w:eastAsia="宋体"/>
          <w:bCs/>
          <w:color w:val="000000"/>
          <w:sz w:val="18"/>
          <w:szCs w:val="18"/>
        </w:rPr>
        <w:t>SNP</w:t>
      </w:r>
      <w:r>
        <w:rPr>
          <w:rFonts w:eastAsia="宋体"/>
          <w:bCs/>
          <w:color w:val="000000"/>
          <w:sz w:val="18"/>
          <w:szCs w:val="18"/>
        </w:rPr>
        <w:t>的靶基因总结</w:t>
      </w:r>
    </w:p>
    <w:p w14:paraId="5245E36B" w14:textId="77777777" w:rsidR="00E455E6" w:rsidRDefault="00A266E2" w:rsidP="00887AD6">
      <w:pPr>
        <w:snapToGrid w:val="0"/>
        <w:jc w:val="both"/>
        <w:rPr>
          <w:rFonts w:eastAsia="宋体"/>
          <w:sz w:val="18"/>
          <w:szCs w:val="18"/>
        </w:rPr>
      </w:pPr>
      <w:r>
        <w:rPr>
          <w:rFonts w:eastAsia="宋体"/>
          <w:bCs/>
          <w:color w:val="000000"/>
          <w:sz w:val="18"/>
          <w:szCs w:val="18"/>
        </w:rPr>
        <w:t>Table 1 Summary of target genes carrying SNPs on the binding site</w:t>
      </w:r>
    </w:p>
    <w:tbl>
      <w:tblPr>
        <w:tblW w:w="8297" w:type="dxa"/>
        <w:tblLayout w:type="fixed"/>
        <w:tblLook w:val="04A0" w:firstRow="1" w:lastRow="0" w:firstColumn="1" w:lastColumn="0" w:noHBand="0" w:noVBand="1"/>
      </w:tblPr>
      <w:tblGrid>
        <w:gridCol w:w="1414"/>
        <w:gridCol w:w="1132"/>
        <w:gridCol w:w="1017"/>
        <w:gridCol w:w="1186"/>
        <w:gridCol w:w="1185"/>
        <w:gridCol w:w="1186"/>
        <w:gridCol w:w="1177"/>
      </w:tblGrid>
      <w:tr w:rsidR="00E455E6" w:rsidRPr="00887AD6" w14:paraId="44ABB216" w14:textId="77777777" w:rsidTr="00887AD6">
        <w:trPr>
          <w:trHeight w:val="20"/>
        </w:trPr>
        <w:tc>
          <w:tcPr>
            <w:tcW w:w="1414" w:type="dxa"/>
            <w:tcBorders>
              <w:top w:val="single" w:sz="4" w:space="0" w:color="auto"/>
              <w:left w:val="nil"/>
              <w:bottom w:val="single" w:sz="4" w:space="0" w:color="auto"/>
              <w:right w:val="nil"/>
            </w:tcBorders>
            <w:shd w:val="clear" w:color="auto" w:fill="auto"/>
            <w:vAlign w:val="center"/>
          </w:tcPr>
          <w:p w14:paraId="5E325297"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基因座</w:t>
            </w:r>
          </w:p>
          <w:p w14:paraId="4B975913"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Gene locus</w:t>
            </w:r>
          </w:p>
        </w:tc>
        <w:tc>
          <w:tcPr>
            <w:tcW w:w="1132" w:type="dxa"/>
            <w:tcBorders>
              <w:top w:val="single" w:sz="4" w:space="0" w:color="auto"/>
              <w:left w:val="nil"/>
              <w:bottom w:val="single" w:sz="4" w:space="0" w:color="auto"/>
              <w:right w:val="nil"/>
            </w:tcBorders>
            <w:shd w:val="clear" w:color="auto" w:fill="auto"/>
            <w:vAlign w:val="center"/>
          </w:tcPr>
          <w:p w14:paraId="08410F2A"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SNP</w:t>
            </w:r>
            <w:r w:rsidRPr="00887AD6">
              <w:rPr>
                <w:rFonts w:eastAsia="宋体"/>
                <w:color w:val="000000"/>
                <w:sz w:val="18"/>
                <w:szCs w:val="18"/>
              </w:rPr>
              <w:t>编号</w:t>
            </w:r>
          </w:p>
          <w:p w14:paraId="42EF68E4"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SNP id</w:t>
            </w:r>
          </w:p>
        </w:tc>
        <w:tc>
          <w:tcPr>
            <w:tcW w:w="1017" w:type="dxa"/>
            <w:tcBorders>
              <w:top w:val="single" w:sz="4" w:space="0" w:color="auto"/>
              <w:left w:val="nil"/>
              <w:bottom w:val="single" w:sz="4" w:space="0" w:color="auto"/>
              <w:right w:val="nil"/>
            </w:tcBorders>
            <w:shd w:val="clear" w:color="auto" w:fill="auto"/>
            <w:vAlign w:val="center"/>
          </w:tcPr>
          <w:p w14:paraId="7597DA3A"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调控的</w:t>
            </w:r>
            <w:r w:rsidRPr="00887AD6">
              <w:rPr>
                <w:rFonts w:eastAsia="宋体"/>
                <w:color w:val="000000"/>
                <w:sz w:val="18"/>
                <w:szCs w:val="18"/>
              </w:rPr>
              <w:t>miRNA</w:t>
            </w:r>
            <w:r w:rsidRPr="00887AD6">
              <w:rPr>
                <w:rFonts w:eastAsia="宋体"/>
                <w:color w:val="000000"/>
                <w:sz w:val="18"/>
                <w:szCs w:val="18"/>
              </w:rPr>
              <w:t>家族</w:t>
            </w:r>
          </w:p>
          <w:p w14:paraId="5D9BD662"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Predicted targeting miRNA family</w:t>
            </w:r>
          </w:p>
        </w:tc>
        <w:tc>
          <w:tcPr>
            <w:tcW w:w="1186" w:type="dxa"/>
            <w:tcBorders>
              <w:top w:val="single" w:sz="4" w:space="0" w:color="auto"/>
              <w:left w:val="nil"/>
              <w:bottom w:val="single" w:sz="4" w:space="0" w:color="auto"/>
              <w:right w:val="nil"/>
            </w:tcBorders>
            <w:shd w:val="clear" w:color="auto" w:fill="auto"/>
            <w:vAlign w:val="center"/>
          </w:tcPr>
          <w:p w14:paraId="3E7C5C6C"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结合位点上的位置</w:t>
            </w:r>
          </w:p>
          <w:p w14:paraId="43F26783"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Position on miRNA binding site</w:t>
            </w:r>
          </w:p>
        </w:tc>
        <w:tc>
          <w:tcPr>
            <w:tcW w:w="1185" w:type="dxa"/>
            <w:tcBorders>
              <w:top w:val="single" w:sz="4" w:space="0" w:color="auto"/>
              <w:left w:val="nil"/>
              <w:bottom w:val="single" w:sz="4" w:space="0" w:color="auto"/>
              <w:right w:val="nil"/>
            </w:tcBorders>
            <w:shd w:val="clear" w:color="auto" w:fill="auto"/>
            <w:vAlign w:val="center"/>
          </w:tcPr>
          <w:p w14:paraId="4579E2FB"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结合自由能的改变平均值</w:t>
            </w:r>
          </w:p>
          <w:p w14:paraId="7005A194" w14:textId="0FBE541A"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Average changes of free energy of binding</w:t>
            </w:r>
            <w:r w:rsidR="00707883">
              <w:rPr>
                <w:rFonts w:eastAsia="宋体" w:hint="eastAsia"/>
                <w:color w:val="000000"/>
                <w:sz w:val="18"/>
                <w:szCs w:val="18"/>
              </w:rPr>
              <w:t xml:space="preserve"> </w:t>
            </w:r>
            <w:r w:rsidR="008107A8">
              <w:rPr>
                <w:rFonts w:eastAsia="宋体"/>
                <w:color w:val="000000"/>
                <w:sz w:val="18"/>
                <w:szCs w:val="18"/>
              </w:rPr>
              <w:t>(</w:t>
            </w:r>
            <w:r w:rsidRPr="00887AD6">
              <w:rPr>
                <w:rFonts w:eastAsia="宋体"/>
                <w:color w:val="000000"/>
                <w:sz w:val="18"/>
                <w:szCs w:val="18"/>
              </w:rPr>
              <w:t>kcal/mol)</w:t>
            </w:r>
          </w:p>
        </w:tc>
        <w:tc>
          <w:tcPr>
            <w:tcW w:w="1186" w:type="dxa"/>
            <w:tcBorders>
              <w:top w:val="single" w:sz="4" w:space="0" w:color="auto"/>
              <w:left w:val="nil"/>
              <w:bottom w:val="single" w:sz="4" w:space="0" w:color="auto"/>
              <w:right w:val="nil"/>
            </w:tcBorders>
            <w:shd w:val="clear" w:color="auto" w:fill="auto"/>
            <w:vAlign w:val="center"/>
          </w:tcPr>
          <w:p w14:paraId="2314A846"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基因名</w:t>
            </w:r>
          </w:p>
          <w:p w14:paraId="6A88427E"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Gene name</w:t>
            </w:r>
          </w:p>
        </w:tc>
        <w:tc>
          <w:tcPr>
            <w:tcW w:w="1177" w:type="dxa"/>
            <w:tcBorders>
              <w:top w:val="single" w:sz="4" w:space="0" w:color="auto"/>
              <w:left w:val="nil"/>
              <w:bottom w:val="single" w:sz="4" w:space="0" w:color="auto"/>
              <w:right w:val="nil"/>
            </w:tcBorders>
            <w:shd w:val="clear" w:color="auto" w:fill="auto"/>
            <w:vAlign w:val="center"/>
          </w:tcPr>
          <w:p w14:paraId="086BDD67"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在蛋白质上的作用</w:t>
            </w:r>
          </w:p>
          <w:p w14:paraId="2D197509"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Effect on proteins</w:t>
            </w:r>
          </w:p>
        </w:tc>
      </w:tr>
      <w:tr w:rsidR="00E455E6" w:rsidRPr="00887AD6" w14:paraId="6DF42D3B" w14:textId="77777777" w:rsidTr="00887AD6">
        <w:trPr>
          <w:trHeight w:val="20"/>
        </w:trPr>
        <w:tc>
          <w:tcPr>
            <w:tcW w:w="1414" w:type="dxa"/>
            <w:tcBorders>
              <w:top w:val="nil"/>
              <w:left w:val="nil"/>
              <w:bottom w:val="nil"/>
              <w:right w:val="nil"/>
            </w:tcBorders>
            <w:shd w:val="clear" w:color="auto" w:fill="auto"/>
            <w:vAlign w:val="center"/>
          </w:tcPr>
          <w:p w14:paraId="09DBCB57"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LOC_Os12g41860</w:t>
            </w:r>
          </w:p>
        </w:tc>
        <w:tc>
          <w:tcPr>
            <w:tcW w:w="1132" w:type="dxa"/>
            <w:tcBorders>
              <w:top w:val="nil"/>
              <w:left w:val="nil"/>
              <w:bottom w:val="nil"/>
              <w:right w:val="nil"/>
            </w:tcBorders>
            <w:shd w:val="clear" w:color="auto" w:fill="auto"/>
            <w:vAlign w:val="center"/>
          </w:tcPr>
          <w:p w14:paraId="501477CF"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11225924993</w:t>
            </w:r>
          </w:p>
        </w:tc>
        <w:tc>
          <w:tcPr>
            <w:tcW w:w="1017" w:type="dxa"/>
            <w:tcBorders>
              <w:top w:val="nil"/>
              <w:left w:val="nil"/>
              <w:bottom w:val="nil"/>
              <w:right w:val="nil"/>
            </w:tcBorders>
            <w:shd w:val="clear" w:color="auto" w:fill="auto"/>
            <w:vAlign w:val="center"/>
          </w:tcPr>
          <w:p w14:paraId="3C452AAC"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osa-miR166</w:t>
            </w:r>
          </w:p>
        </w:tc>
        <w:tc>
          <w:tcPr>
            <w:tcW w:w="1186" w:type="dxa"/>
            <w:tcBorders>
              <w:top w:val="nil"/>
              <w:left w:val="nil"/>
              <w:bottom w:val="nil"/>
              <w:right w:val="nil"/>
            </w:tcBorders>
            <w:shd w:val="clear" w:color="auto" w:fill="auto"/>
            <w:vAlign w:val="center"/>
          </w:tcPr>
          <w:p w14:paraId="4482E698"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1</w:t>
            </w:r>
          </w:p>
        </w:tc>
        <w:tc>
          <w:tcPr>
            <w:tcW w:w="1185" w:type="dxa"/>
            <w:tcBorders>
              <w:top w:val="nil"/>
              <w:left w:val="nil"/>
              <w:bottom w:val="nil"/>
              <w:right w:val="nil"/>
            </w:tcBorders>
            <w:shd w:val="clear" w:color="auto" w:fill="auto"/>
            <w:vAlign w:val="center"/>
          </w:tcPr>
          <w:p w14:paraId="6CD53473"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2.116</w:t>
            </w:r>
          </w:p>
        </w:tc>
        <w:tc>
          <w:tcPr>
            <w:tcW w:w="1186" w:type="dxa"/>
            <w:tcBorders>
              <w:top w:val="nil"/>
              <w:left w:val="nil"/>
              <w:bottom w:val="nil"/>
              <w:right w:val="nil"/>
            </w:tcBorders>
            <w:shd w:val="clear" w:color="auto" w:fill="auto"/>
            <w:vAlign w:val="center"/>
          </w:tcPr>
          <w:p w14:paraId="4A4A1ACF" w14:textId="77777777" w:rsidR="00E455E6" w:rsidRPr="00887AD6" w:rsidRDefault="00A266E2" w:rsidP="00887AD6">
            <w:pPr>
              <w:snapToGrid w:val="0"/>
              <w:jc w:val="both"/>
              <w:rPr>
                <w:rFonts w:eastAsia="宋体"/>
                <w:i/>
                <w:color w:val="000000"/>
                <w:sz w:val="18"/>
                <w:szCs w:val="18"/>
              </w:rPr>
            </w:pPr>
            <w:r w:rsidRPr="00887AD6">
              <w:rPr>
                <w:rFonts w:eastAsia="宋体"/>
                <w:i/>
                <w:color w:val="000000"/>
                <w:sz w:val="18"/>
                <w:szCs w:val="18"/>
              </w:rPr>
              <w:t>OSHB3</w:t>
            </w:r>
          </w:p>
        </w:tc>
        <w:tc>
          <w:tcPr>
            <w:tcW w:w="1177" w:type="dxa"/>
            <w:tcBorders>
              <w:top w:val="nil"/>
              <w:left w:val="nil"/>
              <w:bottom w:val="nil"/>
              <w:right w:val="nil"/>
            </w:tcBorders>
            <w:shd w:val="clear" w:color="auto" w:fill="auto"/>
            <w:vAlign w:val="center"/>
          </w:tcPr>
          <w:p w14:paraId="17F35AEE" w14:textId="77777777" w:rsidR="00E455E6" w:rsidRPr="00887AD6" w:rsidRDefault="00A266E2" w:rsidP="00887AD6">
            <w:pPr>
              <w:snapToGrid w:val="0"/>
              <w:jc w:val="both"/>
              <w:rPr>
                <w:rFonts w:eastAsia="宋体"/>
                <w:color w:val="000000"/>
                <w:sz w:val="18"/>
                <w:szCs w:val="18"/>
              </w:rPr>
            </w:pPr>
            <w:r w:rsidRPr="00887AD6">
              <w:rPr>
                <w:rFonts w:eastAsia="宋体" w:hint="eastAsia"/>
                <w:color w:val="000000"/>
                <w:sz w:val="18"/>
                <w:szCs w:val="18"/>
              </w:rPr>
              <w:t>同义突变</w:t>
            </w:r>
          </w:p>
        </w:tc>
      </w:tr>
      <w:tr w:rsidR="00E455E6" w:rsidRPr="00887AD6" w14:paraId="4D630577" w14:textId="77777777" w:rsidTr="00887AD6">
        <w:trPr>
          <w:trHeight w:val="20"/>
        </w:trPr>
        <w:tc>
          <w:tcPr>
            <w:tcW w:w="1414" w:type="dxa"/>
            <w:tcBorders>
              <w:top w:val="nil"/>
              <w:left w:val="nil"/>
              <w:bottom w:val="nil"/>
              <w:right w:val="nil"/>
            </w:tcBorders>
            <w:shd w:val="clear" w:color="auto" w:fill="auto"/>
            <w:vAlign w:val="center"/>
          </w:tcPr>
          <w:p w14:paraId="4B78294B"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LOC_Os12g41680</w:t>
            </w:r>
          </w:p>
        </w:tc>
        <w:tc>
          <w:tcPr>
            <w:tcW w:w="1132" w:type="dxa"/>
            <w:tcBorders>
              <w:top w:val="nil"/>
              <w:left w:val="nil"/>
              <w:bottom w:val="nil"/>
              <w:right w:val="nil"/>
            </w:tcBorders>
            <w:shd w:val="clear" w:color="auto" w:fill="auto"/>
            <w:vAlign w:val="center"/>
          </w:tcPr>
          <w:p w14:paraId="5BD4FBA2"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11225805945</w:t>
            </w:r>
          </w:p>
        </w:tc>
        <w:tc>
          <w:tcPr>
            <w:tcW w:w="1017" w:type="dxa"/>
            <w:tcBorders>
              <w:top w:val="nil"/>
              <w:left w:val="nil"/>
              <w:bottom w:val="nil"/>
              <w:right w:val="nil"/>
            </w:tcBorders>
            <w:shd w:val="clear" w:color="auto" w:fill="auto"/>
            <w:vAlign w:val="center"/>
          </w:tcPr>
          <w:p w14:paraId="14C66A71"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osa-miR164</w:t>
            </w:r>
          </w:p>
        </w:tc>
        <w:tc>
          <w:tcPr>
            <w:tcW w:w="1186" w:type="dxa"/>
            <w:tcBorders>
              <w:top w:val="nil"/>
              <w:left w:val="nil"/>
              <w:bottom w:val="nil"/>
              <w:right w:val="nil"/>
            </w:tcBorders>
            <w:shd w:val="clear" w:color="auto" w:fill="auto"/>
            <w:vAlign w:val="center"/>
          </w:tcPr>
          <w:p w14:paraId="1AEE3CCE"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8</w:t>
            </w:r>
          </w:p>
        </w:tc>
        <w:tc>
          <w:tcPr>
            <w:tcW w:w="1185" w:type="dxa"/>
            <w:tcBorders>
              <w:top w:val="nil"/>
              <w:left w:val="nil"/>
              <w:bottom w:val="nil"/>
              <w:right w:val="nil"/>
            </w:tcBorders>
            <w:shd w:val="clear" w:color="auto" w:fill="auto"/>
            <w:vAlign w:val="center"/>
          </w:tcPr>
          <w:p w14:paraId="409F76D0"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1.902</w:t>
            </w:r>
          </w:p>
        </w:tc>
        <w:tc>
          <w:tcPr>
            <w:tcW w:w="1186" w:type="dxa"/>
            <w:tcBorders>
              <w:top w:val="nil"/>
              <w:left w:val="nil"/>
              <w:bottom w:val="nil"/>
              <w:right w:val="nil"/>
            </w:tcBorders>
            <w:shd w:val="clear" w:color="auto" w:fill="auto"/>
            <w:vAlign w:val="center"/>
          </w:tcPr>
          <w:p w14:paraId="409DEA72" w14:textId="77777777" w:rsidR="00E455E6" w:rsidRPr="00887AD6" w:rsidRDefault="00A266E2" w:rsidP="00887AD6">
            <w:pPr>
              <w:snapToGrid w:val="0"/>
              <w:jc w:val="both"/>
              <w:rPr>
                <w:rFonts w:eastAsia="宋体"/>
                <w:i/>
                <w:color w:val="000000"/>
                <w:sz w:val="18"/>
                <w:szCs w:val="18"/>
              </w:rPr>
            </w:pPr>
            <w:r w:rsidRPr="00887AD6">
              <w:rPr>
                <w:rFonts w:eastAsia="宋体"/>
                <w:i/>
                <w:color w:val="000000"/>
                <w:sz w:val="18"/>
                <w:szCs w:val="18"/>
              </w:rPr>
              <w:t>ONAC60</w:t>
            </w:r>
          </w:p>
        </w:tc>
        <w:tc>
          <w:tcPr>
            <w:tcW w:w="1177" w:type="dxa"/>
            <w:tcBorders>
              <w:top w:val="nil"/>
              <w:left w:val="nil"/>
              <w:bottom w:val="nil"/>
              <w:right w:val="nil"/>
            </w:tcBorders>
            <w:shd w:val="clear" w:color="auto" w:fill="auto"/>
            <w:vAlign w:val="center"/>
          </w:tcPr>
          <w:p w14:paraId="0537EBF0" w14:textId="77777777" w:rsidR="00E455E6" w:rsidRPr="00887AD6" w:rsidRDefault="00A266E2" w:rsidP="00887AD6">
            <w:pPr>
              <w:snapToGrid w:val="0"/>
              <w:jc w:val="both"/>
              <w:rPr>
                <w:rFonts w:eastAsia="宋体"/>
                <w:color w:val="000000"/>
                <w:sz w:val="18"/>
                <w:szCs w:val="18"/>
              </w:rPr>
            </w:pPr>
            <w:r w:rsidRPr="00887AD6">
              <w:rPr>
                <w:rFonts w:eastAsia="宋体" w:hint="eastAsia"/>
                <w:color w:val="000000"/>
                <w:sz w:val="18"/>
                <w:szCs w:val="18"/>
              </w:rPr>
              <w:t>同义突变</w:t>
            </w:r>
          </w:p>
        </w:tc>
      </w:tr>
      <w:tr w:rsidR="00E455E6" w:rsidRPr="00887AD6" w14:paraId="6C050236" w14:textId="77777777" w:rsidTr="00887AD6">
        <w:trPr>
          <w:trHeight w:val="20"/>
        </w:trPr>
        <w:tc>
          <w:tcPr>
            <w:tcW w:w="1414" w:type="dxa"/>
            <w:tcBorders>
              <w:top w:val="nil"/>
              <w:left w:val="nil"/>
              <w:bottom w:val="nil"/>
              <w:right w:val="nil"/>
            </w:tcBorders>
            <w:shd w:val="clear" w:color="auto" w:fill="auto"/>
            <w:vAlign w:val="center"/>
          </w:tcPr>
          <w:p w14:paraId="6AD597AB"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LOC_Os05g25960</w:t>
            </w:r>
          </w:p>
        </w:tc>
        <w:tc>
          <w:tcPr>
            <w:tcW w:w="1132" w:type="dxa"/>
            <w:tcBorders>
              <w:top w:val="nil"/>
              <w:left w:val="nil"/>
              <w:bottom w:val="nil"/>
              <w:right w:val="nil"/>
            </w:tcBorders>
            <w:shd w:val="clear" w:color="auto" w:fill="auto"/>
            <w:vAlign w:val="center"/>
          </w:tcPr>
          <w:p w14:paraId="1F287B7A"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10515090268</w:t>
            </w:r>
          </w:p>
        </w:tc>
        <w:tc>
          <w:tcPr>
            <w:tcW w:w="1017" w:type="dxa"/>
            <w:tcBorders>
              <w:top w:val="nil"/>
              <w:left w:val="nil"/>
              <w:bottom w:val="nil"/>
              <w:right w:val="nil"/>
            </w:tcBorders>
            <w:shd w:val="clear" w:color="auto" w:fill="auto"/>
            <w:vAlign w:val="center"/>
          </w:tcPr>
          <w:p w14:paraId="6F15B0A3"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osa-miR164</w:t>
            </w:r>
          </w:p>
        </w:tc>
        <w:tc>
          <w:tcPr>
            <w:tcW w:w="1186" w:type="dxa"/>
            <w:tcBorders>
              <w:top w:val="nil"/>
              <w:left w:val="nil"/>
              <w:bottom w:val="nil"/>
              <w:right w:val="nil"/>
            </w:tcBorders>
            <w:shd w:val="clear" w:color="auto" w:fill="auto"/>
            <w:vAlign w:val="center"/>
          </w:tcPr>
          <w:p w14:paraId="2E265BB2"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5</w:t>
            </w:r>
          </w:p>
        </w:tc>
        <w:tc>
          <w:tcPr>
            <w:tcW w:w="1185" w:type="dxa"/>
            <w:tcBorders>
              <w:top w:val="nil"/>
              <w:left w:val="nil"/>
              <w:bottom w:val="nil"/>
              <w:right w:val="nil"/>
            </w:tcBorders>
            <w:shd w:val="clear" w:color="auto" w:fill="auto"/>
            <w:vAlign w:val="center"/>
          </w:tcPr>
          <w:p w14:paraId="10988685"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4.782</w:t>
            </w:r>
          </w:p>
        </w:tc>
        <w:tc>
          <w:tcPr>
            <w:tcW w:w="1186" w:type="dxa"/>
            <w:tcBorders>
              <w:top w:val="nil"/>
              <w:left w:val="nil"/>
              <w:bottom w:val="nil"/>
              <w:right w:val="nil"/>
            </w:tcBorders>
            <w:shd w:val="clear" w:color="auto" w:fill="auto"/>
            <w:vAlign w:val="center"/>
          </w:tcPr>
          <w:p w14:paraId="466D6166" w14:textId="77777777" w:rsidR="00E455E6" w:rsidRPr="00887AD6" w:rsidRDefault="00E455E6" w:rsidP="00887AD6">
            <w:pPr>
              <w:snapToGrid w:val="0"/>
              <w:jc w:val="both"/>
              <w:rPr>
                <w:rFonts w:eastAsia="宋体"/>
                <w:color w:val="000000"/>
                <w:sz w:val="18"/>
                <w:szCs w:val="18"/>
              </w:rPr>
            </w:pPr>
          </w:p>
        </w:tc>
        <w:tc>
          <w:tcPr>
            <w:tcW w:w="1177" w:type="dxa"/>
            <w:tcBorders>
              <w:top w:val="nil"/>
              <w:left w:val="nil"/>
              <w:bottom w:val="nil"/>
              <w:right w:val="nil"/>
            </w:tcBorders>
            <w:shd w:val="clear" w:color="auto" w:fill="auto"/>
            <w:vAlign w:val="center"/>
          </w:tcPr>
          <w:p w14:paraId="6D3E7206" w14:textId="77777777" w:rsidR="00E455E6" w:rsidRPr="00887AD6" w:rsidRDefault="00A266E2" w:rsidP="00887AD6">
            <w:pPr>
              <w:snapToGrid w:val="0"/>
              <w:jc w:val="both"/>
              <w:rPr>
                <w:rFonts w:eastAsia="宋体"/>
                <w:color w:val="000000"/>
                <w:sz w:val="18"/>
                <w:szCs w:val="18"/>
              </w:rPr>
            </w:pPr>
            <w:r w:rsidRPr="00887AD6">
              <w:rPr>
                <w:rFonts w:eastAsia="宋体" w:hint="eastAsia"/>
                <w:color w:val="000000"/>
                <w:sz w:val="18"/>
                <w:szCs w:val="18"/>
              </w:rPr>
              <w:t>错义突变</w:t>
            </w:r>
          </w:p>
          <w:p w14:paraId="0FA94692"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Phe128Leu</w:t>
            </w:r>
          </w:p>
        </w:tc>
      </w:tr>
      <w:tr w:rsidR="00E455E6" w:rsidRPr="00887AD6" w14:paraId="4F6B1713" w14:textId="77777777" w:rsidTr="00887AD6">
        <w:trPr>
          <w:trHeight w:val="20"/>
        </w:trPr>
        <w:tc>
          <w:tcPr>
            <w:tcW w:w="1414" w:type="dxa"/>
            <w:tcBorders>
              <w:top w:val="nil"/>
              <w:left w:val="nil"/>
              <w:bottom w:val="nil"/>
              <w:right w:val="nil"/>
            </w:tcBorders>
            <w:shd w:val="clear" w:color="auto" w:fill="auto"/>
            <w:vAlign w:val="center"/>
          </w:tcPr>
          <w:p w14:paraId="1732D425"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LOC_Os04g59430</w:t>
            </w:r>
          </w:p>
        </w:tc>
        <w:tc>
          <w:tcPr>
            <w:tcW w:w="1132" w:type="dxa"/>
            <w:tcBorders>
              <w:top w:val="nil"/>
              <w:left w:val="nil"/>
              <w:bottom w:val="nil"/>
              <w:right w:val="nil"/>
            </w:tcBorders>
            <w:shd w:val="clear" w:color="auto" w:fill="auto"/>
            <w:vAlign w:val="center"/>
          </w:tcPr>
          <w:p w14:paraId="1401531B"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10435331023</w:t>
            </w:r>
          </w:p>
        </w:tc>
        <w:tc>
          <w:tcPr>
            <w:tcW w:w="1017" w:type="dxa"/>
            <w:tcBorders>
              <w:top w:val="nil"/>
              <w:left w:val="nil"/>
              <w:bottom w:val="nil"/>
              <w:right w:val="nil"/>
            </w:tcBorders>
            <w:shd w:val="clear" w:color="auto" w:fill="auto"/>
            <w:vAlign w:val="center"/>
          </w:tcPr>
          <w:p w14:paraId="11DDE71D"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osa-miR160</w:t>
            </w:r>
          </w:p>
        </w:tc>
        <w:tc>
          <w:tcPr>
            <w:tcW w:w="1186" w:type="dxa"/>
            <w:tcBorders>
              <w:top w:val="nil"/>
              <w:left w:val="nil"/>
              <w:bottom w:val="nil"/>
              <w:right w:val="nil"/>
            </w:tcBorders>
            <w:shd w:val="clear" w:color="auto" w:fill="auto"/>
            <w:vAlign w:val="center"/>
          </w:tcPr>
          <w:p w14:paraId="08F7EEC6"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10</w:t>
            </w:r>
          </w:p>
        </w:tc>
        <w:tc>
          <w:tcPr>
            <w:tcW w:w="1185" w:type="dxa"/>
            <w:tcBorders>
              <w:top w:val="nil"/>
              <w:left w:val="nil"/>
              <w:bottom w:val="nil"/>
              <w:right w:val="nil"/>
            </w:tcBorders>
            <w:shd w:val="clear" w:color="auto" w:fill="auto"/>
            <w:vAlign w:val="center"/>
          </w:tcPr>
          <w:p w14:paraId="2A8FCDFD"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2.58</w:t>
            </w:r>
          </w:p>
        </w:tc>
        <w:tc>
          <w:tcPr>
            <w:tcW w:w="1186" w:type="dxa"/>
            <w:tcBorders>
              <w:top w:val="nil"/>
              <w:left w:val="nil"/>
              <w:bottom w:val="nil"/>
              <w:right w:val="nil"/>
            </w:tcBorders>
            <w:shd w:val="clear" w:color="auto" w:fill="auto"/>
            <w:vAlign w:val="center"/>
          </w:tcPr>
          <w:p w14:paraId="69DE3541" w14:textId="77777777" w:rsidR="00E455E6" w:rsidRPr="00887AD6" w:rsidRDefault="00A266E2" w:rsidP="00887AD6">
            <w:pPr>
              <w:snapToGrid w:val="0"/>
              <w:jc w:val="both"/>
              <w:rPr>
                <w:rFonts w:eastAsia="宋体"/>
                <w:i/>
                <w:color w:val="000000"/>
                <w:sz w:val="18"/>
                <w:szCs w:val="18"/>
              </w:rPr>
            </w:pPr>
            <w:r w:rsidRPr="00887AD6">
              <w:rPr>
                <w:rFonts w:eastAsia="宋体"/>
                <w:i/>
                <w:color w:val="000000"/>
                <w:sz w:val="18"/>
                <w:szCs w:val="18"/>
              </w:rPr>
              <w:t>OsARF13</w:t>
            </w:r>
          </w:p>
        </w:tc>
        <w:tc>
          <w:tcPr>
            <w:tcW w:w="1177" w:type="dxa"/>
            <w:tcBorders>
              <w:top w:val="nil"/>
              <w:left w:val="nil"/>
              <w:bottom w:val="nil"/>
              <w:right w:val="nil"/>
            </w:tcBorders>
            <w:shd w:val="clear" w:color="auto" w:fill="auto"/>
            <w:vAlign w:val="center"/>
          </w:tcPr>
          <w:p w14:paraId="0CADF05C" w14:textId="77777777" w:rsidR="00E455E6" w:rsidRPr="00887AD6" w:rsidRDefault="00A266E2" w:rsidP="00887AD6">
            <w:pPr>
              <w:snapToGrid w:val="0"/>
              <w:jc w:val="both"/>
              <w:rPr>
                <w:rFonts w:eastAsia="宋体"/>
                <w:color w:val="000000"/>
                <w:sz w:val="18"/>
                <w:szCs w:val="18"/>
              </w:rPr>
            </w:pPr>
            <w:r w:rsidRPr="00887AD6">
              <w:rPr>
                <w:rFonts w:eastAsia="宋体" w:hint="eastAsia"/>
                <w:color w:val="000000"/>
                <w:sz w:val="18"/>
                <w:szCs w:val="18"/>
              </w:rPr>
              <w:t>错义突变</w:t>
            </w:r>
          </w:p>
          <w:p w14:paraId="07EAA290"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Gly403Glu</w:t>
            </w:r>
          </w:p>
        </w:tc>
      </w:tr>
      <w:tr w:rsidR="00E455E6" w:rsidRPr="00887AD6" w14:paraId="5230DC87" w14:textId="77777777" w:rsidTr="00887AD6">
        <w:trPr>
          <w:trHeight w:val="20"/>
        </w:trPr>
        <w:tc>
          <w:tcPr>
            <w:tcW w:w="1414" w:type="dxa"/>
            <w:tcBorders>
              <w:top w:val="nil"/>
              <w:left w:val="nil"/>
              <w:bottom w:val="nil"/>
              <w:right w:val="nil"/>
            </w:tcBorders>
            <w:shd w:val="clear" w:color="auto" w:fill="auto"/>
            <w:vAlign w:val="center"/>
          </w:tcPr>
          <w:p w14:paraId="5A61068C"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LOC_Os04g24190</w:t>
            </w:r>
          </w:p>
        </w:tc>
        <w:tc>
          <w:tcPr>
            <w:tcW w:w="1132" w:type="dxa"/>
            <w:tcBorders>
              <w:top w:val="nil"/>
              <w:left w:val="nil"/>
              <w:bottom w:val="nil"/>
              <w:right w:val="nil"/>
            </w:tcBorders>
            <w:shd w:val="clear" w:color="auto" w:fill="auto"/>
            <w:vAlign w:val="center"/>
          </w:tcPr>
          <w:p w14:paraId="5745101C"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10413845263</w:t>
            </w:r>
          </w:p>
        </w:tc>
        <w:tc>
          <w:tcPr>
            <w:tcW w:w="1017" w:type="dxa"/>
            <w:tcBorders>
              <w:top w:val="nil"/>
              <w:left w:val="nil"/>
              <w:bottom w:val="nil"/>
              <w:right w:val="nil"/>
            </w:tcBorders>
            <w:shd w:val="clear" w:color="auto" w:fill="auto"/>
            <w:vAlign w:val="center"/>
          </w:tcPr>
          <w:p w14:paraId="0F87E78E"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osa-miR</w:t>
            </w:r>
            <w:r w:rsidRPr="00887AD6">
              <w:rPr>
                <w:rFonts w:eastAsia="宋体" w:hint="eastAsia"/>
                <w:color w:val="000000"/>
                <w:sz w:val="18"/>
                <w:szCs w:val="18"/>
              </w:rPr>
              <w:t>3</w:t>
            </w:r>
            <w:r w:rsidRPr="00887AD6">
              <w:rPr>
                <w:rFonts w:eastAsia="宋体"/>
                <w:color w:val="000000"/>
                <w:sz w:val="18"/>
                <w:szCs w:val="18"/>
              </w:rPr>
              <w:t>96</w:t>
            </w:r>
          </w:p>
        </w:tc>
        <w:tc>
          <w:tcPr>
            <w:tcW w:w="1186" w:type="dxa"/>
            <w:tcBorders>
              <w:top w:val="nil"/>
              <w:left w:val="nil"/>
              <w:bottom w:val="nil"/>
              <w:right w:val="nil"/>
            </w:tcBorders>
            <w:shd w:val="clear" w:color="auto" w:fill="auto"/>
            <w:vAlign w:val="center"/>
          </w:tcPr>
          <w:p w14:paraId="6BCADCD8"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2</w:t>
            </w:r>
          </w:p>
        </w:tc>
        <w:tc>
          <w:tcPr>
            <w:tcW w:w="1185" w:type="dxa"/>
            <w:tcBorders>
              <w:top w:val="nil"/>
              <w:left w:val="nil"/>
              <w:bottom w:val="nil"/>
              <w:right w:val="nil"/>
            </w:tcBorders>
            <w:shd w:val="clear" w:color="auto" w:fill="auto"/>
            <w:vAlign w:val="center"/>
          </w:tcPr>
          <w:p w14:paraId="60873564"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1.294</w:t>
            </w:r>
          </w:p>
        </w:tc>
        <w:tc>
          <w:tcPr>
            <w:tcW w:w="1186" w:type="dxa"/>
            <w:tcBorders>
              <w:top w:val="nil"/>
              <w:left w:val="nil"/>
              <w:bottom w:val="nil"/>
              <w:right w:val="nil"/>
            </w:tcBorders>
            <w:shd w:val="clear" w:color="auto" w:fill="auto"/>
            <w:vAlign w:val="center"/>
          </w:tcPr>
          <w:p w14:paraId="3E181EF6" w14:textId="77777777" w:rsidR="00E455E6" w:rsidRPr="00887AD6" w:rsidRDefault="00A266E2" w:rsidP="00887AD6">
            <w:pPr>
              <w:snapToGrid w:val="0"/>
              <w:jc w:val="both"/>
              <w:rPr>
                <w:rFonts w:eastAsia="宋体"/>
                <w:i/>
                <w:color w:val="000000"/>
                <w:sz w:val="18"/>
                <w:szCs w:val="18"/>
              </w:rPr>
            </w:pPr>
            <w:r w:rsidRPr="00887AD6">
              <w:rPr>
                <w:rFonts w:eastAsia="宋体"/>
                <w:i/>
                <w:color w:val="000000"/>
                <w:sz w:val="18"/>
                <w:szCs w:val="18"/>
              </w:rPr>
              <w:t>OsGRF11</w:t>
            </w:r>
          </w:p>
        </w:tc>
        <w:tc>
          <w:tcPr>
            <w:tcW w:w="1177" w:type="dxa"/>
            <w:tcBorders>
              <w:top w:val="nil"/>
              <w:left w:val="nil"/>
              <w:bottom w:val="nil"/>
              <w:right w:val="nil"/>
            </w:tcBorders>
            <w:shd w:val="clear" w:color="auto" w:fill="auto"/>
            <w:vAlign w:val="center"/>
          </w:tcPr>
          <w:p w14:paraId="3E6890D8" w14:textId="77777777" w:rsidR="00E455E6" w:rsidRPr="00887AD6" w:rsidRDefault="00A266E2" w:rsidP="00887AD6">
            <w:pPr>
              <w:snapToGrid w:val="0"/>
              <w:jc w:val="both"/>
              <w:rPr>
                <w:rFonts w:eastAsia="宋体"/>
                <w:color w:val="000000"/>
                <w:sz w:val="18"/>
                <w:szCs w:val="18"/>
              </w:rPr>
            </w:pPr>
            <w:r w:rsidRPr="00887AD6">
              <w:rPr>
                <w:rFonts w:eastAsia="宋体" w:hint="eastAsia"/>
                <w:color w:val="000000"/>
                <w:sz w:val="18"/>
                <w:szCs w:val="18"/>
              </w:rPr>
              <w:t>错义突变</w:t>
            </w:r>
          </w:p>
          <w:p w14:paraId="4C898144"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Phe277Val</w:t>
            </w:r>
          </w:p>
        </w:tc>
      </w:tr>
      <w:tr w:rsidR="00E455E6" w:rsidRPr="00887AD6" w14:paraId="2D095572" w14:textId="77777777" w:rsidTr="00887AD6">
        <w:trPr>
          <w:trHeight w:val="20"/>
        </w:trPr>
        <w:tc>
          <w:tcPr>
            <w:tcW w:w="1414" w:type="dxa"/>
            <w:vMerge w:val="restart"/>
            <w:tcBorders>
              <w:top w:val="nil"/>
              <w:left w:val="nil"/>
              <w:bottom w:val="nil"/>
              <w:right w:val="nil"/>
            </w:tcBorders>
            <w:shd w:val="clear" w:color="auto" w:fill="auto"/>
            <w:vAlign w:val="center"/>
          </w:tcPr>
          <w:p w14:paraId="3789042E"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LOC_Os02g49840</w:t>
            </w:r>
          </w:p>
        </w:tc>
        <w:tc>
          <w:tcPr>
            <w:tcW w:w="1132" w:type="dxa"/>
            <w:tcBorders>
              <w:top w:val="nil"/>
              <w:left w:val="nil"/>
              <w:bottom w:val="nil"/>
              <w:right w:val="nil"/>
            </w:tcBorders>
            <w:shd w:val="clear" w:color="auto" w:fill="auto"/>
            <w:vAlign w:val="center"/>
          </w:tcPr>
          <w:p w14:paraId="1E722A16"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10230461213</w:t>
            </w:r>
          </w:p>
        </w:tc>
        <w:tc>
          <w:tcPr>
            <w:tcW w:w="1017" w:type="dxa"/>
            <w:vMerge w:val="restart"/>
            <w:tcBorders>
              <w:top w:val="nil"/>
              <w:left w:val="nil"/>
              <w:bottom w:val="nil"/>
              <w:right w:val="nil"/>
            </w:tcBorders>
            <w:shd w:val="clear" w:color="auto" w:fill="auto"/>
            <w:vAlign w:val="center"/>
          </w:tcPr>
          <w:p w14:paraId="1CC54B83"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osa-miR444</w:t>
            </w:r>
          </w:p>
        </w:tc>
        <w:tc>
          <w:tcPr>
            <w:tcW w:w="1186" w:type="dxa"/>
            <w:vMerge w:val="restart"/>
            <w:tcBorders>
              <w:top w:val="nil"/>
              <w:left w:val="nil"/>
              <w:bottom w:val="nil"/>
              <w:right w:val="nil"/>
            </w:tcBorders>
            <w:shd w:val="clear" w:color="auto" w:fill="auto"/>
            <w:vAlign w:val="center"/>
          </w:tcPr>
          <w:p w14:paraId="57EE98EF"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w:t>
            </w:r>
          </w:p>
        </w:tc>
        <w:tc>
          <w:tcPr>
            <w:tcW w:w="1185" w:type="dxa"/>
            <w:tcBorders>
              <w:top w:val="nil"/>
              <w:left w:val="nil"/>
              <w:bottom w:val="nil"/>
              <w:right w:val="nil"/>
            </w:tcBorders>
            <w:shd w:val="clear" w:color="auto" w:fill="auto"/>
            <w:vAlign w:val="center"/>
          </w:tcPr>
          <w:p w14:paraId="776DF970"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1.16</w:t>
            </w:r>
          </w:p>
        </w:tc>
        <w:tc>
          <w:tcPr>
            <w:tcW w:w="1186" w:type="dxa"/>
            <w:vMerge w:val="restart"/>
            <w:tcBorders>
              <w:top w:val="nil"/>
              <w:left w:val="nil"/>
              <w:bottom w:val="nil"/>
              <w:right w:val="nil"/>
            </w:tcBorders>
            <w:shd w:val="clear" w:color="auto" w:fill="auto"/>
            <w:vAlign w:val="center"/>
          </w:tcPr>
          <w:p w14:paraId="51073E1D" w14:textId="77777777" w:rsidR="00E455E6" w:rsidRPr="00887AD6" w:rsidRDefault="00A266E2" w:rsidP="00887AD6">
            <w:pPr>
              <w:snapToGrid w:val="0"/>
              <w:jc w:val="both"/>
              <w:rPr>
                <w:rFonts w:eastAsia="宋体"/>
                <w:i/>
                <w:color w:val="000000"/>
                <w:sz w:val="18"/>
                <w:szCs w:val="18"/>
              </w:rPr>
            </w:pPr>
            <w:r w:rsidRPr="00887AD6">
              <w:rPr>
                <w:rFonts w:eastAsia="宋体"/>
                <w:i/>
                <w:color w:val="000000"/>
                <w:sz w:val="18"/>
                <w:szCs w:val="18"/>
              </w:rPr>
              <w:t>OsMADS57</w:t>
            </w:r>
          </w:p>
        </w:tc>
        <w:tc>
          <w:tcPr>
            <w:tcW w:w="1177" w:type="dxa"/>
            <w:tcBorders>
              <w:top w:val="nil"/>
              <w:left w:val="nil"/>
              <w:bottom w:val="nil"/>
              <w:right w:val="nil"/>
            </w:tcBorders>
            <w:shd w:val="clear" w:color="auto" w:fill="auto"/>
            <w:vAlign w:val="center"/>
          </w:tcPr>
          <w:p w14:paraId="1DE6C544" w14:textId="77777777" w:rsidR="00E455E6" w:rsidRPr="00887AD6" w:rsidRDefault="00A266E2" w:rsidP="00887AD6">
            <w:pPr>
              <w:snapToGrid w:val="0"/>
              <w:jc w:val="both"/>
              <w:rPr>
                <w:rFonts w:eastAsia="宋体"/>
                <w:color w:val="000000"/>
                <w:sz w:val="18"/>
                <w:szCs w:val="18"/>
              </w:rPr>
            </w:pPr>
            <w:r w:rsidRPr="00887AD6">
              <w:rPr>
                <w:rFonts w:eastAsia="宋体" w:hint="eastAsia"/>
                <w:color w:val="000000"/>
                <w:sz w:val="18"/>
                <w:szCs w:val="18"/>
              </w:rPr>
              <w:t>错义突变</w:t>
            </w:r>
          </w:p>
          <w:p w14:paraId="392A764E"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Leu99Gln</w:t>
            </w:r>
          </w:p>
        </w:tc>
      </w:tr>
      <w:tr w:rsidR="00E455E6" w:rsidRPr="00887AD6" w14:paraId="4BE385A2" w14:textId="77777777" w:rsidTr="00887AD6">
        <w:trPr>
          <w:trHeight w:val="20"/>
        </w:trPr>
        <w:tc>
          <w:tcPr>
            <w:tcW w:w="1414" w:type="dxa"/>
            <w:vMerge/>
            <w:tcBorders>
              <w:top w:val="nil"/>
              <w:left w:val="nil"/>
              <w:bottom w:val="nil"/>
              <w:right w:val="nil"/>
            </w:tcBorders>
            <w:vAlign w:val="center"/>
          </w:tcPr>
          <w:p w14:paraId="5A1FB85A" w14:textId="77777777" w:rsidR="00E455E6" w:rsidRPr="00887AD6" w:rsidRDefault="00E455E6" w:rsidP="00887AD6">
            <w:pPr>
              <w:snapToGrid w:val="0"/>
              <w:jc w:val="both"/>
              <w:rPr>
                <w:rFonts w:eastAsia="宋体"/>
                <w:color w:val="000000"/>
                <w:sz w:val="18"/>
                <w:szCs w:val="18"/>
              </w:rPr>
            </w:pPr>
          </w:p>
        </w:tc>
        <w:tc>
          <w:tcPr>
            <w:tcW w:w="1132" w:type="dxa"/>
            <w:tcBorders>
              <w:top w:val="nil"/>
              <w:left w:val="nil"/>
              <w:bottom w:val="nil"/>
              <w:right w:val="nil"/>
            </w:tcBorders>
            <w:shd w:val="clear" w:color="auto" w:fill="auto"/>
            <w:vAlign w:val="center"/>
          </w:tcPr>
          <w:p w14:paraId="0DF0288B"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10230461236</w:t>
            </w:r>
          </w:p>
        </w:tc>
        <w:tc>
          <w:tcPr>
            <w:tcW w:w="1017" w:type="dxa"/>
            <w:vMerge/>
            <w:tcBorders>
              <w:top w:val="nil"/>
              <w:left w:val="nil"/>
              <w:bottom w:val="nil"/>
              <w:right w:val="nil"/>
            </w:tcBorders>
            <w:vAlign w:val="center"/>
          </w:tcPr>
          <w:p w14:paraId="515019C9" w14:textId="77777777" w:rsidR="00E455E6" w:rsidRPr="00887AD6" w:rsidRDefault="00E455E6" w:rsidP="00887AD6">
            <w:pPr>
              <w:snapToGrid w:val="0"/>
              <w:jc w:val="both"/>
              <w:rPr>
                <w:rFonts w:eastAsia="宋体"/>
                <w:color w:val="000000"/>
                <w:sz w:val="18"/>
                <w:szCs w:val="18"/>
              </w:rPr>
            </w:pPr>
          </w:p>
        </w:tc>
        <w:tc>
          <w:tcPr>
            <w:tcW w:w="1186" w:type="dxa"/>
            <w:vMerge/>
            <w:tcBorders>
              <w:top w:val="nil"/>
              <w:left w:val="nil"/>
              <w:bottom w:val="nil"/>
              <w:right w:val="nil"/>
            </w:tcBorders>
            <w:vAlign w:val="center"/>
          </w:tcPr>
          <w:p w14:paraId="08FA2431" w14:textId="77777777" w:rsidR="00E455E6" w:rsidRPr="00887AD6" w:rsidRDefault="00E455E6" w:rsidP="00887AD6">
            <w:pPr>
              <w:snapToGrid w:val="0"/>
              <w:jc w:val="both"/>
              <w:rPr>
                <w:rFonts w:eastAsia="宋体"/>
                <w:color w:val="000000"/>
                <w:sz w:val="18"/>
                <w:szCs w:val="18"/>
              </w:rPr>
            </w:pPr>
          </w:p>
        </w:tc>
        <w:tc>
          <w:tcPr>
            <w:tcW w:w="1185" w:type="dxa"/>
            <w:tcBorders>
              <w:top w:val="nil"/>
              <w:left w:val="nil"/>
              <w:bottom w:val="nil"/>
              <w:right w:val="nil"/>
            </w:tcBorders>
            <w:shd w:val="clear" w:color="auto" w:fill="auto"/>
            <w:vAlign w:val="center"/>
          </w:tcPr>
          <w:p w14:paraId="7F4B1C0D"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-0.004</w:t>
            </w:r>
          </w:p>
        </w:tc>
        <w:tc>
          <w:tcPr>
            <w:tcW w:w="1186" w:type="dxa"/>
            <w:vMerge/>
            <w:tcBorders>
              <w:top w:val="nil"/>
              <w:left w:val="nil"/>
              <w:bottom w:val="nil"/>
              <w:right w:val="nil"/>
            </w:tcBorders>
            <w:vAlign w:val="center"/>
          </w:tcPr>
          <w:p w14:paraId="7F801E06" w14:textId="77777777" w:rsidR="00E455E6" w:rsidRPr="00887AD6" w:rsidRDefault="00E455E6" w:rsidP="00887AD6">
            <w:pPr>
              <w:snapToGrid w:val="0"/>
              <w:jc w:val="both"/>
              <w:rPr>
                <w:rFonts w:eastAsia="宋体"/>
                <w:color w:val="000000"/>
                <w:sz w:val="18"/>
                <w:szCs w:val="18"/>
              </w:rPr>
            </w:pPr>
          </w:p>
        </w:tc>
        <w:tc>
          <w:tcPr>
            <w:tcW w:w="1177" w:type="dxa"/>
            <w:tcBorders>
              <w:top w:val="nil"/>
              <w:left w:val="nil"/>
              <w:bottom w:val="nil"/>
              <w:right w:val="nil"/>
            </w:tcBorders>
            <w:shd w:val="clear" w:color="auto" w:fill="auto"/>
            <w:vAlign w:val="center"/>
          </w:tcPr>
          <w:p w14:paraId="710CBD65" w14:textId="77777777" w:rsidR="00E455E6" w:rsidRPr="00887AD6" w:rsidRDefault="00A266E2" w:rsidP="00887AD6">
            <w:pPr>
              <w:snapToGrid w:val="0"/>
              <w:jc w:val="both"/>
              <w:rPr>
                <w:rFonts w:eastAsia="宋体"/>
                <w:color w:val="000000"/>
                <w:sz w:val="18"/>
                <w:szCs w:val="18"/>
              </w:rPr>
            </w:pPr>
            <w:r w:rsidRPr="00887AD6">
              <w:rPr>
                <w:rFonts w:eastAsia="宋体" w:hint="eastAsia"/>
                <w:color w:val="000000"/>
                <w:sz w:val="18"/>
                <w:szCs w:val="18"/>
              </w:rPr>
              <w:t>错义突变</w:t>
            </w:r>
          </w:p>
          <w:p w14:paraId="10CAB737"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Lys107Gln</w:t>
            </w:r>
          </w:p>
        </w:tc>
      </w:tr>
      <w:tr w:rsidR="00E455E6" w:rsidRPr="00887AD6" w14:paraId="5DE7ED29" w14:textId="77777777" w:rsidTr="00887AD6">
        <w:trPr>
          <w:trHeight w:val="20"/>
        </w:trPr>
        <w:tc>
          <w:tcPr>
            <w:tcW w:w="1414" w:type="dxa"/>
            <w:vMerge w:val="restart"/>
            <w:tcBorders>
              <w:top w:val="nil"/>
              <w:left w:val="nil"/>
              <w:bottom w:val="single" w:sz="4" w:space="0" w:color="000000"/>
              <w:right w:val="nil"/>
            </w:tcBorders>
            <w:shd w:val="clear" w:color="auto" w:fill="auto"/>
            <w:vAlign w:val="center"/>
          </w:tcPr>
          <w:p w14:paraId="728A6AB8"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LOC_Os02g36924</w:t>
            </w:r>
          </w:p>
        </w:tc>
        <w:tc>
          <w:tcPr>
            <w:tcW w:w="1132" w:type="dxa"/>
            <w:tcBorders>
              <w:top w:val="nil"/>
              <w:left w:val="nil"/>
              <w:bottom w:val="nil"/>
              <w:right w:val="nil"/>
            </w:tcBorders>
            <w:shd w:val="clear" w:color="auto" w:fill="auto"/>
            <w:vAlign w:val="center"/>
          </w:tcPr>
          <w:p w14:paraId="432D1100"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10222300431</w:t>
            </w:r>
          </w:p>
        </w:tc>
        <w:tc>
          <w:tcPr>
            <w:tcW w:w="1017" w:type="dxa"/>
            <w:vMerge w:val="restart"/>
            <w:tcBorders>
              <w:top w:val="nil"/>
              <w:left w:val="nil"/>
              <w:bottom w:val="single" w:sz="4" w:space="0" w:color="000000"/>
              <w:right w:val="nil"/>
            </w:tcBorders>
            <w:shd w:val="clear" w:color="auto" w:fill="auto"/>
            <w:vAlign w:val="center"/>
          </w:tcPr>
          <w:p w14:paraId="32F20617"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osa-miR444</w:t>
            </w:r>
          </w:p>
        </w:tc>
        <w:tc>
          <w:tcPr>
            <w:tcW w:w="1186" w:type="dxa"/>
            <w:vMerge w:val="restart"/>
            <w:tcBorders>
              <w:top w:val="nil"/>
              <w:left w:val="nil"/>
              <w:bottom w:val="single" w:sz="4" w:space="0" w:color="000000"/>
              <w:right w:val="nil"/>
            </w:tcBorders>
            <w:shd w:val="clear" w:color="auto" w:fill="auto"/>
            <w:vAlign w:val="center"/>
          </w:tcPr>
          <w:p w14:paraId="09E07913"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w:t>
            </w:r>
          </w:p>
        </w:tc>
        <w:tc>
          <w:tcPr>
            <w:tcW w:w="1185" w:type="dxa"/>
            <w:tcBorders>
              <w:top w:val="nil"/>
              <w:left w:val="nil"/>
              <w:bottom w:val="nil"/>
              <w:right w:val="nil"/>
            </w:tcBorders>
            <w:shd w:val="clear" w:color="auto" w:fill="auto"/>
            <w:vAlign w:val="center"/>
          </w:tcPr>
          <w:p w14:paraId="039183C8"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-0.032</w:t>
            </w:r>
          </w:p>
        </w:tc>
        <w:tc>
          <w:tcPr>
            <w:tcW w:w="1186" w:type="dxa"/>
            <w:vMerge w:val="restart"/>
            <w:tcBorders>
              <w:top w:val="nil"/>
              <w:left w:val="nil"/>
              <w:bottom w:val="single" w:sz="4" w:space="0" w:color="000000"/>
              <w:right w:val="nil"/>
            </w:tcBorders>
            <w:shd w:val="clear" w:color="auto" w:fill="auto"/>
            <w:vAlign w:val="center"/>
          </w:tcPr>
          <w:p w14:paraId="007933C7" w14:textId="77777777" w:rsidR="00E455E6" w:rsidRPr="00887AD6" w:rsidRDefault="00A266E2" w:rsidP="00887AD6">
            <w:pPr>
              <w:snapToGrid w:val="0"/>
              <w:jc w:val="both"/>
              <w:rPr>
                <w:rFonts w:eastAsia="宋体"/>
                <w:i/>
                <w:color w:val="000000"/>
                <w:sz w:val="18"/>
                <w:szCs w:val="18"/>
              </w:rPr>
            </w:pPr>
            <w:r w:rsidRPr="00887AD6">
              <w:rPr>
                <w:rFonts w:eastAsia="宋体"/>
                <w:i/>
                <w:color w:val="000000"/>
                <w:sz w:val="18"/>
                <w:szCs w:val="18"/>
              </w:rPr>
              <w:t>OsMADS27</w:t>
            </w:r>
          </w:p>
        </w:tc>
        <w:tc>
          <w:tcPr>
            <w:tcW w:w="1177" w:type="dxa"/>
            <w:tcBorders>
              <w:top w:val="nil"/>
              <w:left w:val="nil"/>
              <w:bottom w:val="nil"/>
              <w:right w:val="nil"/>
            </w:tcBorders>
            <w:shd w:val="clear" w:color="auto" w:fill="auto"/>
            <w:vAlign w:val="center"/>
          </w:tcPr>
          <w:p w14:paraId="44C3FB89" w14:textId="77777777" w:rsidR="00E455E6" w:rsidRPr="00887AD6" w:rsidRDefault="00A266E2" w:rsidP="00887AD6">
            <w:pPr>
              <w:snapToGrid w:val="0"/>
              <w:jc w:val="both"/>
              <w:rPr>
                <w:rFonts w:eastAsia="宋体"/>
                <w:color w:val="000000"/>
                <w:sz w:val="18"/>
                <w:szCs w:val="18"/>
              </w:rPr>
            </w:pPr>
            <w:r w:rsidRPr="00887AD6">
              <w:rPr>
                <w:rFonts w:eastAsia="宋体" w:hint="eastAsia"/>
                <w:color w:val="000000"/>
                <w:sz w:val="18"/>
                <w:szCs w:val="18"/>
              </w:rPr>
              <w:t>错义突变</w:t>
            </w:r>
          </w:p>
          <w:p w14:paraId="2D9590FC"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Ala93Val</w:t>
            </w:r>
          </w:p>
        </w:tc>
      </w:tr>
      <w:tr w:rsidR="00E455E6" w:rsidRPr="00887AD6" w14:paraId="1A3DA098" w14:textId="77777777" w:rsidTr="00887AD6">
        <w:trPr>
          <w:trHeight w:val="20"/>
        </w:trPr>
        <w:tc>
          <w:tcPr>
            <w:tcW w:w="1414" w:type="dxa"/>
            <w:vMerge/>
            <w:tcBorders>
              <w:top w:val="nil"/>
              <w:left w:val="nil"/>
              <w:bottom w:val="single" w:sz="4" w:space="0" w:color="000000"/>
              <w:right w:val="nil"/>
            </w:tcBorders>
            <w:vAlign w:val="center"/>
          </w:tcPr>
          <w:p w14:paraId="25822107" w14:textId="77777777" w:rsidR="00E455E6" w:rsidRPr="00887AD6" w:rsidRDefault="00E455E6" w:rsidP="00887AD6">
            <w:pPr>
              <w:snapToGrid w:val="0"/>
              <w:jc w:val="both"/>
              <w:rPr>
                <w:rFonts w:eastAsia="宋体"/>
                <w:color w:val="000000"/>
                <w:sz w:val="18"/>
                <w:szCs w:val="18"/>
              </w:rPr>
            </w:pPr>
          </w:p>
        </w:tc>
        <w:tc>
          <w:tcPr>
            <w:tcW w:w="1132" w:type="dxa"/>
            <w:tcBorders>
              <w:top w:val="nil"/>
              <w:left w:val="nil"/>
              <w:bottom w:val="single" w:sz="4" w:space="0" w:color="auto"/>
              <w:right w:val="nil"/>
            </w:tcBorders>
            <w:shd w:val="clear" w:color="auto" w:fill="auto"/>
            <w:vAlign w:val="center"/>
          </w:tcPr>
          <w:p w14:paraId="0C39C8F0"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10222300448</w:t>
            </w:r>
          </w:p>
        </w:tc>
        <w:tc>
          <w:tcPr>
            <w:tcW w:w="1017" w:type="dxa"/>
            <w:vMerge/>
            <w:tcBorders>
              <w:top w:val="nil"/>
              <w:left w:val="nil"/>
              <w:bottom w:val="single" w:sz="4" w:space="0" w:color="000000"/>
              <w:right w:val="nil"/>
            </w:tcBorders>
            <w:vAlign w:val="center"/>
          </w:tcPr>
          <w:p w14:paraId="1FDE45ED" w14:textId="77777777" w:rsidR="00E455E6" w:rsidRPr="00887AD6" w:rsidRDefault="00E455E6" w:rsidP="00887AD6">
            <w:pPr>
              <w:snapToGrid w:val="0"/>
              <w:jc w:val="both"/>
              <w:rPr>
                <w:rFonts w:eastAsia="宋体"/>
                <w:color w:val="000000"/>
                <w:sz w:val="18"/>
                <w:szCs w:val="18"/>
              </w:rPr>
            </w:pPr>
          </w:p>
        </w:tc>
        <w:tc>
          <w:tcPr>
            <w:tcW w:w="1186" w:type="dxa"/>
            <w:vMerge/>
            <w:tcBorders>
              <w:top w:val="nil"/>
              <w:left w:val="nil"/>
              <w:bottom w:val="single" w:sz="4" w:space="0" w:color="000000"/>
              <w:right w:val="nil"/>
            </w:tcBorders>
            <w:vAlign w:val="center"/>
          </w:tcPr>
          <w:p w14:paraId="2D2D6B6B" w14:textId="77777777" w:rsidR="00E455E6" w:rsidRPr="00887AD6" w:rsidRDefault="00E455E6" w:rsidP="00887AD6">
            <w:pPr>
              <w:snapToGrid w:val="0"/>
              <w:jc w:val="both"/>
              <w:rPr>
                <w:rFonts w:eastAsia="宋体"/>
                <w:color w:val="000000"/>
                <w:sz w:val="18"/>
                <w:szCs w:val="18"/>
              </w:rPr>
            </w:pPr>
          </w:p>
        </w:tc>
        <w:tc>
          <w:tcPr>
            <w:tcW w:w="1185" w:type="dxa"/>
            <w:tcBorders>
              <w:top w:val="nil"/>
              <w:left w:val="nil"/>
              <w:bottom w:val="single" w:sz="4" w:space="0" w:color="auto"/>
              <w:right w:val="nil"/>
            </w:tcBorders>
            <w:shd w:val="clear" w:color="auto" w:fill="auto"/>
            <w:vAlign w:val="center"/>
          </w:tcPr>
          <w:p w14:paraId="427EA4F0"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6.575</w:t>
            </w:r>
          </w:p>
        </w:tc>
        <w:tc>
          <w:tcPr>
            <w:tcW w:w="1186" w:type="dxa"/>
            <w:vMerge/>
            <w:tcBorders>
              <w:top w:val="nil"/>
              <w:left w:val="nil"/>
              <w:bottom w:val="single" w:sz="4" w:space="0" w:color="000000"/>
              <w:right w:val="nil"/>
            </w:tcBorders>
            <w:vAlign w:val="center"/>
          </w:tcPr>
          <w:p w14:paraId="0F8A6674" w14:textId="77777777" w:rsidR="00E455E6" w:rsidRPr="00887AD6" w:rsidRDefault="00E455E6" w:rsidP="00887AD6">
            <w:pPr>
              <w:snapToGrid w:val="0"/>
              <w:jc w:val="both"/>
              <w:rPr>
                <w:rFonts w:eastAsia="宋体"/>
                <w:color w:val="000000"/>
                <w:sz w:val="18"/>
                <w:szCs w:val="18"/>
              </w:rPr>
            </w:pPr>
          </w:p>
        </w:tc>
        <w:tc>
          <w:tcPr>
            <w:tcW w:w="1177" w:type="dxa"/>
            <w:tcBorders>
              <w:top w:val="nil"/>
              <w:left w:val="nil"/>
              <w:bottom w:val="single" w:sz="4" w:space="0" w:color="auto"/>
              <w:right w:val="nil"/>
            </w:tcBorders>
            <w:shd w:val="clear" w:color="auto" w:fill="auto"/>
            <w:vAlign w:val="center"/>
          </w:tcPr>
          <w:p w14:paraId="4B892CC2" w14:textId="77777777" w:rsidR="00E455E6" w:rsidRPr="00887AD6" w:rsidRDefault="00A266E2" w:rsidP="00887AD6">
            <w:pPr>
              <w:snapToGrid w:val="0"/>
              <w:jc w:val="both"/>
              <w:rPr>
                <w:rFonts w:eastAsia="宋体"/>
                <w:color w:val="000000"/>
                <w:sz w:val="18"/>
                <w:szCs w:val="18"/>
              </w:rPr>
            </w:pPr>
            <w:r w:rsidRPr="00887AD6">
              <w:rPr>
                <w:rFonts w:eastAsia="宋体" w:hint="eastAsia"/>
                <w:color w:val="000000"/>
                <w:sz w:val="18"/>
                <w:szCs w:val="18"/>
              </w:rPr>
              <w:t>错义突变</w:t>
            </w:r>
          </w:p>
          <w:p w14:paraId="6886E64A" w14:textId="77777777" w:rsidR="00E455E6" w:rsidRPr="00887AD6" w:rsidRDefault="00A266E2" w:rsidP="00887AD6">
            <w:pPr>
              <w:snapToGrid w:val="0"/>
              <w:jc w:val="both"/>
              <w:rPr>
                <w:rFonts w:eastAsia="宋体"/>
                <w:color w:val="000000"/>
                <w:sz w:val="18"/>
                <w:szCs w:val="18"/>
              </w:rPr>
            </w:pPr>
            <w:r w:rsidRPr="00887AD6">
              <w:rPr>
                <w:rFonts w:eastAsia="宋体"/>
                <w:color w:val="000000"/>
                <w:sz w:val="18"/>
                <w:szCs w:val="18"/>
              </w:rPr>
              <w:t>Gln99Lys</w:t>
            </w:r>
          </w:p>
        </w:tc>
      </w:tr>
    </w:tbl>
    <w:p w14:paraId="5599D8DD" w14:textId="3419A6DB" w:rsidR="00E455E6" w:rsidRPr="00A71909" w:rsidRDefault="00A266E2" w:rsidP="00887AD6">
      <w:pPr>
        <w:snapToGrid w:val="0"/>
        <w:jc w:val="both"/>
        <w:rPr>
          <w:rFonts w:eastAsia="宋体"/>
          <w:sz w:val="18"/>
          <w:szCs w:val="21"/>
        </w:rPr>
      </w:pPr>
      <w:r w:rsidRPr="00A71909">
        <w:rPr>
          <w:rFonts w:eastAsia="宋体" w:hint="eastAsia"/>
          <w:sz w:val="18"/>
          <w:szCs w:val="21"/>
        </w:rPr>
        <w:t>注</w:t>
      </w:r>
      <w:r w:rsidRPr="00A71909">
        <w:rPr>
          <w:rFonts w:eastAsia="宋体"/>
          <w:sz w:val="18"/>
          <w:szCs w:val="21"/>
        </w:rPr>
        <w:t>: miRNA</w:t>
      </w:r>
      <w:r w:rsidRPr="00A71909">
        <w:rPr>
          <w:rFonts w:eastAsia="宋体"/>
          <w:sz w:val="18"/>
          <w:szCs w:val="21"/>
        </w:rPr>
        <w:t>结合位点上的位置顺序仍然是按照成熟</w:t>
      </w:r>
      <w:r w:rsidRPr="00A71909">
        <w:rPr>
          <w:rFonts w:eastAsia="宋体"/>
          <w:sz w:val="18"/>
          <w:szCs w:val="21"/>
        </w:rPr>
        <w:t>miRNA 5’</w:t>
      </w:r>
      <w:r w:rsidRPr="00A71909">
        <w:rPr>
          <w:rFonts w:eastAsia="宋体"/>
          <w:sz w:val="18"/>
          <w:szCs w:val="21"/>
        </w:rPr>
        <w:t>到</w:t>
      </w:r>
      <w:r w:rsidRPr="00A71909">
        <w:rPr>
          <w:rFonts w:eastAsia="宋体"/>
          <w:sz w:val="18"/>
          <w:szCs w:val="21"/>
        </w:rPr>
        <w:t>3’</w:t>
      </w:r>
      <w:r w:rsidRPr="00A71909">
        <w:rPr>
          <w:rFonts w:eastAsia="宋体"/>
          <w:sz w:val="18"/>
          <w:szCs w:val="21"/>
        </w:rPr>
        <w:t>的顺序</w:t>
      </w:r>
      <w:r w:rsidR="002E0EC5">
        <w:rPr>
          <w:rFonts w:eastAsia="宋体" w:hint="eastAsia"/>
          <w:sz w:val="18"/>
          <w:szCs w:val="21"/>
        </w:rPr>
        <w:t xml:space="preserve">, </w:t>
      </w:r>
      <w:r w:rsidRPr="00A71909">
        <w:rPr>
          <w:rFonts w:eastAsia="宋体"/>
          <w:sz w:val="18"/>
          <w:szCs w:val="21"/>
        </w:rPr>
        <w:t>而总结合自由能是用</w:t>
      </w:r>
      <w:r w:rsidRPr="00A71909">
        <w:rPr>
          <w:rFonts w:eastAsia="宋体"/>
          <w:sz w:val="18"/>
          <w:szCs w:val="21"/>
        </w:rPr>
        <w:t>Vienna Package</w:t>
      </w:r>
      <w:r w:rsidRPr="00A71909">
        <w:rPr>
          <w:rFonts w:eastAsia="宋体"/>
          <w:sz w:val="18"/>
          <w:szCs w:val="21"/>
        </w:rPr>
        <w:t>中的</w:t>
      </w:r>
      <w:r w:rsidRPr="00A71909">
        <w:rPr>
          <w:rFonts w:eastAsia="宋体"/>
          <w:sz w:val="18"/>
          <w:szCs w:val="21"/>
        </w:rPr>
        <w:t>RNAup</w:t>
      </w:r>
      <w:r w:rsidRPr="00A71909">
        <w:rPr>
          <w:rFonts w:eastAsia="宋体"/>
          <w:sz w:val="18"/>
          <w:szCs w:val="21"/>
        </w:rPr>
        <w:t>程序进行计算的</w:t>
      </w:r>
      <w:r w:rsidR="008107A8" w:rsidRPr="00A71909">
        <w:rPr>
          <w:rFonts w:eastAsia="宋体"/>
          <w:sz w:val="18"/>
          <w:szCs w:val="21"/>
        </w:rPr>
        <w:t>(</w:t>
      </w:r>
      <w:r w:rsidRPr="00A71909">
        <w:rPr>
          <w:rFonts w:eastAsia="宋体"/>
          <w:sz w:val="18"/>
          <w:szCs w:val="21"/>
        </w:rPr>
        <w:t xml:space="preserve">Muckstein </w:t>
      </w:r>
      <w:r w:rsidR="008107A8" w:rsidRPr="00A71909">
        <w:rPr>
          <w:rFonts w:eastAsia="宋体"/>
          <w:sz w:val="18"/>
          <w:szCs w:val="21"/>
        </w:rPr>
        <w:t>et al.,</w:t>
      </w:r>
      <w:r w:rsidRPr="00A71909">
        <w:rPr>
          <w:rFonts w:eastAsia="宋体"/>
          <w:sz w:val="18"/>
          <w:szCs w:val="21"/>
        </w:rPr>
        <w:t xml:space="preserve"> 2006)</w:t>
      </w:r>
      <w:r w:rsidRPr="00A71909">
        <w:rPr>
          <w:rFonts w:eastAsia="宋体"/>
          <w:sz w:val="18"/>
          <w:szCs w:val="21"/>
        </w:rPr>
        <w:t>。</w:t>
      </w:r>
    </w:p>
    <w:p w14:paraId="5BCF475F" w14:textId="1AC64AD3" w:rsidR="00A71909" w:rsidRPr="00A71909" w:rsidRDefault="00A71909" w:rsidP="00887AD6">
      <w:pPr>
        <w:snapToGrid w:val="0"/>
        <w:jc w:val="both"/>
        <w:rPr>
          <w:rFonts w:eastAsia="宋体"/>
          <w:sz w:val="18"/>
          <w:szCs w:val="21"/>
        </w:rPr>
      </w:pPr>
      <w:ins w:id="123" w:author="IVAN Huang" w:date="2017-04-03T15:59:00Z">
        <w:r w:rsidRPr="00A71909">
          <w:rPr>
            <w:rFonts w:eastAsia="宋体"/>
            <w:sz w:val="18"/>
            <w:szCs w:val="21"/>
          </w:rPr>
          <w:t>Note</w:t>
        </w:r>
        <w:r w:rsidRPr="00A71909">
          <w:rPr>
            <w:rFonts w:eastAsia="宋体" w:hint="eastAsia"/>
            <w:sz w:val="18"/>
            <w:szCs w:val="21"/>
          </w:rPr>
          <w:t>:</w:t>
        </w:r>
      </w:ins>
      <w:ins w:id="124" w:author="Thomas Huang" w:date="2017-04-05T15:17:00Z">
        <w:r w:rsidR="00E023B2">
          <w:rPr>
            <w:rFonts w:eastAsia="宋体"/>
            <w:sz w:val="18"/>
            <w:szCs w:val="21"/>
          </w:rPr>
          <w:t xml:space="preserve"> The order of miRNA binding sites is till </w:t>
        </w:r>
        <w:r w:rsidR="00ED7E36">
          <w:rPr>
            <w:rFonts w:eastAsia="宋体"/>
            <w:sz w:val="18"/>
            <w:szCs w:val="21"/>
          </w:rPr>
          <w:t xml:space="preserve">from 5’ end to 3’ end on mature miRNA, and the total free energy was calculated by RNAup program in Vienna Package </w:t>
        </w:r>
      </w:ins>
      <w:ins w:id="125" w:author="Thomas Huang" w:date="2017-04-05T15:18:00Z">
        <w:r w:rsidR="00ED7E36" w:rsidRPr="00A71909">
          <w:rPr>
            <w:rFonts w:eastAsia="宋体"/>
            <w:sz w:val="18"/>
            <w:szCs w:val="21"/>
          </w:rPr>
          <w:t>(Muckstein et al., 2006)</w:t>
        </w:r>
        <w:r w:rsidR="00ED7E36">
          <w:rPr>
            <w:rFonts w:eastAsia="宋体"/>
            <w:sz w:val="18"/>
            <w:szCs w:val="21"/>
          </w:rPr>
          <w:t>.</w:t>
        </w:r>
      </w:ins>
    </w:p>
    <w:p w14:paraId="0A217586" w14:textId="77777777" w:rsidR="00E455E6" w:rsidRDefault="00A266E2" w:rsidP="00887AD6">
      <w:pPr>
        <w:snapToGrid w:val="0"/>
        <w:spacing w:line="480" w:lineRule="auto"/>
        <w:jc w:val="both"/>
        <w:rPr>
          <w:rFonts w:eastAsia="宋体"/>
          <w:sz w:val="21"/>
          <w:szCs w:val="21"/>
        </w:rPr>
      </w:pPr>
      <w:r>
        <w:rPr>
          <w:rFonts w:eastAsia="宋体"/>
          <w:noProof/>
          <w:sz w:val="21"/>
          <w:szCs w:val="21"/>
        </w:rPr>
        <w:drawing>
          <wp:inline distT="0" distB="0" distL="0" distR="0" wp14:anchorId="67D69AB2" wp14:editId="2EF98FCF">
            <wp:extent cx="5808345" cy="2186305"/>
            <wp:effectExtent l="0" t="0" r="8255" b="0"/>
            <wp:docPr id="18" name="Picture 18" descr="../../../Desktop/WechatIMG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esktop/WechatIMG2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818148" cy="2190146"/>
                    </a:xfrm>
                    <a:prstGeom prst="rect">
                      <a:avLst/>
                    </a:prstGeom>
                    <a:noFill/>
                    <a:ln>
                      <a:noFill/>
                    </a:ln>
                  </pic:spPr>
                </pic:pic>
              </a:graphicData>
            </a:graphic>
          </wp:inline>
        </w:drawing>
      </w:r>
    </w:p>
    <w:p w14:paraId="40A643FC" w14:textId="77777777" w:rsidR="00E455E6" w:rsidRDefault="00A266E2" w:rsidP="00887AD6">
      <w:pPr>
        <w:snapToGrid w:val="0"/>
        <w:jc w:val="both"/>
        <w:rPr>
          <w:rFonts w:eastAsia="宋体"/>
          <w:sz w:val="18"/>
          <w:szCs w:val="18"/>
        </w:rPr>
      </w:pPr>
      <w:r>
        <w:rPr>
          <w:rFonts w:eastAsia="宋体"/>
          <w:sz w:val="18"/>
          <w:szCs w:val="18"/>
        </w:rPr>
        <w:t>图</w:t>
      </w:r>
      <w:r>
        <w:rPr>
          <w:rFonts w:eastAsia="宋体"/>
          <w:sz w:val="18"/>
          <w:szCs w:val="18"/>
        </w:rPr>
        <w:t>7</w:t>
      </w:r>
      <w:r>
        <w:rPr>
          <w:rFonts w:eastAsia="宋体"/>
          <w:sz w:val="18"/>
          <w:szCs w:val="18"/>
        </w:rPr>
        <w:t>两个靶标基因和调控它们的</w:t>
      </w:r>
      <w:r>
        <w:rPr>
          <w:rFonts w:eastAsia="宋体"/>
          <w:sz w:val="18"/>
          <w:szCs w:val="18"/>
        </w:rPr>
        <w:t>miRNA</w:t>
      </w:r>
      <w:r>
        <w:rPr>
          <w:rFonts w:eastAsia="宋体"/>
          <w:sz w:val="18"/>
          <w:szCs w:val="18"/>
        </w:rPr>
        <w:t>家族的互补模式</w:t>
      </w:r>
      <w:del w:id="126" w:author="IVAN Huang" w:date="2017-04-05T01:11:00Z">
        <w:r w:rsidDel="00707883">
          <w:rPr>
            <w:rFonts w:eastAsia="宋体"/>
            <w:sz w:val="18"/>
            <w:szCs w:val="18"/>
          </w:rPr>
          <w:delText>图</w:delText>
        </w:r>
      </w:del>
    </w:p>
    <w:p w14:paraId="458AFE20" w14:textId="5CF320E4" w:rsidR="00E455E6" w:rsidRDefault="00A266E2" w:rsidP="00887AD6">
      <w:pPr>
        <w:snapToGrid w:val="0"/>
        <w:jc w:val="both"/>
        <w:rPr>
          <w:rFonts w:eastAsia="宋体"/>
          <w:sz w:val="18"/>
          <w:szCs w:val="18"/>
        </w:rPr>
      </w:pPr>
      <w:r>
        <w:rPr>
          <w:rFonts w:eastAsia="宋体"/>
          <w:sz w:val="18"/>
          <w:szCs w:val="18"/>
        </w:rPr>
        <w:t xml:space="preserve">Figure 7 Complementarity </w:t>
      </w:r>
      <w:del w:id="127" w:author="IVAN Huang" w:date="2017-04-05T01:11:00Z">
        <w:r w:rsidDel="00707883">
          <w:rPr>
            <w:rFonts w:eastAsia="宋体"/>
            <w:sz w:val="18"/>
            <w:szCs w:val="18"/>
          </w:rPr>
          <w:delText>pattern</w:delText>
        </w:r>
      </w:del>
      <w:ins w:id="128" w:author="IVAN Huang" w:date="2017-04-05T01:11:00Z">
        <w:r w:rsidR="00707883">
          <w:rPr>
            <w:rFonts w:eastAsia="宋体"/>
            <w:sz w:val="18"/>
            <w:szCs w:val="18"/>
          </w:rPr>
          <w:t>patterns</w:t>
        </w:r>
      </w:ins>
      <w:r>
        <w:rPr>
          <w:rFonts w:eastAsia="宋体"/>
          <w:sz w:val="18"/>
          <w:szCs w:val="18"/>
        </w:rPr>
        <w:t xml:space="preserve"> of 2 target genes with their targeting miRNA family</w:t>
      </w:r>
    </w:p>
    <w:p w14:paraId="4AFA4B64" w14:textId="4DDE718B" w:rsidR="00E455E6" w:rsidRDefault="00A266E2" w:rsidP="00887AD6">
      <w:pPr>
        <w:snapToGrid w:val="0"/>
        <w:jc w:val="both"/>
        <w:rPr>
          <w:ins w:id="129" w:author="IVAN Huang" w:date="2017-04-03T15:59:00Z"/>
          <w:rFonts w:eastAsia="宋体"/>
          <w:sz w:val="18"/>
          <w:szCs w:val="18"/>
        </w:rPr>
      </w:pPr>
      <w:r>
        <w:rPr>
          <w:rFonts w:eastAsia="宋体" w:hint="eastAsia"/>
          <w:sz w:val="18"/>
          <w:szCs w:val="18"/>
        </w:rPr>
        <w:t>注</w:t>
      </w:r>
      <w:r>
        <w:rPr>
          <w:rFonts w:eastAsia="宋体"/>
          <w:sz w:val="18"/>
          <w:szCs w:val="18"/>
        </w:rPr>
        <w:t xml:space="preserve">: </w:t>
      </w:r>
      <w:r>
        <w:rPr>
          <w:rFonts w:eastAsia="宋体"/>
          <w:sz w:val="18"/>
          <w:szCs w:val="18"/>
        </w:rPr>
        <w:t>其中靶基因位点用绿色标出</w:t>
      </w:r>
      <w:del w:id="130" w:author="IVAN Huang" w:date="2017-04-05T01:11:00Z">
        <w:r w:rsidDel="00707883">
          <w:rPr>
            <w:rFonts w:eastAsia="宋体"/>
            <w:sz w:val="18"/>
            <w:szCs w:val="18"/>
          </w:rPr>
          <w:delText>，</w:delText>
        </w:r>
      </w:del>
      <w:ins w:id="131" w:author="IVAN Huang" w:date="2017-04-05T01:11:00Z">
        <w:r w:rsidR="00707883">
          <w:rPr>
            <w:rFonts w:eastAsia="宋体" w:hint="eastAsia"/>
            <w:sz w:val="18"/>
            <w:szCs w:val="18"/>
          </w:rPr>
          <w:t xml:space="preserve">, </w:t>
        </w:r>
      </w:ins>
      <w:r>
        <w:rPr>
          <w:rFonts w:eastAsia="宋体"/>
          <w:sz w:val="18"/>
          <w:szCs w:val="18"/>
        </w:rPr>
        <w:t>每一个箭头都是由</w:t>
      </w:r>
      <w:r>
        <w:rPr>
          <w:rFonts w:eastAsia="宋体"/>
          <w:sz w:val="18"/>
          <w:szCs w:val="18"/>
        </w:rPr>
        <w:t>SNP</w:t>
      </w:r>
      <w:r>
        <w:rPr>
          <w:rFonts w:eastAsia="宋体"/>
          <w:sz w:val="18"/>
          <w:szCs w:val="18"/>
        </w:rPr>
        <w:t>产生的突变并且代表一个单独的单倍体模型</w:t>
      </w:r>
      <w:del w:id="132" w:author="IVAN Huang" w:date="2017-04-05T01:12:00Z">
        <w:r w:rsidDel="00707883">
          <w:rPr>
            <w:rFonts w:eastAsia="宋体"/>
            <w:sz w:val="18"/>
            <w:szCs w:val="18"/>
          </w:rPr>
          <w:delText>，</w:delText>
        </w:r>
      </w:del>
      <w:ins w:id="133" w:author="IVAN Huang" w:date="2017-04-05T01:12:00Z">
        <w:r w:rsidR="00707883">
          <w:rPr>
            <w:rFonts w:eastAsia="宋体" w:hint="eastAsia"/>
            <w:sz w:val="18"/>
            <w:szCs w:val="18"/>
          </w:rPr>
          <w:t xml:space="preserve">, </w:t>
        </w:r>
      </w:ins>
      <w:r>
        <w:rPr>
          <w:rFonts w:eastAsia="宋体"/>
          <w:sz w:val="18"/>
          <w:szCs w:val="18"/>
        </w:rPr>
        <w:t xml:space="preserve">LOC_Os02g36924 </w:t>
      </w:r>
      <w:r>
        <w:rPr>
          <w:rFonts w:eastAsia="宋体"/>
          <w:sz w:val="18"/>
          <w:szCs w:val="18"/>
        </w:rPr>
        <w:t>和</w:t>
      </w:r>
      <w:r>
        <w:rPr>
          <w:rFonts w:eastAsia="宋体"/>
          <w:sz w:val="18"/>
          <w:szCs w:val="18"/>
        </w:rPr>
        <w:t>osa-miR444b.1/b.2</w:t>
      </w:r>
      <w:r>
        <w:rPr>
          <w:rFonts w:eastAsia="宋体"/>
          <w:sz w:val="18"/>
          <w:szCs w:val="18"/>
        </w:rPr>
        <w:t>圈在一起表示它们处在同一个基因组区间</w:t>
      </w:r>
      <w:r>
        <w:rPr>
          <w:rFonts w:eastAsia="宋体" w:hint="eastAsia"/>
          <w:sz w:val="18"/>
          <w:szCs w:val="18"/>
        </w:rPr>
        <w:t>的</w:t>
      </w:r>
      <w:r>
        <w:rPr>
          <w:rFonts w:eastAsia="宋体"/>
          <w:sz w:val="18"/>
          <w:szCs w:val="18"/>
        </w:rPr>
        <w:t>不同的链上</w:t>
      </w:r>
      <w:del w:id="134" w:author="IVAN Huang" w:date="2017-04-05T01:12:00Z">
        <w:r w:rsidDel="00707883">
          <w:rPr>
            <w:rFonts w:eastAsia="宋体" w:hint="eastAsia"/>
            <w:sz w:val="18"/>
            <w:szCs w:val="18"/>
          </w:rPr>
          <w:delText>。</w:delText>
        </w:r>
      </w:del>
    </w:p>
    <w:p w14:paraId="675B1827" w14:textId="195E9E2F" w:rsidR="00A71909" w:rsidRDefault="00A71909" w:rsidP="00887AD6">
      <w:pPr>
        <w:snapToGrid w:val="0"/>
        <w:jc w:val="both"/>
        <w:rPr>
          <w:rFonts w:eastAsia="宋体"/>
          <w:sz w:val="18"/>
          <w:szCs w:val="18"/>
        </w:rPr>
      </w:pPr>
      <w:ins w:id="135" w:author="IVAN Huang" w:date="2017-04-03T15:59:00Z">
        <w:r>
          <w:rPr>
            <w:rFonts w:eastAsia="宋体" w:hint="eastAsia"/>
            <w:sz w:val="18"/>
            <w:szCs w:val="18"/>
          </w:rPr>
          <w:t xml:space="preserve">Note: </w:t>
        </w:r>
      </w:ins>
      <w:ins w:id="136" w:author="Thomas Huang" w:date="2017-04-05T15:18:00Z">
        <w:r w:rsidR="00ED7E36">
          <w:rPr>
            <w:rFonts w:eastAsia="宋体"/>
            <w:sz w:val="18"/>
            <w:szCs w:val="18"/>
          </w:rPr>
          <w:t xml:space="preserve">The binding sites in target genes are marked in green, and every arrow represents a independent haplotype pattern caused by SNP mutations, and </w:t>
        </w:r>
      </w:ins>
      <w:ins w:id="137" w:author="Thomas Huang" w:date="2017-04-05T15:19:00Z">
        <w:r w:rsidR="00ED7E36">
          <w:rPr>
            <w:rFonts w:eastAsia="宋体"/>
            <w:sz w:val="18"/>
            <w:szCs w:val="18"/>
          </w:rPr>
          <w:t>LOC_Os02g36924 is circled in the same frame as osa-miR444b.1/b.2</w:t>
        </w:r>
      </w:ins>
      <w:ins w:id="138" w:author="Thomas Huang" w:date="2017-04-05T15:20:00Z">
        <w:r w:rsidR="00ED7E36">
          <w:rPr>
            <w:rFonts w:eastAsia="宋体"/>
            <w:sz w:val="18"/>
            <w:szCs w:val="18"/>
          </w:rPr>
          <w:t xml:space="preserve"> because they are on the same genomic regions except for opposite DNA strands.</w:t>
        </w:r>
      </w:ins>
    </w:p>
    <w:p w14:paraId="7F2B13E4" w14:textId="77777777" w:rsidR="00E455E6" w:rsidRDefault="00A266E2" w:rsidP="00887AD6">
      <w:pPr>
        <w:snapToGrid w:val="0"/>
        <w:spacing w:line="480" w:lineRule="auto"/>
        <w:ind w:firstLine="420"/>
        <w:jc w:val="both"/>
        <w:rPr>
          <w:rFonts w:eastAsia="宋体"/>
          <w:sz w:val="21"/>
          <w:szCs w:val="21"/>
        </w:rPr>
      </w:pPr>
      <w:r>
        <w:rPr>
          <w:rFonts w:eastAsia="宋体"/>
          <w:sz w:val="21"/>
          <w:szCs w:val="21"/>
        </w:rPr>
        <w:t>在</w:t>
      </w:r>
      <w:r>
        <w:rPr>
          <w:rFonts w:eastAsia="宋体"/>
          <w:i/>
          <w:sz w:val="21"/>
          <w:szCs w:val="21"/>
        </w:rPr>
        <w:t>OsARF13(auxin response factor-13)</w:t>
      </w:r>
      <w:r>
        <w:rPr>
          <w:rFonts w:eastAsia="宋体"/>
          <w:sz w:val="21"/>
          <w:szCs w:val="21"/>
        </w:rPr>
        <w:t>的</w:t>
      </w:r>
      <w:r>
        <w:rPr>
          <w:rFonts w:eastAsia="宋体"/>
          <w:sz w:val="21"/>
          <w:szCs w:val="21"/>
        </w:rPr>
        <w:t>miRNA</w:t>
      </w:r>
      <w:r>
        <w:rPr>
          <w:rFonts w:eastAsia="宋体"/>
          <w:sz w:val="21"/>
          <w:szCs w:val="21"/>
        </w:rPr>
        <w:t>结合位点上的</w:t>
      </w:r>
      <w:r>
        <w:rPr>
          <w:rFonts w:eastAsia="宋体"/>
          <w:sz w:val="21"/>
          <w:szCs w:val="21"/>
        </w:rPr>
        <w:t>SNP 10435331023</w:t>
      </w:r>
      <w:r>
        <w:rPr>
          <w:rFonts w:eastAsia="宋体"/>
          <w:sz w:val="21"/>
          <w:szCs w:val="21"/>
        </w:rPr>
        <w:t>导致了位点</w:t>
      </w:r>
      <w:r>
        <w:rPr>
          <w:rFonts w:eastAsia="宋体"/>
          <w:sz w:val="21"/>
          <w:szCs w:val="21"/>
        </w:rPr>
        <w:t>10</w:t>
      </w:r>
      <w:r>
        <w:rPr>
          <w:rFonts w:eastAsia="宋体"/>
          <w:sz w:val="21"/>
          <w:szCs w:val="21"/>
        </w:rPr>
        <w:t>的错配，而位点</w:t>
      </w:r>
      <w:r>
        <w:rPr>
          <w:rFonts w:eastAsia="宋体"/>
          <w:sz w:val="21"/>
          <w:szCs w:val="21"/>
        </w:rPr>
        <w:t>10</w:t>
      </w:r>
      <w:r>
        <w:rPr>
          <w:rFonts w:eastAsia="宋体"/>
          <w:sz w:val="21"/>
          <w:szCs w:val="21"/>
        </w:rPr>
        <w:t>的错配是被报导可能对</w:t>
      </w:r>
      <w:r>
        <w:rPr>
          <w:rFonts w:eastAsia="宋体"/>
          <w:sz w:val="21"/>
          <w:szCs w:val="21"/>
        </w:rPr>
        <w:t>miRNA</w:t>
      </w:r>
      <w:r>
        <w:rPr>
          <w:rFonts w:eastAsia="宋体"/>
          <w:sz w:val="21"/>
          <w:szCs w:val="21"/>
        </w:rPr>
        <w:t>的沉默功能造成非常严重的削弱。而在</w:t>
      </w:r>
      <w:r>
        <w:rPr>
          <w:rFonts w:eastAsia="宋体"/>
          <w:i/>
          <w:sz w:val="21"/>
          <w:szCs w:val="21"/>
        </w:rPr>
        <w:t>OsMADS27</w:t>
      </w:r>
      <w:r>
        <w:rPr>
          <w:rFonts w:eastAsia="宋体"/>
          <w:sz w:val="21"/>
          <w:szCs w:val="21"/>
        </w:rPr>
        <w:t>的结合位点上</w:t>
      </w:r>
      <w:r>
        <w:rPr>
          <w:rFonts w:eastAsia="宋体"/>
          <w:sz w:val="21"/>
          <w:szCs w:val="21"/>
        </w:rPr>
        <w:t>SNP 10222300448</w:t>
      </w:r>
      <w:r>
        <w:rPr>
          <w:rFonts w:eastAsia="宋体"/>
          <w:sz w:val="21"/>
          <w:szCs w:val="21"/>
        </w:rPr>
        <w:t>则将促使总结合自由能提升了</w:t>
      </w:r>
      <w:r>
        <w:rPr>
          <w:rFonts w:eastAsia="宋体"/>
          <w:sz w:val="21"/>
          <w:szCs w:val="21"/>
        </w:rPr>
        <w:t>6.575 kcal/mol</w:t>
      </w:r>
      <w:r>
        <w:rPr>
          <w:rFonts w:eastAsia="宋体"/>
          <w:sz w:val="21"/>
          <w:szCs w:val="21"/>
        </w:rPr>
        <w:t>，预计会很大程度上降低</w:t>
      </w:r>
      <w:r>
        <w:rPr>
          <w:rFonts w:eastAsia="宋体"/>
          <w:sz w:val="21"/>
          <w:szCs w:val="21"/>
        </w:rPr>
        <w:t>osa-miR444</w:t>
      </w:r>
      <w:r>
        <w:rPr>
          <w:rFonts w:eastAsia="宋体"/>
          <w:sz w:val="21"/>
          <w:szCs w:val="21"/>
        </w:rPr>
        <w:t>对该基因的调控。</w:t>
      </w:r>
    </w:p>
    <w:p w14:paraId="4ED8C9BD" w14:textId="51DC8AC5" w:rsidR="00E455E6" w:rsidRDefault="00A266E2" w:rsidP="00887AD6">
      <w:pPr>
        <w:snapToGrid w:val="0"/>
        <w:spacing w:line="480" w:lineRule="auto"/>
        <w:ind w:firstLine="420"/>
        <w:jc w:val="both"/>
        <w:rPr>
          <w:rFonts w:eastAsia="宋体"/>
          <w:sz w:val="21"/>
          <w:szCs w:val="21"/>
        </w:rPr>
      </w:pPr>
      <w:r>
        <w:rPr>
          <w:rFonts w:eastAsia="宋体"/>
          <w:sz w:val="21"/>
          <w:szCs w:val="21"/>
        </w:rPr>
        <w:t>用</w:t>
      </w:r>
      <w:r>
        <w:rPr>
          <w:rFonts w:eastAsia="宋体"/>
          <w:sz w:val="21"/>
          <w:szCs w:val="21"/>
        </w:rPr>
        <w:t>CCPA</w:t>
      </w:r>
      <w:r>
        <w:rPr>
          <w:rFonts w:eastAsia="宋体"/>
          <w:sz w:val="21"/>
          <w:szCs w:val="21"/>
        </w:rPr>
        <w:t>分析</w:t>
      </w:r>
      <w:r>
        <w:rPr>
          <w:rFonts w:eastAsia="宋体"/>
          <w:sz w:val="21"/>
          <w:szCs w:val="21"/>
        </w:rPr>
        <w:t>miRNA</w:t>
      </w:r>
      <w:r>
        <w:rPr>
          <w:rFonts w:eastAsia="宋体"/>
          <w:sz w:val="21"/>
          <w:szCs w:val="21"/>
        </w:rPr>
        <w:t>和相应的靶基因，我们得到不同的互补性模式并且得到相应的水稻品系。在水稻中，曾有报导生长素响应因子</w:t>
      </w:r>
      <w:r>
        <w:rPr>
          <w:rFonts w:eastAsia="宋体"/>
          <w:sz w:val="21"/>
          <w:szCs w:val="21"/>
        </w:rPr>
        <w:t>(</w:t>
      </w:r>
      <w:r>
        <w:rPr>
          <w:rFonts w:eastAsia="宋体"/>
          <w:i/>
          <w:sz w:val="21"/>
          <w:szCs w:val="21"/>
        </w:rPr>
        <w:t>OsARF</w:t>
      </w:r>
      <w:r>
        <w:rPr>
          <w:rFonts w:eastAsia="宋体"/>
          <w:sz w:val="21"/>
          <w:szCs w:val="21"/>
        </w:rPr>
        <w:t>)</w:t>
      </w:r>
      <w:r>
        <w:rPr>
          <w:rFonts w:eastAsia="宋体"/>
          <w:sz w:val="21"/>
          <w:szCs w:val="21"/>
        </w:rPr>
        <w:t>和育性、株高和产量相关</w:t>
      </w:r>
      <w:r w:rsidR="008107A8">
        <w:rPr>
          <w:rFonts w:eastAsia="宋体"/>
          <w:sz w:val="21"/>
          <w:szCs w:val="21"/>
        </w:rPr>
        <w:t>(</w:t>
      </w:r>
      <w:r>
        <w:rPr>
          <w:rFonts w:eastAsia="宋体"/>
          <w:sz w:val="21"/>
          <w:szCs w:val="21"/>
        </w:rPr>
        <w:t xml:space="preserve">Wang </w:t>
      </w:r>
      <w:r w:rsidR="008107A8" w:rsidRPr="008107A8">
        <w:rPr>
          <w:rFonts w:eastAsia="宋体"/>
          <w:sz w:val="21"/>
          <w:szCs w:val="21"/>
        </w:rPr>
        <w:t>et al.,</w:t>
      </w:r>
      <w:r>
        <w:rPr>
          <w:rFonts w:eastAsia="宋体"/>
          <w:sz w:val="21"/>
          <w:szCs w:val="21"/>
        </w:rPr>
        <w:t xml:space="preserve"> 2007)</w:t>
      </w:r>
      <w:r>
        <w:rPr>
          <w:rFonts w:eastAsia="宋体"/>
          <w:sz w:val="21"/>
          <w:szCs w:val="21"/>
        </w:rPr>
        <w:t>而水稻的</w:t>
      </w:r>
      <w:r>
        <w:rPr>
          <w:rFonts w:eastAsia="宋体"/>
          <w:sz w:val="21"/>
          <w:szCs w:val="21"/>
        </w:rPr>
        <w:t>MADS-box</w:t>
      </w:r>
      <w:r>
        <w:rPr>
          <w:rFonts w:eastAsia="宋体"/>
          <w:sz w:val="21"/>
          <w:szCs w:val="21"/>
        </w:rPr>
        <w:t>基因则被报导和抽穗期以及株高有关</w:t>
      </w:r>
      <w:r w:rsidR="008107A8">
        <w:rPr>
          <w:rFonts w:eastAsia="宋体"/>
          <w:sz w:val="21"/>
          <w:szCs w:val="21"/>
        </w:rPr>
        <w:t>(</w:t>
      </w:r>
      <w:r>
        <w:rPr>
          <w:rFonts w:eastAsia="宋体"/>
          <w:sz w:val="21"/>
          <w:szCs w:val="21"/>
        </w:rPr>
        <w:t xml:space="preserve">Jeon </w:t>
      </w:r>
      <w:r w:rsidR="008107A8" w:rsidRPr="008107A8">
        <w:rPr>
          <w:rFonts w:eastAsia="宋体"/>
          <w:sz w:val="21"/>
          <w:szCs w:val="21"/>
        </w:rPr>
        <w:t>et al.,</w:t>
      </w:r>
      <w:r>
        <w:rPr>
          <w:rFonts w:eastAsia="宋体"/>
          <w:sz w:val="21"/>
          <w:szCs w:val="21"/>
        </w:rPr>
        <w:t xml:space="preserve"> 2000</w:t>
      </w:r>
      <w:r w:rsidR="008107A8">
        <w:rPr>
          <w:rFonts w:eastAsia="宋体"/>
          <w:sz w:val="21"/>
          <w:szCs w:val="21"/>
        </w:rPr>
        <w:t>)</w:t>
      </w:r>
      <w:r>
        <w:rPr>
          <w:rFonts w:eastAsia="宋体"/>
          <w:sz w:val="21"/>
          <w:szCs w:val="21"/>
        </w:rPr>
        <w:t>。借助于</w:t>
      </w:r>
      <w:r>
        <w:rPr>
          <w:rFonts w:eastAsia="宋体"/>
          <w:sz w:val="21"/>
          <w:szCs w:val="21"/>
        </w:rPr>
        <w:t>Rice SNP-seek Database</w:t>
      </w:r>
      <w:r>
        <w:rPr>
          <w:rFonts w:eastAsia="宋体"/>
          <w:sz w:val="21"/>
          <w:szCs w:val="21"/>
        </w:rPr>
        <w:t>提供的水稻品系表型数据，</w:t>
      </w:r>
      <w:ins w:id="139" w:author="IVAN Huang" w:date="2017-04-05T01:15:00Z">
        <w:r w:rsidR="00697C40">
          <w:rPr>
            <w:rFonts w:eastAsia="宋体" w:hint="eastAsia"/>
            <w:sz w:val="21"/>
            <w:szCs w:val="21"/>
          </w:rPr>
          <w:t>我们将</w:t>
        </w:r>
      </w:ins>
      <w:r>
        <w:rPr>
          <w:rFonts w:eastAsia="宋体"/>
          <w:sz w:val="21"/>
          <w:szCs w:val="21"/>
        </w:rPr>
        <w:t>水稻品系的性状的值根据单</w:t>
      </w:r>
      <w:ins w:id="140" w:author="IVAN Huang" w:date="2017-04-05T01:15:00Z">
        <w:r w:rsidR="00697C40">
          <w:rPr>
            <w:rFonts w:eastAsia="宋体"/>
            <w:sz w:val="21"/>
            <w:szCs w:val="21"/>
          </w:rPr>
          <w:t>其</w:t>
        </w:r>
      </w:ins>
      <w:r>
        <w:rPr>
          <w:rFonts w:eastAsia="宋体"/>
          <w:sz w:val="21"/>
          <w:szCs w:val="21"/>
        </w:rPr>
        <w:t>倍体模型的不同</w:t>
      </w:r>
      <w:ins w:id="141" w:author="IVAN Huang" w:date="2017-04-05T01:15:00Z">
        <w:r w:rsidR="00697C40">
          <w:rPr>
            <w:rFonts w:eastAsia="宋体"/>
            <w:sz w:val="21"/>
            <w:szCs w:val="21"/>
          </w:rPr>
          <w:t>进行了分类</w:t>
        </w:r>
      </w:ins>
      <w:ins w:id="142" w:author="IVAN Huang" w:date="2017-04-05T01:16:00Z">
        <w:r w:rsidR="00697C40">
          <w:rPr>
            <w:rFonts w:eastAsia="宋体" w:hint="eastAsia"/>
            <w:sz w:val="21"/>
            <w:szCs w:val="21"/>
          </w:rPr>
          <w:t>(</w:t>
        </w:r>
        <w:r w:rsidR="00697C40">
          <w:rPr>
            <w:rFonts w:eastAsia="宋体" w:hint="eastAsia"/>
            <w:sz w:val="21"/>
            <w:szCs w:val="21"/>
          </w:rPr>
          <w:t>图</w:t>
        </w:r>
        <w:r w:rsidR="00697C40">
          <w:rPr>
            <w:rFonts w:eastAsia="宋体" w:hint="eastAsia"/>
            <w:sz w:val="21"/>
            <w:szCs w:val="21"/>
          </w:rPr>
          <w:t>8)</w:t>
        </w:r>
      </w:ins>
      <w:del w:id="143" w:author="IVAN Huang" w:date="2017-04-05T01:16:00Z">
        <w:r w:rsidDel="00697C40">
          <w:rPr>
            <w:rFonts w:eastAsia="宋体" w:hint="eastAsia"/>
            <w:sz w:val="21"/>
            <w:szCs w:val="21"/>
          </w:rPr>
          <w:delText>展示在</w:delText>
        </w:r>
        <w:r w:rsidDel="00697C40">
          <w:rPr>
            <w:rFonts w:eastAsia="宋体"/>
            <w:sz w:val="21"/>
            <w:szCs w:val="21"/>
          </w:rPr>
          <w:delText>图</w:delText>
        </w:r>
        <w:r w:rsidDel="00697C40">
          <w:rPr>
            <w:rFonts w:eastAsia="宋体" w:hint="eastAsia"/>
            <w:sz w:val="21"/>
            <w:szCs w:val="21"/>
          </w:rPr>
          <w:delText>8</w:delText>
        </w:r>
        <w:r w:rsidDel="00697C40">
          <w:rPr>
            <w:rFonts w:eastAsia="宋体"/>
            <w:sz w:val="21"/>
            <w:szCs w:val="21"/>
          </w:rPr>
          <w:delText>中</w:delText>
        </w:r>
      </w:del>
      <w:r>
        <w:rPr>
          <w:rFonts w:eastAsia="宋体"/>
          <w:sz w:val="21"/>
          <w:szCs w:val="21"/>
        </w:rPr>
        <w:t>。</w:t>
      </w:r>
    </w:p>
    <w:p w14:paraId="6DC034DE" w14:textId="77777777" w:rsidR="00E455E6" w:rsidRDefault="00A266E2" w:rsidP="00887AD6">
      <w:pPr>
        <w:snapToGrid w:val="0"/>
        <w:spacing w:line="480" w:lineRule="auto"/>
        <w:jc w:val="both"/>
        <w:rPr>
          <w:rFonts w:eastAsia="宋体"/>
          <w:sz w:val="21"/>
          <w:szCs w:val="21"/>
        </w:rPr>
      </w:pPr>
      <w:r>
        <w:rPr>
          <w:rFonts w:eastAsia="宋体"/>
          <w:noProof/>
          <w:sz w:val="21"/>
          <w:szCs w:val="21"/>
        </w:rPr>
        <w:drawing>
          <wp:inline distT="0" distB="0" distL="0" distR="0" wp14:anchorId="370EB651" wp14:editId="236F06AA">
            <wp:extent cx="3342883" cy="2507263"/>
            <wp:effectExtent l="0" t="0" r="0" b="7620"/>
            <wp:docPr id="16" name="Picture 16" descr="Untitled.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ntitled.001.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344133" cy="2508201"/>
                    </a:xfrm>
                    <a:prstGeom prst="rect">
                      <a:avLst/>
                    </a:prstGeom>
                    <a:noFill/>
                    <a:ln>
                      <a:noFill/>
                    </a:ln>
                  </pic:spPr>
                </pic:pic>
              </a:graphicData>
            </a:graphic>
          </wp:inline>
        </w:drawing>
      </w:r>
    </w:p>
    <w:p w14:paraId="01B9275B" w14:textId="502396BE" w:rsidR="00E455E6" w:rsidRDefault="00A266E2" w:rsidP="00887AD6">
      <w:pPr>
        <w:snapToGrid w:val="0"/>
        <w:jc w:val="both"/>
        <w:rPr>
          <w:rFonts w:eastAsia="宋体"/>
          <w:sz w:val="18"/>
          <w:szCs w:val="18"/>
        </w:rPr>
      </w:pPr>
      <w:r>
        <w:rPr>
          <w:rFonts w:eastAsia="宋体" w:hint="eastAsia"/>
          <w:sz w:val="18"/>
          <w:szCs w:val="18"/>
        </w:rPr>
        <w:t>图</w:t>
      </w:r>
      <w:r>
        <w:rPr>
          <w:rFonts w:eastAsia="宋体" w:hint="eastAsia"/>
          <w:sz w:val="18"/>
          <w:szCs w:val="18"/>
        </w:rPr>
        <w:t>8</w:t>
      </w:r>
      <w:del w:id="144" w:author="IVAN Huang" w:date="2017-04-05T01:15:00Z">
        <w:r w:rsidDel="00707883">
          <w:rPr>
            <w:rFonts w:eastAsia="宋体" w:hint="eastAsia"/>
            <w:sz w:val="18"/>
            <w:szCs w:val="18"/>
          </w:rPr>
          <w:delText>水稻品系表型</w:delText>
        </w:r>
      </w:del>
      <w:r>
        <w:rPr>
          <w:rFonts w:eastAsia="宋体" w:hint="eastAsia"/>
          <w:sz w:val="18"/>
          <w:szCs w:val="18"/>
        </w:rPr>
        <w:t>根据</w:t>
      </w:r>
      <w:del w:id="145" w:author="IVAN Huang" w:date="2017-04-05T01:13:00Z">
        <w:r w:rsidDel="00707883">
          <w:rPr>
            <w:rFonts w:eastAsia="宋体" w:hint="eastAsia"/>
            <w:sz w:val="18"/>
            <w:szCs w:val="18"/>
          </w:rPr>
          <w:delText>其</w:delText>
        </w:r>
      </w:del>
      <w:r>
        <w:rPr>
          <w:rFonts w:eastAsia="宋体" w:hint="eastAsia"/>
          <w:sz w:val="18"/>
          <w:szCs w:val="18"/>
        </w:rPr>
        <w:t>单倍体模型</w:t>
      </w:r>
      <w:ins w:id="146" w:author="IVAN Huang" w:date="2017-04-05T01:13:00Z">
        <w:r w:rsidR="00707883">
          <w:rPr>
            <w:rFonts w:eastAsia="宋体" w:hint="eastAsia"/>
            <w:sz w:val="18"/>
            <w:szCs w:val="18"/>
          </w:rPr>
          <w:t>的</w:t>
        </w:r>
      </w:ins>
      <w:ins w:id="147" w:author="IVAN Huang" w:date="2017-04-05T01:15:00Z">
        <w:r w:rsidR="00707883">
          <w:rPr>
            <w:rFonts w:eastAsia="宋体" w:hint="eastAsia"/>
            <w:sz w:val="18"/>
            <w:szCs w:val="18"/>
          </w:rPr>
          <w:t>水稻品系表型</w:t>
        </w:r>
      </w:ins>
      <w:r>
        <w:rPr>
          <w:rFonts w:eastAsia="宋体" w:hint="eastAsia"/>
          <w:sz w:val="18"/>
          <w:szCs w:val="18"/>
        </w:rPr>
        <w:t>分类</w:t>
      </w:r>
      <w:del w:id="148" w:author="IVAN Huang" w:date="2017-04-05T01:13:00Z">
        <w:r w:rsidDel="00707883">
          <w:rPr>
            <w:rFonts w:eastAsia="宋体" w:hint="eastAsia"/>
            <w:sz w:val="18"/>
            <w:szCs w:val="18"/>
          </w:rPr>
          <w:delText>图</w:delText>
        </w:r>
      </w:del>
    </w:p>
    <w:p w14:paraId="37278788" w14:textId="77777777" w:rsidR="00E455E6" w:rsidRDefault="00A266E2" w:rsidP="00887AD6">
      <w:pPr>
        <w:snapToGrid w:val="0"/>
        <w:jc w:val="both"/>
        <w:rPr>
          <w:rFonts w:eastAsia="宋体"/>
          <w:sz w:val="18"/>
          <w:szCs w:val="18"/>
        </w:rPr>
      </w:pPr>
      <w:r>
        <w:rPr>
          <w:rFonts w:eastAsia="宋体"/>
          <w:sz w:val="18"/>
          <w:szCs w:val="18"/>
        </w:rPr>
        <w:t xml:space="preserve">Figure </w:t>
      </w:r>
      <w:r>
        <w:rPr>
          <w:rFonts w:eastAsia="宋体" w:hint="eastAsia"/>
          <w:sz w:val="18"/>
          <w:szCs w:val="18"/>
        </w:rPr>
        <w:t>8</w:t>
      </w:r>
      <w:r>
        <w:rPr>
          <w:rFonts w:eastAsia="宋体"/>
          <w:sz w:val="18"/>
          <w:szCs w:val="18"/>
        </w:rPr>
        <w:t xml:space="preserve"> Phenotypes of rice cultivars belonging to different haplotype patterns</w:t>
      </w:r>
    </w:p>
    <w:p w14:paraId="025C53CD" w14:textId="79177E6A" w:rsidR="00E455E6" w:rsidRDefault="00A266E2" w:rsidP="00887AD6">
      <w:pPr>
        <w:snapToGrid w:val="0"/>
        <w:jc w:val="both"/>
        <w:rPr>
          <w:ins w:id="149" w:author="IVAN Huang" w:date="2017-04-03T16:00:00Z"/>
          <w:rFonts w:eastAsia="宋体"/>
          <w:sz w:val="18"/>
          <w:szCs w:val="18"/>
        </w:rPr>
      </w:pPr>
      <w:r>
        <w:rPr>
          <w:rFonts w:eastAsia="宋体" w:hint="eastAsia"/>
          <w:sz w:val="18"/>
          <w:szCs w:val="18"/>
        </w:rPr>
        <w:t>注</w:t>
      </w:r>
      <w:r>
        <w:rPr>
          <w:rFonts w:eastAsia="宋体"/>
          <w:sz w:val="18"/>
          <w:szCs w:val="18"/>
        </w:rPr>
        <w:t xml:space="preserve">: </w:t>
      </w:r>
      <w:r>
        <w:rPr>
          <w:rFonts w:eastAsia="宋体"/>
          <w:sz w:val="18"/>
          <w:szCs w:val="18"/>
        </w:rPr>
        <w:t>渐变的颜色用来表示该点的水稻品系数量</w:t>
      </w:r>
      <w:r w:rsidR="00707883">
        <w:rPr>
          <w:rFonts w:eastAsia="宋体" w:hint="eastAsia"/>
          <w:sz w:val="18"/>
          <w:szCs w:val="18"/>
        </w:rPr>
        <w:t xml:space="preserve">, </w:t>
      </w:r>
      <w:r>
        <w:rPr>
          <w:rFonts w:eastAsia="宋体" w:hint="eastAsia"/>
          <w:sz w:val="18"/>
          <w:szCs w:val="18"/>
        </w:rPr>
        <w:t>从蓝色到红色数量递增</w:t>
      </w:r>
      <w:r w:rsidR="00707883">
        <w:rPr>
          <w:rFonts w:eastAsia="宋体" w:hint="eastAsia"/>
          <w:sz w:val="18"/>
          <w:szCs w:val="18"/>
        </w:rPr>
        <w:t xml:space="preserve">; </w:t>
      </w:r>
      <w:ins w:id="150" w:author="IVAN Huang" w:date="2017-04-05T01:13:00Z">
        <w:r w:rsidR="00707883" w:rsidDel="00707883">
          <w:rPr>
            <w:rFonts w:eastAsia="宋体" w:hint="eastAsia"/>
            <w:sz w:val="18"/>
            <w:szCs w:val="18"/>
          </w:rPr>
          <w:t xml:space="preserve"> </w:t>
        </w:r>
      </w:ins>
      <w:del w:id="151" w:author="IVAN Huang" w:date="2017-04-05T01:13:00Z">
        <w:r w:rsidDel="00707883">
          <w:rPr>
            <w:rFonts w:eastAsia="宋体" w:hint="eastAsia"/>
            <w:sz w:val="18"/>
            <w:szCs w:val="18"/>
          </w:rPr>
          <w:delText>其中，</w:delText>
        </w:r>
      </w:del>
      <w:r>
        <w:rPr>
          <w:rFonts w:eastAsia="宋体"/>
          <w:sz w:val="18"/>
          <w:szCs w:val="18"/>
        </w:rPr>
        <w:t>(a)</w:t>
      </w:r>
      <w:r>
        <w:rPr>
          <w:rFonts w:eastAsia="宋体" w:hint="eastAsia"/>
          <w:sz w:val="18"/>
          <w:szCs w:val="18"/>
        </w:rPr>
        <w:t>和</w:t>
      </w:r>
      <w:r>
        <w:rPr>
          <w:rFonts w:eastAsia="宋体"/>
          <w:sz w:val="18"/>
          <w:szCs w:val="18"/>
        </w:rPr>
        <w:t>(b)</w:t>
      </w:r>
      <w:r>
        <w:rPr>
          <w:rFonts w:eastAsia="宋体" w:hint="eastAsia"/>
          <w:sz w:val="18"/>
          <w:szCs w:val="18"/>
        </w:rPr>
        <w:t>是</w:t>
      </w:r>
      <w:r>
        <w:rPr>
          <w:rFonts w:eastAsia="宋体"/>
          <w:sz w:val="18"/>
          <w:szCs w:val="18"/>
        </w:rPr>
        <w:t>OsMADS27</w:t>
      </w:r>
      <w:r>
        <w:rPr>
          <w:rFonts w:eastAsia="宋体" w:hint="eastAsia"/>
          <w:sz w:val="18"/>
          <w:szCs w:val="18"/>
        </w:rPr>
        <w:t>上</w:t>
      </w:r>
      <w:r>
        <w:rPr>
          <w:rFonts w:eastAsia="宋体" w:hint="eastAsia"/>
          <w:sz w:val="18"/>
          <w:szCs w:val="18"/>
        </w:rPr>
        <w:t>SNP</w:t>
      </w:r>
      <w:r>
        <w:rPr>
          <w:rFonts w:eastAsia="宋体"/>
          <w:sz w:val="18"/>
          <w:szCs w:val="18"/>
        </w:rPr>
        <w:t xml:space="preserve"> 10222300448</w:t>
      </w:r>
      <w:r>
        <w:rPr>
          <w:rFonts w:eastAsia="宋体" w:hint="eastAsia"/>
          <w:sz w:val="18"/>
          <w:szCs w:val="18"/>
        </w:rPr>
        <w:t>和不同品系中抽穗期和幼苗高度之间的关系</w:t>
      </w:r>
      <w:r w:rsidR="00707883">
        <w:rPr>
          <w:rFonts w:eastAsia="宋体" w:hint="eastAsia"/>
          <w:sz w:val="18"/>
          <w:szCs w:val="18"/>
        </w:rPr>
        <w:t xml:space="preserve">, </w:t>
      </w:r>
      <w:r>
        <w:rPr>
          <w:rFonts w:eastAsia="宋体" w:hint="eastAsia"/>
          <w:sz w:val="18"/>
          <w:szCs w:val="18"/>
        </w:rPr>
        <w:t>而</w:t>
      </w:r>
      <w:r>
        <w:rPr>
          <w:rFonts w:eastAsia="宋体"/>
          <w:sz w:val="18"/>
          <w:szCs w:val="18"/>
        </w:rPr>
        <w:t>(c)</w:t>
      </w:r>
      <w:r>
        <w:rPr>
          <w:rFonts w:eastAsia="宋体" w:hint="eastAsia"/>
          <w:sz w:val="18"/>
          <w:szCs w:val="18"/>
        </w:rPr>
        <w:t>和</w:t>
      </w:r>
      <w:r>
        <w:rPr>
          <w:rFonts w:eastAsia="宋体"/>
          <w:sz w:val="18"/>
          <w:szCs w:val="18"/>
        </w:rPr>
        <w:t>(d)</w:t>
      </w:r>
      <w:r>
        <w:rPr>
          <w:rFonts w:eastAsia="宋体" w:hint="eastAsia"/>
          <w:sz w:val="18"/>
          <w:szCs w:val="18"/>
        </w:rPr>
        <w:t>则是</w:t>
      </w:r>
      <w:r>
        <w:rPr>
          <w:rFonts w:eastAsia="宋体"/>
          <w:sz w:val="18"/>
          <w:szCs w:val="18"/>
        </w:rPr>
        <w:t>OsARF13</w:t>
      </w:r>
      <w:r>
        <w:rPr>
          <w:rFonts w:eastAsia="宋体" w:hint="eastAsia"/>
          <w:sz w:val="18"/>
          <w:szCs w:val="18"/>
        </w:rPr>
        <w:t>上</w:t>
      </w:r>
      <w:r>
        <w:rPr>
          <w:rFonts w:eastAsia="宋体"/>
          <w:sz w:val="18"/>
          <w:szCs w:val="18"/>
        </w:rPr>
        <w:t>SNP</w:t>
      </w:r>
      <w:r>
        <w:rPr>
          <w:rFonts w:eastAsia="宋体" w:hint="eastAsia"/>
          <w:sz w:val="18"/>
          <w:szCs w:val="18"/>
        </w:rPr>
        <w:t xml:space="preserve"> </w:t>
      </w:r>
      <w:r>
        <w:rPr>
          <w:rFonts w:eastAsia="宋体"/>
          <w:sz w:val="18"/>
          <w:szCs w:val="18"/>
        </w:rPr>
        <w:t>10435331023</w:t>
      </w:r>
      <w:r w:rsidR="00707883">
        <w:rPr>
          <w:rFonts w:eastAsia="宋体" w:hint="eastAsia"/>
          <w:sz w:val="18"/>
          <w:szCs w:val="18"/>
        </w:rPr>
        <w:t>和不同品系中幼苗高度和种子育性之间的关系</w:t>
      </w:r>
    </w:p>
    <w:p w14:paraId="74C24D5C" w14:textId="3B11F730" w:rsidR="00A71909" w:rsidRPr="00887AD6" w:rsidRDefault="00A71909" w:rsidP="00887AD6">
      <w:pPr>
        <w:snapToGrid w:val="0"/>
        <w:jc w:val="both"/>
        <w:rPr>
          <w:rFonts w:eastAsia="宋体"/>
          <w:sz w:val="18"/>
          <w:szCs w:val="18"/>
        </w:rPr>
      </w:pPr>
      <w:ins w:id="152" w:author="IVAN Huang" w:date="2017-04-03T16:00:00Z">
        <w:r>
          <w:rPr>
            <w:rFonts w:eastAsia="宋体" w:hint="eastAsia"/>
            <w:sz w:val="18"/>
            <w:szCs w:val="18"/>
          </w:rPr>
          <w:t xml:space="preserve">Note: </w:t>
        </w:r>
      </w:ins>
      <w:ins w:id="153" w:author="Thomas Huang" w:date="2017-04-05T15:20:00Z">
        <w:r w:rsidR="00ED7E36">
          <w:rPr>
            <w:rFonts w:eastAsia="宋体"/>
            <w:sz w:val="18"/>
            <w:szCs w:val="18"/>
          </w:rPr>
          <w:t>The color gradient represents the number of rice cultivars for each dot, and the number increases as the color turns from blue to red; (</w:t>
        </w:r>
      </w:ins>
      <w:ins w:id="154" w:author="Thomas Huang" w:date="2017-04-05T15:21:00Z">
        <w:r w:rsidR="00ED7E36">
          <w:rPr>
            <w:rFonts w:eastAsia="宋体"/>
            <w:sz w:val="18"/>
            <w:szCs w:val="18"/>
          </w:rPr>
          <w:t>a</w:t>
        </w:r>
      </w:ins>
      <w:ins w:id="155" w:author="Thomas Huang" w:date="2017-04-05T15:20:00Z">
        <w:r w:rsidR="00ED7E36">
          <w:rPr>
            <w:rFonts w:eastAsia="宋体"/>
            <w:sz w:val="18"/>
            <w:szCs w:val="18"/>
          </w:rPr>
          <w:t>)</w:t>
        </w:r>
      </w:ins>
      <w:ins w:id="156" w:author="Thomas Huang" w:date="2017-04-05T15:21:00Z">
        <w:r w:rsidR="00ED7E36">
          <w:rPr>
            <w:rFonts w:eastAsia="宋体"/>
            <w:sz w:val="18"/>
            <w:szCs w:val="18"/>
          </w:rPr>
          <w:t xml:space="preserve"> and (b) shows the relationship</w:t>
        </w:r>
      </w:ins>
      <w:ins w:id="157" w:author="Thomas Huang" w:date="2017-04-05T15:22:00Z">
        <w:r w:rsidR="00ED7E36">
          <w:rPr>
            <w:rFonts w:eastAsia="宋体"/>
            <w:sz w:val="18"/>
            <w:szCs w:val="18"/>
          </w:rPr>
          <w:t>s</w:t>
        </w:r>
      </w:ins>
      <w:ins w:id="158" w:author="Thomas Huang" w:date="2017-04-05T15:21:00Z">
        <w:r w:rsidR="00ED7E36">
          <w:rPr>
            <w:rFonts w:eastAsia="宋体"/>
            <w:sz w:val="18"/>
            <w:szCs w:val="18"/>
          </w:rPr>
          <w:t xml:space="preserve"> </w:t>
        </w:r>
      </w:ins>
      <w:ins w:id="159" w:author="Thomas Huang" w:date="2017-04-05T15:22:00Z">
        <w:r w:rsidR="00ED7E36">
          <w:rPr>
            <w:rFonts w:eastAsia="宋体"/>
            <w:sz w:val="18"/>
            <w:szCs w:val="18"/>
          </w:rPr>
          <w:t>between</w:t>
        </w:r>
      </w:ins>
      <w:ins w:id="160" w:author="Thomas Huang" w:date="2017-04-05T15:21:00Z">
        <w:r w:rsidR="00ED7E36">
          <w:rPr>
            <w:rFonts w:eastAsia="宋体"/>
            <w:sz w:val="18"/>
            <w:szCs w:val="18"/>
          </w:rPr>
          <w:t xml:space="preserve"> SNP 10222300448 on OsMADS27</w:t>
        </w:r>
      </w:ins>
      <w:ins w:id="161" w:author="Thomas Huang" w:date="2017-04-05T15:22:00Z">
        <w:r w:rsidR="00ED7E36">
          <w:rPr>
            <w:rFonts w:eastAsia="宋体"/>
            <w:sz w:val="18"/>
            <w:szCs w:val="18"/>
          </w:rPr>
          <w:t xml:space="preserve"> with heading date and seedling height, separately; while (c) and (d) shows the relaionships between </w:t>
        </w:r>
      </w:ins>
      <w:ins w:id="162" w:author="Thomas Huang" w:date="2017-04-05T15:23:00Z">
        <w:r w:rsidR="00ED7E36">
          <w:rPr>
            <w:rFonts w:eastAsia="宋体"/>
            <w:sz w:val="18"/>
            <w:szCs w:val="18"/>
          </w:rPr>
          <w:t>SNP</w:t>
        </w:r>
        <w:r w:rsidR="00ED7E36">
          <w:rPr>
            <w:rFonts w:eastAsia="宋体" w:hint="eastAsia"/>
            <w:sz w:val="18"/>
            <w:szCs w:val="18"/>
          </w:rPr>
          <w:t xml:space="preserve"> </w:t>
        </w:r>
        <w:r w:rsidR="00ED7E36">
          <w:rPr>
            <w:rFonts w:eastAsia="宋体"/>
            <w:sz w:val="18"/>
            <w:szCs w:val="18"/>
          </w:rPr>
          <w:t>10435331023 on OsARF13, with seedling height and spikelet fertility, separately.</w:t>
        </w:r>
      </w:ins>
    </w:p>
    <w:p w14:paraId="5C190BE6" w14:textId="4A6E5934" w:rsidR="00E455E6" w:rsidRDefault="00A266E2" w:rsidP="00887AD6">
      <w:pPr>
        <w:snapToGrid w:val="0"/>
        <w:spacing w:line="480" w:lineRule="auto"/>
        <w:ind w:firstLine="420"/>
        <w:jc w:val="both"/>
        <w:rPr>
          <w:rFonts w:eastAsia="宋体"/>
          <w:sz w:val="21"/>
          <w:szCs w:val="21"/>
        </w:rPr>
      </w:pPr>
      <w:del w:id="163" w:author="IVAN Huang" w:date="2017-04-05T01:16:00Z">
        <w:r w:rsidDel="00697C40">
          <w:rPr>
            <w:rFonts w:eastAsia="宋体" w:hint="eastAsia"/>
            <w:sz w:val="21"/>
            <w:szCs w:val="21"/>
          </w:rPr>
          <w:delText>从图</w:delText>
        </w:r>
        <w:r w:rsidDel="00697C40">
          <w:rPr>
            <w:rFonts w:eastAsia="宋体" w:hint="eastAsia"/>
            <w:sz w:val="21"/>
            <w:szCs w:val="21"/>
          </w:rPr>
          <w:delText>8</w:delText>
        </w:r>
      </w:del>
      <w:ins w:id="164" w:author="IVAN Huang" w:date="2017-04-05T01:16:00Z">
        <w:r w:rsidR="00697C40">
          <w:rPr>
            <w:rFonts w:eastAsia="宋体" w:hint="eastAsia"/>
            <w:sz w:val="21"/>
            <w:szCs w:val="21"/>
          </w:rPr>
          <w:t>可以</w:t>
        </w:r>
      </w:ins>
      <w:r>
        <w:rPr>
          <w:rFonts w:eastAsia="宋体"/>
          <w:sz w:val="21"/>
          <w:szCs w:val="21"/>
        </w:rPr>
        <w:t>看出，尽管这两个基因上携带有可能导致明显表型变化的</w:t>
      </w:r>
      <w:r>
        <w:rPr>
          <w:rFonts w:eastAsia="宋体"/>
          <w:sz w:val="21"/>
          <w:szCs w:val="21"/>
        </w:rPr>
        <w:t>SNP</w:t>
      </w:r>
      <w:r>
        <w:rPr>
          <w:rFonts w:eastAsia="宋体"/>
          <w:sz w:val="21"/>
          <w:szCs w:val="21"/>
        </w:rPr>
        <w:t>，其相关表型</w:t>
      </w:r>
      <w:del w:id="165" w:author="Thomas Huang" w:date="2017-04-05T14:59:00Z">
        <w:r w:rsidDel="000B402A">
          <w:rPr>
            <w:rFonts w:eastAsia="宋体"/>
            <w:sz w:val="21"/>
            <w:szCs w:val="21"/>
          </w:rPr>
          <w:delText>的结果</w:delText>
        </w:r>
      </w:del>
      <w:r>
        <w:rPr>
          <w:rFonts w:eastAsia="宋体"/>
          <w:sz w:val="21"/>
          <w:szCs w:val="21"/>
        </w:rPr>
        <w:t>却显示突变后的水稻品系的相关表型和其它品系并没有什么明显的差异</w:t>
      </w:r>
      <w:r w:rsidR="008107A8">
        <w:rPr>
          <w:rFonts w:eastAsia="宋体"/>
          <w:sz w:val="21"/>
          <w:szCs w:val="21"/>
        </w:rPr>
        <w:t>(</w:t>
      </w:r>
      <w:r>
        <w:rPr>
          <w:rFonts w:eastAsia="宋体"/>
          <w:sz w:val="21"/>
          <w:szCs w:val="21"/>
        </w:rPr>
        <w:t>图</w:t>
      </w:r>
      <w:del w:id="166" w:author="IVAN Huang" w:date="2017-04-05T01:16:00Z">
        <w:r w:rsidDel="00697C40">
          <w:rPr>
            <w:rFonts w:eastAsia="宋体"/>
            <w:sz w:val="21"/>
            <w:szCs w:val="21"/>
          </w:rPr>
          <w:delText xml:space="preserve"> </w:delText>
        </w:r>
      </w:del>
      <w:r>
        <w:rPr>
          <w:rFonts w:eastAsia="宋体"/>
          <w:sz w:val="21"/>
          <w:szCs w:val="21"/>
        </w:rPr>
        <w:t>10</w:t>
      </w:r>
      <w:r w:rsidR="00697C40">
        <w:rPr>
          <w:rFonts w:eastAsia="宋体" w:hint="eastAsia"/>
          <w:sz w:val="21"/>
          <w:szCs w:val="21"/>
        </w:rPr>
        <w:t>~</w:t>
      </w:r>
      <w:r>
        <w:rPr>
          <w:rFonts w:eastAsia="宋体"/>
          <w:sz w:val="21"/>
          <w:szCs w:val="21"/>
        </w:rPr>
        <w:t>13)</w:t>
      </w:r>
      <w:r>
        <w:rPr>
          <w:rFonts w:eastAsia="宋体"/>
          <w:sz w:val="21"/>
          <w:szCs w:val="21"/>
        </w:rPr>
        <w:t>。</w:t>
      </w:r>
      <w:r>
        <w:rPr>
          <w:rFonts w:eastAsia="宋体" w:hint="eastAsia"/>
          <w:sz w:val="21"/>
          <w:szCs w:val="21"/>
        </w:rPr>
        <w:t>进一步对另外五个</w:t>
      </w:r>
      <w:r>
        <w:rPr>
          <w:rFonts w:eastAsia="宋体" w:hint="eastAsia"/>
          <w:sz w:val="21"/>
          <w:szCs w:val="21"/>
        </w:rPr>
        <w:t>SNP</w:t>
      </w:r>
      <w:r>
        <w:rPr>
          <w:rFonts w:eastAsia="宋体" w:hint="eastAsia"/>
          <w:sz w:val="21"/>
          <w:szCs w:val="21"/>
        </w:rPr>
        <w:t>和其</w:t>
      </w:r>
      <w:r>
        <w:rPr>
          <w:rFonts w:eastAsia="宋体" w:hint="eastAsia"/>
          <w:sz w:val="21"/>
          <w:szCs w:val="21"/>
        </w:rPr>
        <w:t>miRNA</w:t>
      </w:r>
      <w:r>
        <w:rPr>
          <w:rFonts w:eastAsia="宋体" w:hint="eastAsia"/>
          <w:sz w:val="21"/>
          <w:szCs w:val="21"/>
        </w:rPr>
        <w:t>相关表型的研究，也发现了类似的</w:t>
      </w:r>
      <w:ins w:id="167" w:author="Thomas Huang" w:date="2017-04-05T14:59:00Z">
        <w:r w:rsidR="000B402A">
          <w:rPr>
            <w:rFonts w:eastAsia="宋体" w:hint="eastAsia"/>
            <w:sz w:val="21"/>
            <w:szCs w:val="21"/>
          </w:rPr>
          <w:t>现象</w:t>
        </w:r>
      </w:ins>
      <w:del w:id="168" w:author="Thomas Huang" w:date="2017-04-05T14:59:00Z">
        <w:r w:rsidDel="000B402A">
          <w:rPr>
            <w:rFonts w:eastAsia="宋体" w:hint="eastAsia"/>
            <w:sz w:val="21"/>
            <w:szCs w:val="21"/>
          </w:rPr>
          <w:delText>结果</w:delText>
        </w:r>
      </w:del>
      <w:r>
        <w:rPr>
          <w:rFonts w:eastAsia="宋体" w:hint="eastAsia"/>
          <w:sz w:val="21"/>
          <w:szCs w:val="21"/>
        </w:rPr>
        <w:t>，就是</w:t>
      </w:r>
      <w:r>
        <w:rPr>
          <w:rFonts w:eastAsia="宋体" w:hint="eastAsia"/>
          <w:sz w:val="21"/>
          <w:szCs w:val="21"/>
        </w:rPr>
        <w:t>SNP</w:t>
      </w:r>
      <w:r>
        <w:rPr>
          <w:rFonts w:eastAsia="宋体" w:hint="eastAsia"/>
          <w:sz w:val="21"/>
          <w:szCs w:val="21"/>
        </w:rPr>
        <w:t>引进的突变并没有带来明显的表型变化。</w:t>
      </w:r>
    </w:p>
    <w:p w14:paraId="47EA64B3" w14:textId="77777777" w:rsidR="00E455E6" w:rsidRDefault="00A266E2" w:rsidP="00887AD6">
      <w:pPr>
        <w:snapToGrid w:val="0"/>
        <w:spacing w:line="480" w:lineRule="auto"/>
        <w:jc w:val="both"/>
        <w:rPr>
          <w:rFonts w:eastAsia="宋体"/>
          <w:b/>
        </w:rPr>
      </w:pPr>
      <w:r>
        <w:rPr>
          <w:rFonts w:eastAsia="宋体"/>
          <w:b/>
        </w:rPr>
        <w:t>2</w:t>
      </w:r>
      <w:r>
        <w:rPr>
          <w:rFonts w:eastAsia="宋体"/>
          <w:b/>
        </w:rPr>
        <w:t>讨论</w:t>
      </w:r>
    </w:p>
    <w:p w14:paraId="06260152" w14:textId="6CF63A61" w:rsidR="00E455E6" w:rsidRDefault="00A266E2" w:rsidP="00887AD6">
      <w:pPr>
        <w:snapToGrid w:val="0"/>
        <w:spacing w:line="480" w:lineRule="auto"/>
        <w:ind w:firstLine="420"/>
        <w:jc w:val="both"/>
        <w:rPr>
          <w:rFonts w:eastAsia="宋体"/>
          <w:sz w:val="21"/>
          <w:szCs w:val="21"/>
        </w:rPr>
      </w:pPr>
      <w:r>
        <w:rPr>
          <w:rFonts w:eastAsia="宋体"/>
          <w:sz w:val="21"/>
          <w:szCs w:val="21"/>
        </w:rPr>
        <w:t>SNP</w:t>
      </w:r>
      <w:r>
        <w:rPr>
          <w:rFonts w:eastAsia="宋体"/>
          <w:sz w:val="21"/>
          <w:szCs w:val="21"/>
        </w:rPr>
        <w:t>是</w:t>
      </w:r>
      <w:r>
        <w:rPr>
          <w:rFonts w:eastAsia="宋体" w:hint="eastAsia"/>
          <w:sz w:val="21"/>
          <w:szCs w:val="21"/>
        </w:rPr>
        <w:t>反映基因组</w:t>
      </w:r>
      <w:r>
        <w:rPr>
          <w:rFonts w:eastAsia="宋体"/>
          <w:sz w:val="21"/>
          <w:szCs w:val="21"/>
        </w:rPr>
        <w:t>不同</w:t>
      </w:r>
      <w:r>
        <w:rPr>
          <w:rFonts w:eastAsia="宋体" w:hint="eastAsia"/>
          <w:sz w:val="21"/>
          <w:szCs w:val="21"/>
        </w:rPr>
        <w:t>区段</w:t>
      </w:r>
      <w:r>
        <w:rPr>
          <w:rFonts w:eastAsia="宋体"/>
          <w:sz w:val="21"/>
          <w:szCs w:val="21"/>
        </w:rPr>
        <w:t>进化选择的很好指标，而且已经被用在研究人的</w:t>
      </w:r>
      <w:r>
        <w:rPr>
          <w:rFonts w:eastAsia="宋体"/>
          <w:sz w:val="21"/>
          <w:szCs w:val="21"/>
        </w:rPr>
        <w:t>miRNA</w:t>
      </w:r>
      <w:r>
        <w:rPr>
          <w:rFonts w:eastAsia="宋体"/>
          <w:sz w:val="21"/>
          <w:szCs w:val="21"/>
        </w:rPr>
        <w:t>的自然选择</w:t>
      </w:r>
      <w:r w:rsidR="008107A8">
        <w:rPr>
          <w:rFonts w:eastAsia="宋体"/>
          <w:sz w:val="21"/>
          <w:szCs w:val="21"/>
        </w:rPr>
        <w:t>(</w:t>
      </w:r>
      <w:ins w:id="169" w:author="Thomas Huang" w:date="2017-04-05T15:28:00Z">
        <w:r w:rsidR="00D573C5" w:rsidRPr="00D573C5">
          <w:rPr>
            <w:rFonts w:eastAsia="宋体"/>
            <w:sz w:val="21"/>
            <w:szCs w:val="21"/>
          </w:rPr>
          <w:t>Chen and Rajewsky, 2006</w:t>
        </w:r>
      </w:ins>
      <w:commentRangeStart w:id="170"/>
      <w:del w:id="171" w:author="Thomas Huang" w:date="2017-04-05T15:28:00Z">
        <w:r w:rsidDel="00D573C5">
          <w:rPr>
            <w:rFonts w:eastAsia="宋体"/>
            <w:sz w:val="21"/>
            <w:szCs w:val="21"/>
          </w:rPr>
          <w:delText xml:space="preserve">Chen </w:delText>
        </w:r>
        <w:r w:rsidR="008107A8" w:rsidRPr="008107A8" w:rsidDel="00D573C5">
          <w:rPr>
            <w:rFonts w:eastAsia="宋体"/>
            <w:sz w:val="21"/>
            <w:szCs w:val="21"/>
          </w:rPr>
          <w:delText>et al.,</w:delText>
        </w:r>
        <w:r w:rsidDel="00D573C5">
          <w:rPr>
            <w:rFonts w:eastAsia="宋体"/>
            <w:sz w:val="21"/>
            <w:szCs w:val="21"/>
          </w:rPr>
          <w:delText xml:space="preserve"> 2006</w:delText>
        </w:r>
        <w:commentRangeEnd w:id="170"/>
        <w:r w:rsidR="006652E1" w:rsidDel="00D573C5">
          <w:rPr>
            <w:rStyle w:val="CommentReference"/>
            <w:rFonts w:asciiTheme="minorHAnsi" w:hAnsiTheme="minorHAnsi" w:cstheme="minorBidi"/>
          </w:rPr>
          <w:commentReference w:id="170"/>
        </w:r>
      </w:del>
      <w:r>
        <w:rPr>
          <w:rFonts w:eastAsia="宋体"/>
          <w:sz w:val="21"/>
          <w:szCs w:val="21"/>
        </w:rPr>
        <w:t xml:space="preserve">; Saunders </w:t>
      </w:r>
      <w:r w:rsidR="008107A8" w:rsidRPr="008107A8">
        <w:rPr>
          <w:rFonts w:eastAsia="宋体"/>
          <w:sz w:val="21"/>
          <w:szCs w:val="21"/>
        </w:rPr>
        <w:t>et al.,</w:t>
      </w:r>
      <w:r>
        <w:rPr>
          <w:rFonts w:eastAsia="宋体"/>
          <w:sz w:val="21"/>
          <w:szCs w:val="21"/>
        </w:rPr>
        <w:t xml:space="preserve"> </w:t>
      </w:r>
      <w:del w:id="172" w:author="IVAN Huang" w:date="2017-04-03T15:51:00Z">
        <w:r w:rsidDel="006652E1">
          <w:rPr>
            <w:rFonts w:eastAsia="宋体"/>
            <w:sz w:val="21"/>
            <w:szCs w:val="21"/>
          </w:rPr>
          <w:delText>2006</w:delText>
        </w:r>
      </w:del>
      <w:ins w:id="173" w:author="IVAN Huang" w:date="2017-04-03T15:51:00Z">
        <w:r w:rsidR="006652E1">
          <w:rPr>
            <w:rFonts w:eastAsia="宋体"/>
            <w:sz w:val="21"/>
            <w:szCs w:val="21"/>
          </w:rPr>
          <w:t>200</w:t>
        </w:r>
        <w:r w:rsidR="006652E1">
          <w:rPr>
            <w:rFonts w:eastAsia="宋体" w:hint="eastAsia"/>
            <w:sz w:val="21"/>
            <w:szCs w:val="21"/>
          </w:rPr>
          <w:t>7</w:t>
        </w:r>
      </w:ins>
      <w:r w:rsidR="008107A8">
        <w:rPr>
          <w:rFonts w:eastAsia="宋体"/>
          <w:sz w:val="21"/>
          <w:szCs w:val="21"/>
        </w:rPr>
        <w:t>)</w:t>
      </w:r>
      <w:r>
        <w:rPr>
          <w:rFonts w:eastAsia="宋体"/>
          <w:sz w:val="21"/>
          <w:szCs w:val="21"/>
        </w:rPr>
        <w:t>。在这些研究中，</w:t>
      </w:r>
      <w:r>
        <w:rPr>
          <w:rFonts w:eastAsia="宋体" w:hint="eastAsia"/>
          <w:sz w:val="21"/>
          <w:szCs w:val="21"/>
        </w:rPr>
        <w:t>人类基因组中</w:t>
      </w:r>
      <w:r>
        <w:rPr>
          <w:rFonts w:eastAsia="宋体"/>
          <w:sz w:val="21"/>
          <w:szCs w:val="21"/>
        </w:rPr>
        <w:t>功能性区段比如</w:t>
      </w:r>
      <w:r>
        <w:rPr>
          <w:rFonts w:eastAsia="宋体"/>
          <w:sz w:val="21"/>
          <w:szCs w:val="21"/>
        </w:rPr>
        <w:t>pre-miRNA</w:t>
      </w:r>
      <w:r>
        <w:rPr>
          <w:rFonts w:eastAsia="宋体"/>
          <w:sz w:val="21"/>
          <w:szCs w:val="21"/>
        </w:rPr>
        <w:t>特别在种子区域</w:t>
      </w:r>
      <w:r w:rsidR="00887AD6">
        <w:rPr>
          <w:rFonts w:eastAsia="宋体" w:hint="eastAsia"/>
          <w:sz w:val="21"/>
          <w:szCs w:val="21"/>
        </w:rPr>
        <w:t>(</w:t>
      </w:r>
      <w:r>
        <w:rPr>
          <w:rFonts w:eastAsia="宋体" w:hint="eastAsia"/>
          <w:sz w:val="21"/>
          <w:szCs w:val="21"/>
        </w:rPr>
        <w:t>成熟</w:t>
      </w:r>
      <w:r>
        <w:rPr>
          <w:rFonts w:eastAsia="宋体" w:hint="eastAsia"/>
          <w:sz w:val="21"/>
          <w:szCs w:val="21"/>
        </w:rPr>
        <w:t>miRNA</w:t>
      </w:r>
      <w:r>
        <w:rPr>
          <w:rFonts w:eastAsia="宋体" w:hint="eastAsia"/>
          <w:sz w:val="21"/>
          <w:szCs w:val="21"/>
        </w:rPr>
        <w:t>位点二到位点七</w:t>
      </w:r>
      <w:r w:rsidR="00887AD6">
        <w:rPr>
          <w:rFonts w:eastAsia="宋体" w:hint="eastAsia"/>
          <w:sz w:val="21"/>
          <w:szCs w:val="21"/>
        </w:rPr>
        <w:t>)</w:t>
      </w:r>
      <w:r>
        <w:rPr>
          <w:rFonts w:eastAsia="宋体"/>
          <w:sz w:val="21"/>
          <w:szCs w:val="21"/>
        </w:rPr>
        <w:t>和</w:t>
      </w:r>
      <w:r>
        <w:rPr>
          <w:rFonts w:eastAsia="宋体" w:hint="eastAsia"/>
          <w:sz w:val="21"/>
          <w:szCs w:val="21"/>
        </w:rPr>
        <w:t>靶基因上</w:t>
      </w:r>
      <w:r>
        <w:rPr>
          <w:rFonts w:eastAsia="宋体"/>
          <w:sz w:val="21"/>
          <w:szCs w:val="21"/>
        </w:rPr>
        <w:t>miRNA</w:t>
      </w:r>
      <w:r>
        <w:rPr>
          <w:rFonts w:eastAsia="宋体"/>
          <w:sz w:val="21"/>
          <w:szCs w:val="21"/>
        </w:rPr>
        <w:t>结合位点上的</w:t>
      </w:r>
      <w:r>
        <w:rPr>
          <w:rFonts w:eastAsia="宋体"/>
          <w:sz w:val="21"/>
          <w:szCs w:val="21"/>
        </w:rPr>
        <w:t>SNP</w:t>
      </w:r>
      <w:r>
        <w:rPr>
          <w:rFonts w:eastAsia="宋体"/>
          <w:sz w:val="21"/>
          <w:szCs w:val="21"/>
        </w:rPr>
        <w:t>非常稀少</w:t>
      </w:r>
      <w:r>
        <w:rPr>
          <w:rFonts w:eastAsia="宋体" w:hint="eastAsia"/>
          <w:sz w:val="21"/>
          <w:szCs w:val="21"/>
        </w:rPr>
        <w:t>，少于</w:t>
      </w:r>
      <w:r>
        <w:rPr>
          <w:rFonts w:eastAsia="宋体"/>
          <w:sz w:val="21"/>
          <w:szCs w:val="21"/>
        </w:rPr>
        <w:t>3’ UTR</w:t>
      </w:r>
      <w:r>
        <w:rPr>
          <w:rFonts w:eastAsia="宋体"/>
          <w:sz w:val="21"/>
          <w:szCs w:val="21"/>
        </w:rPr>
        <w:t>区其他保守序列</w:t>
      </w:r>
      <w:r w:rsidR="008107A8">
        <w:rPr>
          <w:rFonts w:eastAsia="宋体"/>
          <w:sz w:val="21"/>
          <w:szCs w:val="21"/>
        </w:rPr>
        <w:t>(</w:t>
      </w:r>
      <w:r>
        <w:rPr>
          <w:rFonts w:eastAsia="宋体"/>
          <w:sz w:val="21"/>
          <w:szCs w:val="21"/>
        </w:rPr>
        <w:t xml:space="preserve">Chen and Rajewsky, 2006; Saunders </w:t>
      </w:r>
      <w:r w:rsidR="008107A8" w:rsidRPr="008107A8">
        <w:rPr>
          <w:rFonts w:eastAsia="宋体"/>
          <w:sz w:val="21"/>
          <w:szCs w:val="21"/>
        </w:rPr>
        <w:t>et al.,</w:t>
      </w:r>
      <w:r>
        <w:rPr>
          <w:rFonts w:eastAsia="宋体"/>
          <w:sz w:val="21"/>
          <w:szCs w:val="21"/>
        </w:rPr>
        <w:t xml:space="preserve"> </w:t>
      </w:r>
      <w:del w:id="174" w:author="IVAN Huang" w:date="2017-04-03T15:51:00Z">
        <w:r w:rsidDel="006652E1">
          <w:rPr>
            <w:rFonts w:eastAsia="宋体"/>
            <w:sz w:val="21"/>
            <w:szCs w:val="21"/>
          </w:rPr>
          <w:delText>2006</w:delText>
        </w:r>
      </w:del>
      <w:ins w:id="175" w:author="IVAN Huang" w:date="2017-04-03T15:51:00Z">
        <w:r w:rsidR="006652E1">
          <w:rPr>
            <w:rFonts w:eastAsia="宋体"/>
            <w:sz w:val="21"/>
            <w:szCs w:val="21"/>
          </w:rPr>
          <w:t>200</w:t>
        </w:r>
        <w:r w:rsidR="006652E1">
          <w:rPr>
            <w:rFonts w:eastAsia="宋体" w:hint="eastAsia"/>
            <w:sz w:val="21"/>
            <w:szCs w:val="21"/>
          </w:rPr>
          <w:t>7</w:t>
        </w:r>
      </w:ins>
      <w:r w:rsidR="008107A8">
        <w:rPr>
          <w:rFonts w:eastAsia="宋体"/>
          <w:sz w:val="21"/>
          <w:szCs w:val="21"/>
        </w:rPr>
        <w:t>)</w:t>
      </w:r>
      <w:r>
        <w:rPr>
          <w:rFonts w:eastAsia="宋体"/>
          <w:sz w:val="21"/>
          <w:szCs w:val="21"/>
        </w:rPr>
        <w:t>。本研究中也观察到类似的现象，就是在</w:t>
      </w:r>
      <w:r>
        <w:rPr>
          <w:rFonts w:eastAsia="宋体"/>
          <w:sz w:val="21"/>
          <w:szCs w:val="21"/>
        </w:rPr>
        <w:t>pre-miRNA</w:t>
      </w:r>
      <w:r>
        <w:rPr>
          <w:rFonts w:eastAsia="宋体"/>
          <w:sz w:val="21"/>
          <w:szCs w:val="21"/>
        </w:rPr>
        <w:t>中的</w:t>
      </w:r>
      <w:r>
        <w:rPr>
          <w:rFonts w:eastAsia="宋体"/>
          <w:sz w:val="21"/>
          <w:szCs w:val="21"/>
        </w:rPr>
        <w:t>SNP</w:t>
      </w:r>
      <w:r>
        <w:rPr>
          <w:rFonts w:eastAsia="宋体"/>
          <w:sz w:val="21"/>
          <w:szCs w:val="21"/>
        </w:rPr>
        <w:t>密度比基因间隔区以及外显子区域的要低，暗示</w:t>
      </w:r>
      <w:r>
        <w:rPr>
          <w:rFonts w:eastAsia="宋体"/>
          <w:sz w:val="21"/>
          <w:szCs w:val="21"/>
        </w:rPr>
        <w:t>miRNA</w:t>
      </w:r>
      <w:r>
        <w:rPr>
          <w:rFonts w:eastAsia="宋体"/>
          <w:sz w:val="21"/>
          <w:szCs w:val="21"/>
        </w:rPr>
        <w:t>比基因间隔区和外显子受到的进化压力更大。这个和植物中</w:t>
      </w:r>
      <w:r>
        <w:rPr>
          <w:rFonts w:eastAsia="宋体"/>
          <w:sz w:val="21"/>
          <w:szCs w:val="21"/>
        </w:rPr>
        <w:t>miRNA</w:t>
      </w:r>
      <w:r>
        <w:rPr>
          <w:rFonts w:eastAsia="宋体"/>
          <w:sz w:val="21"/>
          <w:szCs w:val="21"/>
        </w:rPr>
        <w:t>是主要调控因子的角色是一致的。</w:t>
      </w:r>
      <w:r>
        <w:rPr>
          <w:rFonts w:eastAsia="宋体" w:hint="eastAsia"/>
          <w:sz w:val="21"/>
          <w:szCs w:val="21"/>
        </w:rPr>
        <w:t>不但如此，保守</w:t>
      </w:r>
      <w:r>
        <w:rPr>
          <w:rFonts w:eastAsia="宋体"/>
          <w:sz w:val="21"/>
          <w:szCs w:val="21"/>
        </w:rPr>
        <w:t>pre-</w:t>
      </w:r>
      <w:r>
        <w:rPr>
          <w:rFonts w:eastAsia="宋体" w:hint="eastAsia"/>
          <w:sz w:val="21"/>
          <w:szCs w:val="21"/>
        </w:rPr>
        <w:t>miRNA</w:t>
      </w:r>
      <w:r>
        <w:rPr>
          <w:rFonts w:eastAsia="宋体" w:hint="eastAsia"/>
          <w:sz w:val="21"/>
          <w:szCs w:val="21"/>
        </w:rPr>
        <w:t>上的</w:t>
      </w:r>
      <w:r>
        <w:rPr>
          <w:rFonts w:eastAsia="宋体" w:hint="eastAsia"/>
          <w:sz w:val="21"/>
          <w:szCs w:val="21"/>
        </w:rPr>
        <w:t>SNP</w:t>
      </w:r>
      <w:r>
        <w:rPr>
          <w:rFonts w:eastAsia="宋体" w:hint="eastAsia"/>
          <w:sz w:val="21"/>
          <w:szCs w:val="21"/>
        </w:rPr>
        <w:t>密度也比非保守</w:t>
      </w:r>
      <w:r>
        <w:rPr>
          <w:rFonts w:eastAsia="宋体" w:hint="eastAsia"/>
          <w:sz w:val="21"/>
          <w:szCs w:val="21"/>
        </w:rPr>
        <w:t>miRNA</w:t>
      </w:r>
      <w:r>
        <w:rPr>
          <w:rFonts w:eastAsia="宋体" w:hint="eastAsia"/>
          <w:sz w:val="21"/>
          <w:szCs w:val="21"/>
        </w:rPr>
        <w:t>上显著地少很多，而</w:t>
      </w:r>
      <w:r>
        <w:rPr>
          <w:rFonts w:eastAsia="宋体"/>
          <w:sz w:val="21"/>
          <w:szCs w:val="21"/>
        </w:rPr>
        <w:t>非保守</w:t>
      </w:r>
      <w:r>
        <w:rPr>
          <w:rFonts w:eastAsia="宋体"/>
          <w:sz w:val="21"/>
          <w:szCs w:val="21"/>
        </w:rPr>
        <w:t>miRNA</w:t>
      </w:r>
      <w:r>
        <w:rPr>
          <w:rFonts w:eastAsia="宋体"/>
          <w:sz w:val="21"/>
          <w:szCs w:val="21"/>
        </w:rPr>
        <w:t>也被称为水稻特异性</w:t>
      </w:r>
      <w:r>
        <w:rPr>
          <w:rFonts w:eastAsia="宋体"/>
          <w:sz w:val="21"/>
          <w:szCs w:val="21"/>
        </w:rPr>
        <w:t>miRNA</w:t>
      </w:r>
      <w:r>
        <w:rPr>
          <w:rFonts w:eastAsia="宋体"/>
          <w:sz w:val="21"/>
          <w:szCs w:val="21"/>
        </w:rPr>
        <w:t>或者新产生的</w:t>
      </w:r>
      <w:r>
        <w:rPr>
          <w:rFonts w:eastAsia="宋体"/>
          <w:sz w:val="21"/>
          <w:szCs w:val="21"/>
        </w:rPr>
        <w:t>miRNA</w:t>
      </w:r>
      <w:r w:rsidR="008107A8">
        <w:rPr>
          <w:rFonts w:eastAsia="宋体" w:hint="eastAsia"/>
          <w:sz w:val="21"/>
          <w:szCs w:val="21"/>
        </w:rPr>
        <w:t>(</w:t>
      </w:r>
      <w:r>
        <w:rPr>
          <w:rFonts w:eastAsia="宋体"/>
          <w:sz w:val="21"/>
          <w:szCs w:val="21"/>
        </w:rPr>
        <w:t>Jones-Rhoades</w:t>
      </w:r>
      <w:del w:id="176" w:author="IVAN Huang" w:date="2017-04-03T16:00:00Z">
        <w:r w:rsidDel="00A71909">
          <w:rPr>
            <w:rFonts w:eastAsia="宋体"/>
            <w:sz w:val="21"/>
            <w:szCs w:val="21"/>
          </w:rPr>
          <w:delText xml:space="preserve"> M.W.</w:delText>
        </w:r>
      </w:del>
      <w:r>
        <w:rPr>
          <w:rFonts w:eastAsia="宋体"/>
          <w:sz w:val="21"/>
          <w:szCs w:val="21"/>
        </w:rPr>
        <w:t>, 2011)</w:t>
      </w:r>
      <w:r>
        <w:rPr>
          <w:rFonts w:eastAsia="宋体"/>
          <w:sz w:val="21"/>
          <w:szCs w:val="21"/>
        </w:rPr>
        <w:t>。</w:t>
      </w:r>
      <w:r>
        <w:rPr>
          <w:rFonts w:eastAsia="宋体" w:hint="eastAsia"/>
          <w:sz w:val="21"/>
          <w:szCs w:val="21"/>
        </w:rPr>
        <w:t>这和</w:t>
      </w:r>
      <w:commentRangeStart w:id="177"/>
      <w:r w:rsidRPr="006652E1">
        <w:rPr>
          <w:rFonts w:eastAsia="宋体"/>
          <w:sz w:val="21"/>
          <w:szCs w:val="21"/>
        </w:rPr>
        <w:t xml:space="preserve"> Liu </w:t>
      </w:r>
      <w:ins w:id="178" w:author="Thomas Huang" w:date="2017-04-05T15:30:00Z">
        <w:r w:rsidR="00D573C5">
          <w:rPr>
            <w:rFonts w:eastAsia="宋体" w:hint="eastAsia"/>
            <w:sz w:val="21"/>
            <w:szCs w:val="21"/>
          </w:rPr>
          <w:t>等</w:t>
        </w:r>
        <w:r w:rsidR="00D573C5">
          <w:rPr>
            <w:rFonts w:eastAsia="宋体"/>
            <w:sz w:val="21"/>
            <w:szCs w:val="21"/>
          </w:rPr>
          <w:t>(2014)</w:t>
        </w:r>
      </w:ins>
      <w:del w:id="179" w:author="Thomas Huang" w:date="2017-04-05T15:30:00Z">
        <w:r w:rsidRPr="006652E1" w:rsidDel="00D573C5">
          <w:rPr>
            <w:rFonts w:eastAsia="宋体"/>
            <w:sz w:val="21"/>
            <w:szCs w:val="21"/>
          </w:rPr>
          <w:delText>et al.</w:delText>
        </w:r>
      </w:del>
      <w:commentRangeEnd w:id="177"/>
      <w:r w:rsidR="006652E1">
        <w:rPr>
          <w:rStyle w:val="CommentReference"/>
          <w:rFonts w:asciiTheme="minorHAnsi" w:hAnsiTheme="minorHAnsi" w:cstheme="minorBidi"/>
        </w:rPr>
        <w:commentReference w:id="177"/>
      </w:r>
      <w:r>
        <w:rPr>
          <w:rFonts w:eastAsia="宋体"/>
          <w:sz w:val="21"/>
          <w:szCs w:val="21"/>
        </w:rPr>
        <w:t>的</w:t>
      </w:r>
      <w:ins w:id="180" w:author="Thomas Huang" w:date="2017-04-05T14:59:00Z">
        <w:r w:rsidR="000B402A">
          <w:rPr>
            <w:rFonts w:eastAsia="宋体" w:hint="eastAsia"/>
            <w:sz w:val="21"/>
            <w:szCs w:val="21"/>
          </w:rPr>
          <w:t>结论</w:t>
        </w:r>
      </w:ins>
      <w:del w:id="181" w:author="Thomas Huang" w:date="2017-04-05T14:59:00Z">
        <w:r w:rsidDel="000B402A">
          <w:rPr>
            <w:rFonts w:eastAsia="宋体" w:hint="eastAsia"/>
            <w:sz w:val="21"/>
            <w:szCs w:val="21"/>
          </w:rPr>
          <w:delText>结果</w:delText>
        </w:r>
      </w:del>
      <w:r>
        <w:rPr>
          <w:rFonts w:eastAsia="宋体" w:hint="eastAsia"/>
          <w:sz w:val="21"/>
          <w:szCs w:val="21"/>
        </w:rPr>
        <w:t>类似，表明两类</w:t>
      </w:r>
      <w:r>
        <w:rPr>
          <w:rFonts w:eastAsia="宋体" w:hint="eastAsia"/>
          <w:sz w:val="21"/>
          <w:szCs w:val="21"/>
        </w:rPr>
        <w:t>miRNA</w:t>
      </w:r>
      <w:r>
        <w:rPr>
          <w:rFonts w:eastAsia="宋体" w:hint="eastAsia"/>
          <w:sz w:val="21"/>
          <w:szCs w:val="21"/>
        </w:rPr>
        <w:t>上的进化压力是很不同的。</w:t>
      </w:r>
      <w:r>
        <w:rPr>
          <w:rFonts w:eastAsia="宋体"/>
          <w:sz w:val="21"/>
          <w:szCs w:val="21"/>
        </w:rPr>
        <w:t>考虑到保守的</w:t>
      </w:r>
      <w:r>
        <w:rPr>
          <w:rFonts w:eastAsia="宋体"/>
          <w:sz w:val="21"/>
          <w:szCs w:val="21"/>
        </w:rPr>
        <w:t>miRNA</w:t>
      </w:r>
      <w:r>
        <w:rPr>
          <w:rFonts w:eastAsia="宋体"/>
          <w:sz w:val="21"/>
          <w:szCs w:val="21"/>
        </w:rPr>
        <w:t>和非保守的</w:t>
      </w:r>
      <w:r>
        <w:rPr>
          <w:rFonts w:eastAsia="宋体"/>
          <w:sz w:val="21"/>
          <w:szCs w:val="21"/>
        </w:rPr>
        <w:t>miRNA</w:t>
      </w:r>
      <w:r>
        <w:rPr>
          <w:rFonts w:eastAsia="宋体"/>
          <w:sz w:val="21"/>
          <w:szCs w:val="21"/>
        </w:rPr>
        <w:t>会经历不同的进化过程</w:t>
      </w:r>
      <w:r w:rsidR="008107A8">
        <w:rPr>
          <w:rFonts w:eastAsia="宋体"/>
          <w:sz w:val="21"/>
          <w:szCs w:val="21"/>
        </w:rPr>
        <w:t>(</w:t>
      </w:r>
      <w:r>
        <w:rPr>
          <w:rFonts w:eastAsia="宋体"/>
          <w:sz w:val="21"/>
          <w:szCs w:val="21"/>
        </w:rPr>
        <w:t xml:space="preserve">Fahlgren </w:t>
      </w:r>
      <w:r w:rsidR="008107A8" w:rsidRPr="008107A8">
        <w:rPr>
          <w:rFonts w:eastAsia="宋体"/>
          <w:sz w:val="21"/>
          <w:szCs w:val="21"/>
        </w:rPr>
        <w:t>et al.,</w:t>
      </w:r>
      <w:r>
        <w:rPr>
          <w:rFonts w:eastAsia="宋体"/>
          <w:sz w:val="21"/>
          <w:szCs w:val="21"/>
        </w:rPr>
        <w:t xml:space="preserve"> 2010; Rajagopalan </w:t>
      </w:r>
      <w:r w:rsidR="008107A8" w:rsidRPr="008107A8">
        <w:rPr>
          <w:rFonts w:eastAsia="宋体"/>
          <w:sz w:val="21"/>
          <w:szCs w:val="21"/>
        </w:rPr>
        <w:t>et al.,</w:t>
      </w:r>
      <w:r>
        <w:rPr>
          <w:rFonts w:eastAsia="宋体"/>
          <w:sz w:val="21"/>
          <w:szCs w:val="21"/>
        </w:rPr>
        <w:t xml:space="preserve"> 2006)</w:t>
      </w:r>
      <w:r>
        <w:rPr>
          <w:rFonts w:eastAsia="宋体" w:hint="eastAsia"/>
          <w:sz w:val="21"/>
          <w:szCs w:val="21"/>
        </w:rPr>
        <w:t>，并且也有报导，保守</w:t>
      </w:r>
      <w:r>
        <w:rPr>
          <w:rFonts w:eastAsia="宋体" w:hint="eastAsia"/>
          <w:sz w:val="21"/>
          <w:szCs w:val="21"/>
        </w:rPr>
        <w:t>miRNA</w:t>
      </w:r>
      <w:r>
        <w:rPr>
          <w:rFonts w:eastAsia="宋体" w:hint="eastAsia"/>
          <w:sz w:val="21"/>
          <w:szCs w:val="21"/>
        </w:rPr>
        <w:t>和非保守</w:t>
      </w:r>
      <w:r>
        <w:rPr>
          <w:rFonts w:eastAsia="宋体" w:hint="eastAsia"/>
          <w:sz w:val="21"/>
          <w:szCs w:val="21"/>
        </w:rPr>
        <w:t>miRNA</w:t>
      </w:r>
      <w:r>
        <w:rPr>
          <w:rFonts w:eastAsia="宋体" w:hint="eastAsia"/>
          <w:sz w:val="21"/>
          <w:szCs w:val="21"/>
        </w:rPr>
        <w:t>使用不同的遗传组分进行基因沉默</w:t>
      </w:r>
      <w:r w:rsidR="00887AD6">
        <w:rPr>
          <w:rFonts w:eastAsia="宋体" w:hint="eastAsia"/>
          <w:sz w:val="21"/>
          <w:szCs w:val="21"/>
        </w:rPr>
        <w:t>(</w:t>
      </w:r>
      <w:commentRangeStart w:id="182"/>
      <w:commentRangeStart w:id="183"/>
      <w:r>
        <w:rPr>
          <w:rFonts w:eastAsia="宋体"/>
          <w:sz w:val="21"/>
          <w:szCs w:val="21"/>
        </w:rPr>
        <w:t xml:space="preserve">Qin </w:t>
      </w:r>
      <w:r w:rsidR="008107A8" w:rsidRPr="008107A8">
        <w:rPr>
          <w:rFonts w:eastAsia="宋体"/>
          <w:sz w:val="21"/>
          <w:szCs w:val="21"/>
        </w:rPr>
        <w:t>et al.,</w:t>
      </w:r>
      <w:r>
        <w:rPr>
          <w:rFonts w:eastAsia="宋体"/>
          <w:sz w:val="21"/>
          <w:szCs w:val="21"/>
        </w:rPr>
        <w:t xml:space="preserve"> 2014</w:t>
      </w:r>
      <w:commentRangeEnd w:id="182"/>
      <w:r w:rsidR="006652E1">
        <w:rPr>
          <w:rStyle w:val="CommentReference"/>
          <w:rFonts w:asciiTheme="minorHAnsi" w:hAnsiTheme="minorHAnsi" w:cstheme="minorBidi"/>
        </w:rPr>
        <w:commentReference w:id="182"/>
      </w:r>
      <w:commentRangeEnd w:id="183"/>
      <w:r w:rsidR="00D63844">
        <w:rPr>
          <w:rStyle w:val="CommentReference"/>
          <w:rFonts w:asciiTheme="minorHAnsi" w:hAnsiTheme="minorHAnsi" w:cstheme="minorBidi"/>
        </w:rPr>
        <w:commentReference w:id="183"/>
      </w:r>
      <w:r w:rsidR="00887AD6">
        <w:rPr>
          <w:rFonts w:eastAsia="宋体" w:hint="eastAsia"/>
          <w:sz w:val="21"/>
          <w:szCs w:val="21"/>
        </w:rPr>
        <w:t>)</w:t>
      </w:r>
      <w:r>
        <w:rPr>
          <w:rFonts w:eastAsia="宋体"/>
          <w:sz w:val="21"/>
          <w:szCs w:val="21"/>
        </w:rPr>
        <w:t>，</w:t>
      </w:r>
      <w:r>
        <w:rPr>
          <w:rFonts w:eastAsia="宋体" w:hint="eastAsia"/>
          <w:sz w:val="21"/>
          <w:szCs w:val="21"/>
        </w:rPr>
        <w:t>同样的，我们也发现两类</w:t>
      </w:r>
      <w:r>
        <w:rPr>
          <w:rFonts w:eastAsia="宋体" w:hint="eastAsia"/>
          <w:sz w:val="21"/>
          <w:szCs w:val="21"/>
        </w:rPr>
        <w:t>miRNA</w:t>
      </w:r>
      <w:r>
        <w:rPr>
          <w:rFonts w:eastAsia="宋体" w:hint="eastAsia"/>
          <w:sz w:val="21"/>
          <w:szCs w:val="21"/>
        </w:rPr>
        <w:t>的各位点</w:t>
      </w:r>
      <w:r>
        <w:rPr>
          <w:rFonts w:eastAsia="宋体" w:hint="eastAsia"/>
          <w:sz w:val="21"/>
          <w:szCs w:val="21"/>
        </w:rPr>
        <w:t>SNP</w:t>
      </w:r>
      <w:r>
        <w:rPr>
          <w:rFonts w:eastAsia="宋体" w:hint="eastAsia"/>
          <w:sz w:val="21"/>
          <w:szCs w:val="21"/>
        </w:rPr>
        <w:t>频率的秩之间没有明显的相关性</w:t>
      </w:r>
      <w:r>
        <w:rPr>
          <w:rFonts w:eastAsia="宋体"/>
          <w:sz w:val="21"/>
          <w:szCs w:val="21"/>
        </w:rPr>
        <w:t xml:space="preserve"> </w:t>
      </w:r>
      <w:r>
        <w:rPr>
          <w:rFonts w:eastAsia="宋体"/>
          <w:sz w:val="21"/>
          <w:szCs w:val="21"/>
        </w:rPr>
        <w:t>。</w:t>
      </w:r>
    </w:p>
    <w:p w14:paraId="7B0D558B" w14:textId="5B5C768A" w:rsidR="00E455E6" w:rsidRDefault="00A266E2" w:rsidP="00887AD6">
      <w:pPr>
        <w:snapToGrid w:val="0"/>
        <w:spacing w:line="480" w:lineRule="auto"/>
        <w:ind w:firstLine="420"/>
        <w:jc w:val="both"/>
        <w:rPr>
          <w:rFonts w:eastAsia="宋体"/>
          <w:b/>
          <w:sz w:val="21"/>
          <w:szCs w:val="21"/>
        </w:rPr>
      </w:pPr>
      <w:r>
        <w:rPr>
          <w:rFonts w:eastAsia="宋体"/>
          <w:sz w:val="21"/>
          <w:szCs w:val="21"/>
        </w:rPr>
        <w:t>据报道，</w:t>
      </w:r>
      <w:r>
        <w:rPr>
          <w:rFonts w:eastAsia="宋体"/>
          <w:sz w:val="21"/>
          <w:szCs w:val="21"/>
        </w:rPr>
        <w:t>miRNA</w:t>
      </w:r>
      <w:r>
        <w:rPr>
          <w:rFonts w:eastAsia="宋体"/>
          <w:sz w:val="21"/>
          <w:szCs w:val="21"/>
        </w:rPr>
        <w:t>和相应的靶基因中存在着共同进化的现象</w:t>
      </w:r>
      <w:r w:rsidR="008107A8">
        <w:rPr>
          <w:rFonts w:eastAsia="宋体"/>
          <w:sz w:val="21"/>
          <w:szCs w:val="21"/>
        </w:rPr>
        <w:t>(</w:t>
      </w:r>
      <w:r>
        <w:rPr>
          <w:rFonts w:eastAsia="宋体"/>
          <w:sz w:val="21"/>
          <w:szCs w:val="21"/>
        </w:rPr>
        <w:t xml:space="preserve">Schwab </w:t>
      </w:r>
      <w:r w:rsidR="008107A8" w:rsidRPr="008107A8">
        <w:rPr>
          <w:rFonts w:eastAsia="宋体"/>
          <w:sz w:val="21"/>
          <w:szCs w:val="21"/>
        </w:rPr>
        <w:t>et al.,</w:t>
      </w:r>
      <w:r>
        <w:rPr>
          <w:rFonts w:eastAsia="宋体"/>
          <w:sz w:val="21"/>
          <w:szCs w:val="21"/>
        </w:rPr>
        <w:t xml:space="preserve"> 2005; Arikit </w:t>
      </w:r>
      <w:r w:rsidR="008107A8" w:rsidRPr="008107A8">
        <w:rPr>
          <w:rFonts w:eastAsia="宋体"/>
          <w:sz w:val="21"/>
          <w:szCs w:val="21"/>
        </w:rPr>
        <w:t>et al.,</w:t>
      </w:r>
      <w:r>
        <w:rPr>
          <w:rFonts w:eastAsia="宋体"/>
          <w:sz w:val="21"/>
          <w:szCs w:val="21"/>
        </w:rPr>
        <w:t xml:space="preserve"> 2013</w:t>
      </w:r>
      <w:r w:rsidR="008107A8">
        <w:rPr>
          <w:rFonts w:eastAsia="宋体"/>
          <w:sz w:val="21"/>
          <w:szCs w:val="21"/>
        </w:rPr>
        <w:t>)</w:t>
      </w:r>
      <w:r>
        <w:rPr>
          <w:rFonts w:eastAsia="宋体"/>
          <w:sz w:val="21"/>
          <w:szCs w:val="21"/>
        </w:rPr>
        <w:t>，而本研究中，保守</w:t>
      </w:r>
      <w:r>
        <w:rPr>
          <w:rFonts w:eastAsia="宋体"/>
          <w:sz w:val="21"/>
          <w:szCs w:val="21"/>
        </w:rPr>
        <w:t>miRNA</w:t>
      </w:r>
      <w:r>
        <w:rPr>
          <w:rFonts w:eastAsia="宋体"/>
          <w:sz w:val="21"/>
          <w:szCs w:val="21"/>
        </w:rPr>
        <w:t>和相应的靶基因结合位点</w:t>
      </w:r>
      <w:r>
        <w:rPr>
          <w:rFonts w:eastAsia="宋体"/>
          <w:sz w:val="21"/>
          <w:szCs w:val="21"/>
        </w:rPr>
        <w:t>SNP</w:t>
      </w:r>
      <w:r>
        <w:rPr>
          <w:rFonts w:eastAsia="宋体"/>
          <w:sz w:val="21"/>
          <w:szCs w:val="21"/>
        </w:rPr>
        <w:t>频率的相关性测试则显示了两者间有显著的正相关性，</w:t>
      </w:r>
      <w:r>
        <w:rPr>
          <w:rFonts w:eastAsia="宋体" w:hint="eastAsia"/>
          <w:sz w:val="21"/>
          <w:szCs w:val="21"/>
        </w:rPr>
        <w:t>暗示了它们之间在机制水平可能存在共同进化的约束</w:t>
      </w:r>
      <w:r>
        <w:rPr>
          <w:rFonts w:eastAsia="宋体"/>
          <w:sz w:val="21"/>
          <w:szCs w:val="21"/>
        </w:rPr>
        <w:t>。</w:t>
      </w:r>
      <w:r>
        <w:rPr>
          <w:rFonts w:eastAsia="宋体" w:hint="eastAsia"/>
          <w:sz w:val="21"/>
          <w:szCs w:val="21"/>
        </w:rPr>
        <w:t>值得注意的是，</w:t>
      </w:r>
      <w:r>
        <w:rPr>
          <w:rFonts w:eastAsia="宋体"/>
          <w:sz w:val="21"/>
          <w:szCs w:val="21"/>
        </w:rPr>
        <w:t>miRNA</w:t>
      </w:r>
      <w:r>
        <w:rPr>
          <w:rFonts w:eastAsia="宋体"/>
          <w:sz w:val="21"/>
          <w:szCs w:val="21"/>
        </w:rPr>
        <w:t>结合位点上面的</w:t>
      </w:r>
      <w:r>
        <w:rPr>
          <w:rFonts w:eastAsia="宋体"/>
          <w:sz w:val="21"/>
          <w:szCs w:val="21"/>
        </w:rPr>
        <w:t>SNP</w:t>
      </w:r>
      <w:r>
        <w:rPr>
          <w:rFonts w:eastAsia="宋体"/>
          <w:sz w:val="21"/>
          <w:szCs w:val="21"/>
        </w:rPr>
        <w:t>频率比成熟</w:t>
      </w:r>
      <w:r>
        <w:rPr>
          <w:rFonts w:eastAsia="宋体"/>
          <w:sz w:val="21"/>
          <w:szCs w:val="21"/>
        </w:rPr>
        <w:t>miRNA</w:t>
      </w:r>
      <w:r>
        <w:rPr>
          <w:rFonts w:eastAsia="宋体"/>
          <w:sz w:val="21"/>
          <w:szCs w:val="21"/>
        </w:rPr>
        <w:t>上的要高，可能由</w:t>
      </w:r>
      <w:r>
        <w:rPr>
          <w:rFonts w:eastAsia="宋体" w:hint="eastAsia"/>
          <w:sz w:val="21"/>
          <w:szCs w:val="21"/>
        </w:rPr>
        <w:t>以</w:t>
      </w:r>
      <w:r>
        <w:rPr>
          <w:rFonts w:eastAsia="宋体"/>
          <w:sz w:val="21"/>
          <w:szCs w:val="21"/>
        </w:rPr>
        <w:t>下因素导致，首先植物保守</w:t>
      </w:r>
      <w:r>
        <w:rPr>
          <w:rFonts w:eastAsia="宋体"/>
          <w:sz w:val="21"/>
          <w:szCs w:val="21"/>
        </w:rPr>
        <w:t>miRNA</w:t>
      </w:r>
      <w:r>
        <w:rPr>
          <w:rFonts w:eastAsia="宋体"/>
          <w:sz w:val="21"/>
          <w:szCs w:val="21"/>
        </w:rPr>
        <w:t>通常</w:t>
      </w:r>
      <w:r>
        <w:rPr>
          <w:rFonts w:eastAsia="宋体" w:hint="eastAsia"/>
          <w:sz w:val="21"/>
          <w:szCs w:val="21"/>
        </w:rPr>
        <w:t>同时</w:t>
      </w:r>
      <w:r>
        <w:rPr>
          <w:rFonts w:eastAsia="宋体"/>
          <w:sz w:val="21"/>
          <w:szCs w:val="21"/>
        </w:rPr>
        <w:t>会调控多个靶基因，从而给成熟</w:t>
      </w:r>
      <w:r>
        <w:rPr>
          <w:rFonts w:eastAsia="宋体"/>
          <w:sz w:val="21"/>
          <w:szCs w:val="21"/>
        </w:rPr>
        <w:t>miRNA</w:t>
      </w:r>
      <w:r>
        <w:rPr>
          <w:rFonts w:eastAsia="宋体"/>
          <w:sz w:val="21"/>
          <w:szCs w:val="21"/>
        </w:rPr>
        <w:t>增加更多的约束因而导致</w:t>
      </w:r>
      <w:r>
        <w:rPr>
          <w:rFonts w:eastAsia="宋体"/>
          <w:sz w:val="21"/>
          <w:szCs w:val="21"/>
        </w:rPr>
        <w:t>SNP</w:t>
      </w:r>
      <w:r>
        <w:rPr>
          <w:rFonts w:eastAsia="宋体"/>
          <w:sz w:val="21"/>
          <w:szCs w:val="21"/>
        </w:rPr>
        <w:t>频率降低；其次，通过生物信息方法得到的靶基因很可能会有假阳性</w:t>
      </w:r>
      <w:ins w:id="184" w:author="Thomas Huang" w:date="2017-04-05T14:59:00Z">
        <w:r w:rsidR="000B402A">
          <w:rPr>
            <w:rFonts w:eastAsia="宋体" w:hint="eastAsia"/>
            <w:sz w:val="21"/>
            <w:szCs w:val="21"/>
          </w:rPr>
          <w:t>预测</w:t>
        </w:r>
      </w:ins>
      <w:del w:id="185" w:author="Thomas Huang" w:date="2017-04-05T14:59:00Z">
        <w:r w:rsidDel="000B402A">
          <w:rPr>
            <w:rFonts w:eastAsia="宋体"/>
            <w:sz w:val="21"/>
            <w:szCs w:val="21"/>
          </w:rPr>
          <w:delText>结果</w:delText>
        </w:r>
      </w:del>
      <w:r>
        <w:rPr>
          <w:rFonts w:eastAsia="宋体"/>
          <w:sz w:val="21"/>
          <w:szCs w:val="21"/>
        </w:rPr>
        <w:t>，</w:t>
      </w:r>
      <w:r>
        <w:rPr>
          <w:rFonts w:eastAsia="宋体" w:hint="eastAsia"/>
          <w:sz w:val="21"/>
          <w:szCs w:val="21"/>
        </w:rPr>
        <w:t>而这无可避免的会扭曲真正的靶基因上</w:t>
      </w:r>
      <w:r>
        <w:rPr>
          <w:rFonts w:eastAsia="宋体" w:hint="eastAsia"/>
          <w:sz w:val="21"/>
          <w:szCs w:val="21"/>
        </w:rPr>
        <w:t>SNP</w:t>
      </w:r>
      <w:r>
        <w:rPr>
          <w:rFonts w:eastAsia="宋体" w:hint="eastAsia"/>
          <w:sz w:val="21"/>
          <w:szCs w:val="21"/>
        </w:rPr>
        <w:t>的频率。</w:t>
      </w:r>
    </w:p>
    <w:p w14:paraId="49979C86" w14:textId="30D43C03" w:rsidR="00E455E6" w:rsidRDefault="00A266E2" w:rsidP="00887AD6">
      <w:pPr>
        <w:snapToGrid w:val="0"/>
        <w:spacing w:line="480" w:lineRule="auto"/>
        <w:ind w:firstLine="420"/>
        <w:jc w:val="both"/>
        <w:rPr>
          <w:rFonts w:eastAsia="宋体"/>
          <w:sz w:val="21"/>
          <w:szCs w:val="21"/>
        </w:rPr>
      </w:pPr>
      <w:r>
        <w:rPr>
          <w:rFonts w:eastAsia="宋体"/>
          <w:sz w:val="21"/>
          <w:szCs w:val="21"/>
        </w:rPr>
        <w:t>在植物中，</w:t>
      </w:r>
      <w:r>
        <w:rPr>
          <w:rFonts w:eastAsia="宋体"/>
          <w:sz w:val="21"/>
          <w:szCs w:val="21"/>
        </w:rPr>
        <w:t>miRNA</w:t>
      </w:r>
      <w:r>
        <w:rPr>
          <w:rFonts w:eastAsia="宋体"/>
          <w:sz w:val="21"/>
          <w:szCs w:val="21"/>
        </w:rPr>
        <w:t>的</w:t>
      </w:r>
      <w:r>
        <w:rPr>
          <w:rFonts w:eastAsia="宋体"/>
          <w:sz w:val="21"/>
          <w:szCs w:val="21"/>
        </w:rPr>
        <w:t xml:space="preserve"> 5’</w:t>
      </w:r>
      <w:r>
        <w:rPr>
          <w:rFonts w:eastAsia="宋体"/>
          <w:sz w:val="21"/>
          <w:szCs w:val="21"/>
        </w:rPr>
        <w:t>端核苷酸，也就是成熟</w:t>
      </w:r>
      <w:r>
        <w:rPr>
          <w:rFonts w:eastAsia="宋体"/>
          <w:sz w:val="21"/>
          <w:szCs w:val="21"/>
        </w:rPr>
        <w:t>miRNA</w:t>
      </w:r>
      <w:r>
        <w:rPr>
          <w:rFonts w:eastAsia="宋体"/>
          <w:sz w:val="21"/>
          <w:szCs w:val="21"/>
        </w:rPr>
        <w:t>的位点一会决定</w:t>
      </w:r>
      <w:r>
        <w:rPr>
          <w:rFonts w:eastAsia="宋体"/>
          <w:sz w:val="21"/>
          <w:szCs w:val="21"/>
        </w:rPr>
        <w:t>miRNA</w:t>
      </w:r>
      <w:r>
        <w:rPr>
          <w:rFonts w:eastAsia="宋体"/>
          <w:sz w:val="21"/>
          <w:szCs w:val="21"/>
        </w:rPr>
        <w:t>装载到哪个</w:t>
      </w:r>
      <w:r>
        <w:rPr>
          <w:rFonts w:eastAsia="宋体"/>
          <w:sz w:val="21"/>
          <w:szCs w:val="21"/>
        </w:rPr>
        <w:t>Argonaut</w:t>
      </w:r>
      <w:r>
        <w:rPr>
          <w:rFonts w:eastAsia="宋体"/>
          <w:sz w:val="21"/>
          <w:szCs w:val="21"/>
        </w:rPr>
        <w:t>蛋白</w:t>
      </w:r>
      <w:r w:rsidR="008107A8">
        <w:rPr>
          <w:rFonts w:eastAsia="宋体"/>
          <w:sz w:val="21"/>
          <w:szCs w:val="21"/>
        </w:rPr>
        <w:t>(</w:t>
      </w:r>
      <w:r>
        <w:rPr>
          <w:rFonts w:eastAsia="宋体"/>
          <w:sz w:val="21"/>
          <w:szCs w:val="21"/>
        </w:rPr>
        <w:t xml:space="preserve">Mi </w:t>
      </w:r>
      <w:r w:rsidR="008107A8" w:rsidRPr="008107A8">
        <w:rPr>
          <w:rFonts w:eastAsia="宋体"/>
          <w:sz w:val="21"/>
          <w:szCs w:val="21"/>
        </w:rPr>
        <w:t>et al.,</w:t>
      </w:r>
      <w:r>
        <w:rPr>
          <w:rFonts w:eastAsia="宋体"/>
          <w:sz w:val="21"/>
          <w:szCs w:val="21"/>
        </w:rPr>
        <w:t xml:space="preserve"> 2008)</w:t>
      </w:r>
      <w:r>
        <w:rPr>
          <w:rFonts w:eastAsia="宋体"/>
          <w:sz w:val="21"/>
          <w:szCs w:val="21"/>
        </w:rPr>
        <w:t>，而这个约束反应在本研究中</w:t>
      </w:r>
      <w:ins w:id="186" w:author="Thomas Huang" w:date="2017-04-05T15:00:00Z">
        <w:r w:rsidR="000B402A">
          <w:rPr>
            <w:rFonts w:eastAsia="宋体" w:hint="eastAsia"/>
            <w:sz w:val="21"/>
            <w:szCs w:val="21"/>
          </w:rPr>
          <w:t>则</w:t>
        </w:r>
      </w:ins>
      <w:del w:id="187" w:author="Thomas Huang" w:date="2017-04-05T14:59:00Z">
        <w:r w:rsidDel="000B402A">
          <w:rPr>
            <w:rFonts w:eastAsia="宋体"/>
            <w:sz w:val="21"/>
            <w:szCs w:val="21"/>
          </w:rPr>
          <w:delText>的结果</w:delText>
        </w:r>
      </w:del>
      <w:r>
        <w:rPr>
          <w:rFonts w:eastAsia="宋体"/>
          <w:sz w:val="21"/>
          <w:szCs w:val="21"/>
        </w:rPr>
        <w:t>是位点一在所有位点中</w:t>
      </w:r>
      <w:r>
        <w:rPr>
          <w:rFonts w:eastAsia="宋体"/>
          <w:sz w:val="21"/>
          <w:szCs w:val="21"/>
        </w:rPr>
        <w:t>SNP</w:t>
      </w:r>
      <w:r>
        <w:rPr>
          <w:rFonts w:eastAsia="宋体"/>
          <w:sz w:val="21"/>
          <w:szCs w:val="21"/>
        </w:rPr>
        <w:t>频率最低。但是</w:t>
      </w:r>
      <w:r>
        <w:rPr>
          <w:rFonts w:eastAsia="宋体"/>
          <w:sz w:val="21"/>
          <w:szCs w:val="21"/>
        </w:rPr>
        <w:t>10</w:t>
      </w:r>
      <w:r>
        <w:rPr>
          <w:rFonts w:eastAsia="宋体"/>
          <w:sz w:val="21"/>
          <w:szCs w:val="21"/>
        </w:rPr>
        <w:t>位和</w:t>
      </w:r>
      <w:r>
        <w:rPr>
          <w:rFonts w:eastAsia="宋体"/>
          <w:sz w:val="21"/>
          <w:szCs w:val="21"/>
        </w:rPr>
        <w:t>11</w:t>
      </w:r>
      <w:r>
        <w:rPr>
          <w:rFonts w:eastAsia="宋体"/>
          <w:sz w:val="21"/>
          <w:szCs w:val="21"/>
        </w:rPr>
        <w:t>位的位点</w:t>
      </w:r>
      <w:r>
        <w:rPr>
          <w:rFonts w:eastAsia="宋体"/>
          <w:sz w:val="21"/>
          <w:szCs w:val="21"/>
        </w:rPr>
        <w:t>SNP</w:t>
      </w:r>
      <w:r>
        <w:rPr>
          <w:rFonts w:eastAsia="宋体"/>
          <w:sz w:val="21"/>
          <w:szCs w:val="21"/>
        </w:rPr>
        <w:t>频率却比较高，则表示作为剪切位点的约束并没有给两者带来明显的进化压力，同时也对传统观点，剪切位点的完全配对是植物</w:t>
      </w:r>
      <w:r>
        <w:rPr>
          <w:rFonts w:eastAsia="宋体"/>
          <w:sz w:val="21"/>
          <w:szCs w:val="21"/>
        </w:rPr>
        <w:t>miRNA</w:t>
      </w:r>
      <w:r>
        <w:rPr>
          <w:rFonts w:eastAsia="宋体"/>
          <w:sz w:val="21"/>
          <w:szCs w:val="21"/>
        </w:rPr>
        <w:t>进行基因沉默所必需的，提出了质疑。</w:t>
      </w:r>
      <w:r>
        <w:rPr>
          <w:rFonts w:eastAsia="宋体"/>
          <w:sz w:val="21"/>
          <w:szCs w:val="21"/>
        </w:rPr>
        <w:t>Liu</w:t>
      </w:r>
      <w:del w:id="188" w:author="IVAN Huang" w:date="2017-04-03T15:52:00Z">
        <w:r w:rsidDel="006652E1">
          <w:rPr>
            <w:rFonts w:eastAsia="宋体" w:hint="eastAsia"/>
            <w:sz w:val="21"/>
            <w:szCs w:val="21"/>
          </w:rPr>
          <w:delText xml:space="preserve"> </w:delText>
        </w:r>
        <w:r w:rsidR="008107A8" w:rsidRPr="008107A8" w:rsidDel="006652E1">
          <w:rPr>
            <w:rFonts w:eastAsia="宋体" w:hint="eastAsia"/>
            <w:sz w:val="21"/>
            <w:szCs w:val="21"/>
          </w:rPr>
          <w:delText>et al.,</w:delText>
        </w:r>
      </w:del>
      <w:ins w:id="189" w:author="IVAN Huang" w:date="2017-04-03T15:52:00Z">
        <w:r w:rsidR="006652E1">
          <w:rPr>
            <w:rFonts w:eastAsia="宋体" w:hint="eastAsia"/>
            <w:sz w:val="21"/>
            <w:szCs w:val="21"/>
          </w:rPr>
          <w:t>等人</w:t>
        </w:r>
      </w:ins>
      <w:r w:rsidR="008107A8">
        <w:rPr>
          <w:rFonts w:eastAsia="宋体"/>
          <w:sz w:val="21"/>
          <w:szCs w:val="21"/>
        </w:rPr>
        <w:t>(</w:t>
      </w:r>
      <w:r>
        <w:rPr>
          <w:rFonts w:eastAsia="宋体"/>
          <w:sz w:val="21"/>
          <w:szCs w:val="21"/>
        </w:rPr>
        <w:t>2013</w:t>
      </w:r>
      <w:r w:rsidR="00887AD6">
        <w:rPr>
          <w:rFonts w:eastAsia="宋体" w:hint="eastAsia"/>
          <w:sz w:val="21"/>
          <w:szCs w:val="21"/>
        </w:rPr>
        <w:t>)</w:t>
      </w:r>
      <w:r>
        <w:rPr>
          <w:rFonts w:eastAsia="宋体"/>
          <w:sz w:val="21"/>
          <w:szCs w:val="21"/>
        </w:rPr>
        <w:t>也发现了位点</w:t>
      </w:r>
      <w:r>
        <w:rPr>
          <w:rFonts w:eastAsia="宋体"/>
          <w:sz w:val="21"/>
          <w:szCs w:val="21"/>
        </w:rPr>
        <w:t>1</w:t>
      </w:r>
      <w:r>
        <w:rPr>
          <w:rFonts w:eastAsia="宋体"/>
          <w:sz w:val="21"/>
          <w:szCs w:val="21"/>
        </w:rPr>
        <w:t>和</w:t>
      </w:r>
      <w:r>
        <w:rPr>
          <w:rFonts w:eastAsia="宋体"/>
          <w:sz w:val="21"/>
          <w:szCs w:val="21"/>
        </w:rPr>
        <w:t>10</w:t>
      </w:r>
      <w:r>
        <w:rPr>
          <w:rFonts w:eastAsia="宋体"/>
          <w:sz w:val="21"/>
          <w:szCs w:val="21"/>
        </w:rPr>
        <w:t>类似的现象，但是位点</w:t>
      </w:r>
      <w:r>
        <w:rPr>
          <w:rFonts w:eastAsia="宋体"/>
          <w:sz w:val="21"/>
          <w:szCs w:val="21"/>
        </w:rPr>
        <w:t>11</w:t>
      </w:r>
      <w:r>
        <w:rPr>
          <w:rFonts w:eastAsia="宋体"/>
          <w:sz w:val="21"/>
          <w:szCs w:val="21"/>
        </w:rPr>
        <w:t>却是在</w:t>
      </w:r>
      <w:r>
        <w:rPr>
          <w:rFonts w:eastAsia="宋体"/>
          <w:sz w:val="21"/>
          <w:szCs w:val="21"/>
        </w:rPr>
        <w:t>SNP</w:t>
      </w:r>
      <w:r>
        <w:rPr>
          <w:rFonts w:eastAsia="宋体"/>
          <w:sz w:val="21"/>
          <w:szCs w:val="21"/>
        </w:rPr>
        <w:t>频率最低的位点。我们研究</w:t>
      </w:r>
      <w:del w:id="190" w:author="Thomas Huang" w:date="2017-04-05T15:00:00Z">
        <w:r w:rsidDel="000B402A">
          <w:rPr>
            <w:rFonts w:eastAsia="宋体"/>
            <w:sz w:val="21"/>
            <w:szCs w:val="21"/>
          </w:rPr>
          <w:delText>结果</w:delText>
        </w:r>
      </w:del>
      <w:r>
        <w:rPr>
          <w:rFonts w:eastAsia="宋体"/>
          <w:sz w:val="21"/>
          <w:szCs w:val="21"/>
        </w:rPr>
        <w:t>之间的差异主要是因为保守</w:t>
      </w:r>
      <w:r>
        <w:rPr>
          <w:rFonts w:eastAsia="宋体"/>
          <w:sz w:val="21"/>
          <w:szCs w:val="21"/>
        </w:rPr>
        <w:t>miRNA</w:t>
      </w:r>
      <w:r>
        <w:rPr>
          <w:rFonts w:eastAsia="宋体"/>
          <w:sz w:val="21"/>
          <w:szCs w:val="21"/>
        </w:rPr>
        <w:t>和非保守</w:t>
      </w:r>
      <w:r>
        <w:rPr>
          <w:rFonts w:eastAsia="宋体"/>
          <w:sz w:val="21"/>
          <w:szCs w:val="21"/>
        </w:rPr>
        <w:t>miRNA</w:t>
      </w:r>
      <w:r>
        <w:rPr>
          <w:rFonts w:eastAsia="宋体"/>
          <w:sz w:val="21"/>
          <w:szCs w:val="21"/>
        </w:rPr>
        <w:t>的分开研究而导致的。</w:t>
      </w:r>
    </w:p>
    <w:p w14:paraId="585C913A" w14:textId="1D9F5CB5" w:rsidR="00E455E6" w:rsidRDefault="00A266E2" w:rsidP="00887AD6">
      <w:pPr>
        <w:snapToGrid w:val="0"/>
        <w:spacing w:line="480" w:lineRule="auto"/>
        <w:ind w:firstLine="420"/>
        <w:jc w:val="both"/>
        <w:rPr>
          <w:rFonts w:eastAsia="宋体"/>
          <w:sz w:val="21"/>
          <w:szCs w:val="21"/>
        </w:rPr>
      </w:pPr>
      <w:r>
        <w:rPr>
          <w:rFonts w:eastAsia="宋体" w:hint="eastAsia"/>
          <w:sz w:val="21"/>
          <w:szCs w:val="21"/>
        </w:rPr>
        <w:t>尽管在一些研究中有报道植物</w:t>
      </w:r>
      <w:r>
        <w:rPr>
          <w:rFonts w:eastAsia="宋体" w:hint="eastAsia"/>
          <w:sz w:val="21"/>
          <w:szCs w:val="21"/>
        </w:rPr>
        <w:t>miRNA</w:t>
      </w:r>
      <w:r>
        <w:rPr>
          <w:rFonts w:eastAsia="宋体" w:hint="eastAsia"/>
          <w:sz w:val="21"/>
          <w:szCs w:val="21"/>
        </w:rPr>
        <w:t>的翻译抑制，但是研究人员仍然普遍认为植物</w:t>
      </w:r>
      <w:r>
        <w:rPr>
          <w:rFonts w:eastAsia="宋体" w:hint="eastAsia"/>
          <w:sz w:val="21"/>
          <w:szCs w:val="21"/>
        </w:rPr>
        <w:t>miRNA</w:t>
      </w:r>
      <w:r>
        <w:rPr>
          <w:rFonts w:eastAsia="宋体" w:hint="eastAsia"/>
          <w:sz w:val="21"/>
          <w:szCs w:val="21"/>
        </w:rPr>
        <w:t>主要是通过转录本剪切进行调控，而在同一个组织中</w:t>
      </w:r>
      <w:r>
        <w:rPr>
          <w:rFonts w:eastAsia="宋体" w:hint="eastAsia"/>
          <w:sz w:val="21"/>
          <w:szCs w:val="21"/>
        </w:rPr>
        <w:t>miRNA</w:t>
      </w:r>
      <w:r>
        <w:rPr>
          <w:rFonts w:eastAsia="宋体" w:hint="eastAsia"/>
          <w:sz w:val="21"/>
          <w:szCs w:val="21"/>
        </w:rPr>
        <w:t>和相应地靶基因</w:t>
      </w:r>
      <w:r>
        <w:rPr>
          <w:rFonts w:eastAsia="宋体" w:hint="eastAsia"/>
          <w:sz w:val="21"/>
          <w:szCs w:val="21"/>
        </w:rPr>
        <w:t>mRNA</w:t>
      </w:r>
      <w:r>
        <w:rPr>
          <w:rFonts w:eastAsia="宋体" w:hint="eastAsia"/>
          <w:sz w:val="21"/>
          <w:szCs w:val="21"/>
        </w:rPr>
        <w:t>的表达水平一般认为是负相关的</w:t>
      </w:r>
      <w:r>
        <w:rPr>
          <w:rFonts w:eastAsia="宋体"/>
          <w:sz w:val="21"/>
          <w:szCs w:val="21"/>
        </w:rPr>
        <w:t>(</w:t>
      </w:r>
      <w:r>
        <w:rPr>
          <w:rFonts w:eastAsia="宋体" w:hint="eastAsia"/>
          <w:sz w:val="21"/>
          <w:szCs w:val="21"/>
        </w:rPr>
        <w:t>Li</w:t>
      </w:r>
      <w:r>
        <w:rPr>
          <w:rFonts w:eastAsia="宋体"/>
          <w:sz w:val="21"/>
          <w:szCs w:val="21"/>
        </w:rPr>
        <w:t xml:space="preserve"> </w:t>
      </w:r>
      <w:r w:rsidR="008107A8" w:rsidRPr="008107A8">
        <w:rPr>
          <w:rFonts w:eastAsia="宋体"/>
          <w:sz w:val="21"/>
          <w:szCs w:val="21"/>
        </w:rPr>
        <w:t>et al.,</w:t>
      </w:r>
      <w:r>
        <w:rPr>
          <w:rFonts w:eastAsia="宋体"/>
          <w:sz w:val="21"/>
          <w:szCs w:val="21"/>
        </w:rPr>
        <w:t xml:space="preserve"> 2014)</w:t>
      </w:r>
      <w:r>
        <w:rPr>
          <w:rFonts w:eastAsia="宋体" w:hint="eastAsia"/>
          <w:sz w:val="21"/>
          <w:szCs w:val="21"/>
        </w:rPr>
        <w:t>。然而，这似乎并不是正确的，因为在本实验中大部分降解组验证的</w:t>
      </w:r>
      <w:r>
        <w:rPr>
          <w:rFonts w:eastAsia="宋体" w:hint="eastAsia"/>
          <w:sz w:val="21"/>
          <w:szCs w:val="21"/>
        </w:rPr>
        <w:t>miRNA</w:t>
      </w:r>
      <w:r>
        <w:rPr>
          <w:rFonts w:eastAsia="宋体" w:hint="eastAsia"/>
          <w:sz w:val="21"/>
          <w:szCs w:val="21"/>
        </w:rPr>
        <w:t>和靶基因对表达量之间都是正相关。</w:t>
      </w:r>
      <w:r>
        <w:rPr>
          <w:rFonts w:eastAsia="宋体"/>
          <w:sz w:val="21"/>
          <w:szCs w:val="21"/>
        </w:rPr>
        <w:t>Wen</w:t>
      </w:r>
      <w:del w:id="191" w:author="IVAN Huang" w:date="2017-04-03T16:00:00Z">
        <w:r w:rsidDel="00A71909">
          <w:rPr>
            <w:rFonts w:eastAsia="宋体"/>
            <w:sz w:val="21"/>
            <w:szCs w:val="21"/>
          </w:rPr>
          <w:delText xml:space="preserve"> et al.</w:delText>
        </w:r>
      </w:del>
      <w:ins w:id="192" w:author="IVAN Huang" w:date="2017-04-03T16:00:00Z">
        <w:r w:rsidR="00A71909">
          <w:rPr>
            <w:rFonts w:eastAsia="宋体" w:hint="eastAsia"/>
            <w:sz w:val="21"/>
            <w:szCs w:val="21"/>
          </w:rPr>
          <w:t>等人</w:t>
        </w:r>
      </w:ins>
      <w:r w:rsidR="008107A8">
        <w:rPr>
          <w:rFonts w:eastAsia="宋体"/>
          <w:sz w:val="21"/>
          <w:szCs w:val="21"/>
        </w:rPr>
        <w:t>(</w:t>
      </w:r>
      <w:r>
        <w:rPr>
          <w:rFonts w:eastAsia="宋体"/>
          <w:sz w:val="21"/>
          <w:szCs w:val="21"/>
        </w:rPr>
        <w:t>2016)</w:t>
      </w:r>
      <w:r>
        <w:rPr>
          <w:rFonts w:eastAsia="宋体" w:hint="eastAsia"/>
          <w:sz w:val="21"/>
          <w:szCs w:val="21"/>
        </w:rPr>
        <w:t>也发现了类似的现象，其中正相关的</w:t>
      </w:r>
      <w:r>
        <w:rPr>
          <w:rFonts w:eastAsia="宋体" w:hint="eastAsia"/>
          <w:sz w:val="21"/>
          <w:szCs w:val="21"/>
        </w:rPr>
        <w:t>miRNA</w:t>
      </w:r>
      <w:r>
        <w:rPr>
          <w:rFonts w:eastAsia="宋体" w:hint="eastAsia"/>
          <w:sz w:val="21"/>
          <w:szCs w:val="21"/>
        </w:rPr>
        <w:t>和靶基因对占大多数。而在哺乳动物中，发现了</w:t>
      </w:r>
      <w:r>
        <w:rPr>
          <w:rFonts w:eastAsia="宋体" w:hint="eastAsia"/>
          <w:sz w:val="21"/>
          <w:szCs w:val="21"/>
        </w:rPr>
        <w:t>miRNA</w:t>
      </w:r>
      <w:r>
        <w:rPr>
          <w:rFonts w:eastAsia="宋体" w:hint="eastAsia"/>
          <w:sz w:val="21"/>
          <w:szCs w:val="21"/>
        </w:rPr>
        <w:t>和其靶基因之间存在很复杂的机制包括</w:t>
      </w:r>
      <w:r>
        <w:rPr>
          <w:rFonts w:eastAsia="宋体"/>
          <w:sz w:val="21"/>
          <w:szCs w:val="21"/>
        </w:rPr>
        <w:t>负反馈环路</w:t>
      </w:r>
      <w:r>
        <w:rPr>
          <w:rFonts w:eastAsia="宋体"/>
          <w:sz w:val="21"/>
          <w:szCs w:val="21"/>
        </w:rPr>
        <w:t>(negative feedback loops, FBLs)</w:t>
      </w:r>
      <w:r>
        <w:rPr>
          <w:rFonts w:eastAsia="宋体"/>
          <w:sz w:val="21"/>
          <w:szCs w:val="21"/>
        </w:rPr>
        <w:t>和</w:t>
      </w:r>
      <w:r>
        <w:rPr>
          <w:rFonts w:eastAsia="宋体" w:hint="eastAsia"/>
          <w:sz w:val="21"/>
          <w:szCs w:val="21"/>
        </w:rPr>
        <w:t>不连续</w:t>
      </w:r>
      <w:r>
        <w:rPr>
          <w:rFonts w:eastAsia="宋体"/>
          <w:sz w:val="21"/>
          <w:szCs w:val="21"/>
        </w:rPr>
        <w:t>正反馈环路</w:t>
      </w:r>
      <w:r>
        <w:rPr>
          <w:rFonts w:eastAsia="宋体"/>
          <w:sz w:val="21"/>
          <w:szCs w:val="21"/>
        </w:rPr>
        <w:t>(incoherent feedforward loops, FFLs)</w:t>
      </w:r>
      <w:r w:rsidR="008107A8">
        <w:rPr>
          <w:rFonts w:eastAsia="宋体"/>
          <w:sz w:val="21"/>
          <w:szCs w:val="21"/>
        </w:rPr>
        <w:t>(</w:t>
      </w:r>
      <w:r>
        <w:rPr>
          <w:rFonts w:eastAsia="宋体"/>
          <w:sz w:val="21"/>
          <w:szCs w:val="21"/>
        </w:rPr>
        <w:t>Tsang</w:t>
      </w:r>
      <w:del w:id="193" w:author="IVAN Huang" w:date="2017-04-03T16:00:00Z">
        <w:r w:rsidDel="00A71909">
          <w:rPr>
            <w:rFonts w:eastAsia="宋体"/>
            <w:sz w:val="21"/>
            <w:szCs w:val="21"/>
          </w:rPr>
          <w:delText xml:space="preserve"> J.</w:delText>
        </w:r>
      </w:del>
      <w:r w:rsidRPr="00A71909">
        <w:rPr>
          <w:rFonts w:eastAsia="宋体"/>
          <w:sz w:val="21"/>
          <w:szCs w:val="21"/>
        </w:rPr>
        <w:t xml:space="preserve"> et al.</w:t>
      </w:r>
      <w:ins w:id="194" w:author="IVAN Huang" w:date="2017-04-03T16:01:00Z">
        <w:r w:rsidR="00A71909">
          <w:rPr>
            <w:rFonts w:eastAsia="宋体" w:hint="eastAsia"/>
            <w:sz w:val="21"/>
            <w:szCs w:val="21"/>
          </w:rPr>
          <w:t>,</w:t>
        </w:r>
      </w:ins>
      <w:r>
        <w:rPr>
          <w:rFonts w:eastAsia="宋体"/>
          <w:sz w:val="21"/>
          <w:szCs w:val="21"/>
        </w:rPr>
        <w:t xml:space="preserve"> 2007)</w:t>
      </w:r>
      <w:r>
        <w:rPr>
          <w:rFonts w:eastAsia="宋体" w:hint="eastAsia"/>
          <w:sz w:val="21"/>
          <w:szCs w:val="21"/>
        </w:rPr>
        <w:t>，其中</w:t>
      </w:r>
      <w:r>
        <w:rPr>
          <w:rFonts w:eastAsia="宋体"/>
          <w:sz w:val="21"/>
          <w:szCs w:val="21"/>
        </w:rPr>
        <w:t>FBL</w:t>
      </w:r>
      <w:r>
        <w:rPr>
          <w:rFonts w:eastAsia="宋体" w:hint="eastAsia"/>
          <w:sz w:val="21"/>
          <w:szCs w:val="21"/>
        </w:rPr>
        <w:t>会导致</w:t>
      </w:r>
      <w:r>
        <w:rPr>
          <w:rFonts w:eastAsia="宋体" w:hint="eastAsia"/>
          <w:sz w:val="21"/>
          <w:szCs w:val="21"/>
        </w:rPr>
        <w:t>miRNA</w:t>
      </w:r>
      <w:r>
        <w:rPr>
          <w:rFonts w:eastAsia="宋体" w:hint="eastAsia"/>
          <w:sz w:val="21"/>
          <w:szCs w:val="21"/>
        </w:rPr>
        <w:t>和其靶基因</w:t>
      </w:r>
      <w:r>
        <w:rPr>
          <w:rFonts w:eastAsia="宋体" w:hint="eastAsia"/>
          <w:sz w:val="21"/>
          <w:szCs w:val="21"/>
        </w:rPr>
        <w:t>mRNA</w:t>
      </w:r>
      <w:r>
        <w:rPr>
          <w:rFonts w:eastAsia="宋体" w:hint="eastAsia"/>
          <w:sz w:val="21"/>
          <w:szCs w:val="21"/>
        </w:rPr>
        <w:t>表达量表现为正相关关系，而</w:t>
      </w:r>
      <w:r>
        <w:rPr>
          <w:rFonts w:eastAsia="宋体" w:hint="eastAsia"/>
          <w:sz w:val="21"/>
          <w:szCs w:val="21"/>
        </w:rPr>
        <w:t>FFL</w:t>
      </w:r>
      <w:r>
        <w:rPr>
          <w:rFonts w:eastAsia="宋体" w:hint="eastAsia"/>
          <w:sz w:val="21"/>
          <w:szCs w:val="21"/>
        </w:rPr>
        <w:t>则会导致两者之间表现为负相关关系。一个关于拟南芥根系统中对硝酸盐响应的</w:t>
      </w:r>
      <w:r>
        <w:rPr>
          <w:rFonts w:eastAsia="宋体"/>
          <w:sz w:val="21"/>
          <w:szCs w:val="21"/>
        </w:rPr>
        <w:t>miR393/</w:t>
      </w:r>
      <w:r>
        <w:rPr>
          <w:rFonts w:eastAsia="宋体"/>
          <w:i/>
          <w:sz w:val="21"/>
          <w:szCs w:val="21"/>
        </w:rPr>
        <w:t>AFB3</w:t>
      </w:r>
      <w:r>
        <w:rPr>
          <w:rFonts w:eastAsia="宋体" w:hint="eastAsia"/>
          <w:sz w:val="21"/>
          <w:szCs w:val="21"/>
        </w:rPr>
        <w:t>调节模块的研究报道了</w:t>
      </w:r>
      <w:r>
        <w:rPr>
          <w:rFonts w:eastAsia="宋体" w:hint="eastAsia"/>
          <w:sz w:val="21"/>
          <w:szCs w:val="21"/>
        </w:rPr>
        <w:t>miR393</w:t>
      </w:r>
      <w:r>
        <w:rPr>
          <w:rFonts w:eastAsia="宋体" w:hint="eastAsia"/>
          <w:sz w:val="21"/>
          <w:szCs w:val="21"/>
        </w:rPr>
        <w:t>和其靶基因</w:t>
      </w:r>
      <w:r>
        <w:rPr>
          <w:rFonts w:eastAsia="宋体"/>
          <w:i/>
          <w:sz w:val="21"/>
          <w:szCs w:val="21"/>
        </w:rPr>
        <w:t>AFB3</w:t>
      </w:r>
      <w:r>
        <w:rPr>
          <w:rFonts w:eastAsia="宋体" w:hint="eastAsia"/>
          <w:sz w:val="21"/>
          <w:szCs w:val="21"/>
        </w:rPr>
        <w:t>之间存在类似的负反馈环路</w:t>
      </w:r>
      <w:r w:rsidR="008107A8">
        <w:rPr>
          <w:rFonts w:eastAsia="宋体"/>
          <w:sz w:val="21"/>
          <w:szCs w:val="21"/>
        </w:rPr>
        <w:t>(</w:t>
      </w:r>
      <w:r>
        <w:rPr>
          <w:rFonts w:eastAsia="宋体"/>
          <w:sz w:val="21"/>
          <w:szCs w:val="21"/>
        </w:rPr>
        <w:t>Vidal</w:t>
      </w:r>
      <w:del w:id="195" w:author="IVAN Huang" w:date="2017-04-03T16:01:00Z">
        <w:r w:rsidDel="00A71909">
          <w:rPr>
            <w:rFonts w:eastAsia="宋体"/>
            <w:sz w:val="21"/>
            <w:szCs w:val="21"/>
          </w:rPr>
          <w:delText xml:space="preserve"> E.A.</w:delText>
        </w:r>
      </w:del>
      <w:r>
        <w:rPr>
          <w:rFonts w:eastAsia="宋体"/>
          <w:sz w:val="21"/>
          <w:szCs w:val="21"/>
        </w:rPr>
        <w:t xml:space="preserve"> </w:t>
      </w:r>
      <w:r w:rsidR="008107A8" w:rsidRPr="008107A8">
        <w:rPr>
          <w:rFonts w:eastAsia="宋体"/>
          <w:sz w:val="21"/>
          <w:szCs w:val="21"/>
        </w:rPr>
        <w:t>et al.,</w:t>
      </w:r>
      <w:r>
        <w:rPr>
          <w:rFonts w:eastAsia="宋体"/>
          <w:sz w:val="21"/>
          <w:szCs w:val="21"/>
        </w:rPr>
        <w:t xml:space="preserve"> 2010)</w:t>
      </w:r>
      <w:r>
        <w:rPr>
          <w:rFonts w:eastAsia="宋体" w:hint="eastAsia"/>
          <w:sz w:val="21"/>
          <w:szCs w:val="21"/>
        </w:rPr>
        <w:t>。本实验所发现的被验证的</w:t>
      </w:r>
      <w:r>
        <w:rPr>
          <w:rFonts w:eastAsia="宋体" w:hint="eastAsia"/>
          <w:sz w:val="21"/>
          <w:szCs w:val="21"/>
        </w:rPr>
        <w:t>miRNA</w:t>
      </w:r>
      <w:r>
        <w:rPr>
          <w:rFonts w:eastAsia="宋体" w:hint="eastAsia"/>
          <w:sz w:val="21"/>
          <w:szCs w:val="21"/>
        </w:rPr>
        <w:t>和靶基因之间并没有严格的负相关性也可能由水稻中复杂的调节网络，特别是负反馈环路导致的，所以这</w:t>
      </w:r>
      <w:del w:id="196" w:author="Thomas Huang" w:date="2017-04-05T15:00:00Z">
        <w:r w:rsidDel="000B402A">
          <w:rPr>
            <w:rFonts w:eastAsia="宋体" w:hint="eastAsia"/>
            <w:sz w:val="21"/>
            <w:szCs w:val="21"/>
          </w:rPr>
          <w:delText>结果</w:delText>
        </w:r>
      </w:del>
      <w:r>
        <w:rPr>
          <w:rFonts w:eastAsia="宋体" w:hint="eastAsia"/>
          <w:sz w:val="21"/>
          <w:szCs w:val="21"/>
        </w:rPr>
        <w:t>也给水稻中存在负反馈环路提供了更多的支持。</w:t>
      </w:r>
    </w:p>
    <w:p w14:paraId="723C4206" w14:textId="2AD88780" w:rsidR="00E455E6" w:rsidRDefault="00A266E2" w:rsidP="00887AD6">
      <w:pPr>
        <w:snapToGrid w:val="0"/>
        <w:spacing w:line="480" w:lineRule="auto"/>
        <w:ind w:firstLine="420"/>
        <w:jc w:val="both"/>
        <w:rPr>
          <w:rFonts w:eastAsia="宋体"/>
          <w:sz w:val="21"/>
          <w:szCs w:val="21"/>
        </w:rPr>
      </w:pPr>
      <w:r>
        <w:rPr>
          <w:rFonts w:eastAsia="宋体"/>
          <w:sz w:val="21"/>
          <w:szCs w:val="21"/>
        </w:rPr>
        <w:t>迄今为止，还没有研究尝试使用单倍体分析来研究</w:t>
      </w:r>
      <w:r>
        <w:rPr>
          <w:rFonts w:eastAsia="宋体"/>
          <w:sz w:val="21"/>
          <w:szCs w:val="21"/>
        </w:rPr>
        <w:t>SNP</w:t>
      </w:r>
      <w:r>
        <w:rPr>
          <w:rFonts w:eastAsia="宋体"/>
          <w:sz w:val="21"/>
          <w:szCs w:val="21"/>
        </w:rPr>
        <w:t>对</w:t>
      </w:r>
      <w:r>
        <w:rPr>
          <w:rFonts w:eastAsia="宋体"/>
          <w:sz w:val="21"/>
          <w:szCs w:val="21"/>
        </w:rPr>
        <w:t>miRNA</w:t>
      </w:r>
      <w:r>
        <w:rPr>
          <w:rFonts w:eastAsia="宋体"/>
          <w:sz w:val="21"/>
          <w:szCs w:val="21"/>
        </w:rPr>
        <w:t>介导的调节在水稻品系中产生的实际突变。而本研究中，</w:t>
      </w:r>
      <w:r>
        <w:rPr>
          <w:rFonts w:eastAsia="宋体" w:hint="eastAsia"/>
          <w:sz w:val="21"/>
          <w:szCs w:val="21"/>
        </w:rPr>
        <w:t>我们</w:t>
      </w:r>
      <w:r>
        <w:rPr>
          <w:rFonts w:eastAsia="宋体"/>
          <w:sz w:val="21"/>
          <w:szCs w:val="21"/>
        </w:rPr>
        <w:t>将单倍体分析拓展成联合互补模式分析，用以研究一个</w:t>
      </w:r>
      <w:r>
        <w:rPr>
          <w:rFonts w:eastAsia="宋体"/>
          <w:sz w:val="21"/>
          <w:szCs w:val="21"/>
        </w:rPr>
        <w:t>miRNA</w:t>
      </w:r>
      <w:r>
        <w:rPr>
          <w:rFonts w:eastAsia="宋体"/>
          <w:sz w:val="21"/>
          <w:szCs w:val="21"/>
        </w:rPr>
        <w:t>家族和其共同靶基因之间互作在不同品系之间的多态性。而</w:t>
      </w:r>
      <w:r>
        <w:rPr>
          <w:rFonts w:eastAsia="宋体" w:hint="eastAsia"/>
          <w:sz w:val="21"/>
          <w:szCs w:val="21"/>
        </w:rPr>
        <w:t>其中最有趣的发现则是</w:t>
      </w:r>
      <w:r>
        <w:rPr>
          <w:rFonts w:eastAsia="宋体"/>
          <w:sz w:val="21"/>
          <w:szCs w:val="21"/>
        </w:rPr>
        <w:t>在</w:t>
      </w:r>
      <w:r>
        <w:rPr>
          <w:rFonts w:eastAsia="宋体"/>
          <w:sz w:val="21"/>
          <w:szCs w:val="21"/>
        </w:rPr>
        <w:t>osa-miR818</w:t>
      </w:r>
      <w:r>
        <w:rPr>
          <w:rFonts w:eastAsia="宋体"/>
          <w:sz w:val="21"/>
          <w:szCs w:val="21"/>
        </w:rPr>
        <w:t>上</w:t>
      </w:r>
      <w:r>
        <w:rPr>
          <w:rFonts w:eastAsia="宋体" w:hint="eastAsia"/>
          <w:sz w:val="21"/>
          <w:szCs w:val="21"/>
        </w:rPr>
        <w:t>观察到</w:t>
      </w:r>
      <w:r>
        <w:rPr>
          <w:rFonts w:eastAsia="宋体"/>
          <w:sz w:val="21"/>
          <w:szCs w:val="21"/>
        </w:rPr>
        <w:t>的互补性恢复现象</w:t>
      </w:r>
      <w:r>
        <w:rPr>
          <w:rFonts w:eastAsia="宋体" w:hint="eastAsia"/>
          <w:sz w:val="21"/>
          <w:szCs w:val="21"/>
        </w:rPr>
        <w:t>。而最近，</w:t>
      </w:r>
      <w:r>
        <w:rPr>
          <w:rFonts w:eastAsia="宋体"/>
          <w:sz w:val="21"/>
          <w:szCs w:val="21"/>
        </w:rPr>
        <w:t>Zhang</w:t>
      </w:r>
      <w:del w:id="197" w:author="IVAN Huang" w:date="2017-04-03T16:01:00Z">
        <w:r w:rsidDel="00A71909">
          <w:rPr>
            <w:rFonts w:eastAsia="宋体"/>
            <w:sz w:val="21"/>
            <w:szCs w:val="21"/>
          </w:rPr>
          <w:delText xml:space="preserve"> </w:delText>
        </w:r>
        <w:r w:rsidDel="00A71909">
          <w:rPr>
            <w:rFonts w:eastAsia="宋体" w:hint="eastAsia"/>
            <w:sz w:val="21"/>
            <w:szCs w:val="21"/>
          </w:rPr>
          <w:delText>Y</w:delText>
        </w:r>
        <w:r w:rsidDel="00A71909">
          <w:rPr>
            <w:rFonts w:eastAsia="宋体"/>
            <w:sz w:val="21"/>
            <w:szCs w:val="21"/>
          </w:rPr>
          <w:delText xml:space="preserve">. </w:delText>
        </w:r>
        <w:r w:rsidDel="00A71909">
          <w:rPr>
            <w:rFonts w:eastAsia="宋体"/>
            <w:i/>
            <w:sz w:val="21"/>
            <w:szCs w:val="21"/>
          </w:rPr>
          <w:delText>et al.</w:delText>
        </w:r>
      </w:del>
      <w:ins w:id="198" w:author="IVAN Huang" w:date="2017-04-03T16:01:00Z">
        <w:r w:rsidR="00A71909">
          <w:rPr>
            <w:rFonts w:eastAsia="宋体" w:hint="eastAsia"/>
            <w:sz w:val="21"/>
            <w:szCs w:val="21"/>
          </w:rPr>
          <w:t>等人</w:t>
        </w:r>
      </w:ins>
      <w:r>
        <w:rPr>
          <w:rFonts w:eastAsia="宋体"/>
          <w:sz w:val="21"/>
          <w:szCs w:val="21"/>
        </w:rPr>
        <w:t>(2016)</w:t>
      </w:r>
      <w:r>
        <w:rPr>
          <w:rFonts w:eastAsia="宋体" w:hint="eastAsia"/>
          <w:sz w:val="21"/>
          <w:szCs w:val="21"/>
        </w:rPr>
        <w:t>提出了植物</w:t>
      </w:r>
      <w:r>
        <w:rPr>
          <w:rFonts w:eastAsia="宋体" w:hint="eastAsia"/>
          <w:sz w:val="21"/>
          <w:szCs w:val="21"/>
        </w:rPr>
        <w:t>NBS</w:t>
      </w:r>
      <w:r>
        <w:rPr>
          <w:rFonts w:eastAsia="宋体"/>
          <w:sz w:val="21"/>
          <w:szCs w:val="21"/>
        </w:rPr>
        <w:t>-LRR</w:t>
      </w:r>
      <w:r>
        <w:rPr>
          <w:rFonts w:eastAsia="宋体" w:hint="eastAsia"/>
          <w:sz w:val="21"/>
          <w:szCs w:val="21"/>
        </w:rPr>
        <w:t>和</w:t>
      </w:r>
      <w:r>
        <w:rPr>
          <w:rFonts w:eastAsia="宋体" w:hint="eastAsia"/>
          <w:sz w:val="21"/>
          <w:szCs w:val="21"/>
        </w:rPr>
        <w:t>miRNA</w:t>
      </w:r>
      <w:r>
        <w:rPr>
          <w:rFonts w:eastAsia="宋体" w:hint="eastAsia"/>
          <w:sz w:val="21"/>
          <w:szCs w:val="21"/>
        </w:rPr>
        <w:t>的共同进化模型，并且在包含水稻在内的多种陆地植物中发现有</w:t>
      </w:r>
      <w:r>
        <w:rPr>
          <w:rFonts w:eastAsia="宋体"/>
          <w:sz w:val="21"/>
          <w:szCs w:val="21"/>
        </w:rPr>
        <w:t>miRNA-NBS-LRR</w:t>
      </w:r>
      <w:r>
        <w:rPr>
          <w:rFonts w:eastAsia="宋体" w:hint="eastAsia"/>
          <w:sz w:val="21"/>
          <w:szCs w:val="21"/>
        </w:rPr>
        <w:t>调控系统。其中调控</w:t>
      </w:r>
      <w:r>
        <w:rPr>
          <w:rFonts w:eastAsia="宋体"/>
          <w:sz w:val="21"/>
          <w:szCs w:val="21"/>
        </w:rPr>
        <w:t>NBS-LRR</w:t>
      </w:r>
      <w:r>
        <w:rPr>
          <w:rFonts w:eastAsia="宋体" w:hint="eastAsia"/>
          <w:sz w:val="21"/>
          <w:szCs w:val="21"/>
        </w:rPr>
        <w:t>基因的</w:t>
      </w:r>
      <w:r>
        <w:rPr>
          <w:rFonts w:eastAsia="宋体" w:hint="eastAsia"/>
          <w:sz w:val="21"/>
          <w:szCs w:val="21"/>
        </w:rPr>
        <w:t>miRNA</w:t>
      </w:r>
      <w:r>
        <w:rPr>
          <w:rFonts w:eastAsia="宋体" w:hint="eastAsia"/>
          <w:sz w:val="21"/>
          <w:szCs w:val="21"/>
        </w:rPr>
        <w:t>大部分都是新生的、而且是种系特异的。而且他们发现其中一些</w:t>
      </w:r>
      <w:r>
        <w:rPr>
          <w:rFonts w:eastAsia="宋体" w:hint="eastAsia"/>
          <w:sz w:val="21"/>
          <w:szCs w:val="21"/>
        </w:rPr>
        <w:t>miRNA</w:t>
      </w:r>
      <w:r>
        <w:rPr>
          <w:rFonts w:eastAsia="宋体" w:hint="eastAsia"/>
          <w:sz w:val="21"/>
          <w:szCs w:val="21"/>
        </w:rPr>
        <w:t>的前体和</w:t>
      </w:r>
      <w:r>
        <w:rPr>
          <w:rFonts w:eastAsia="宋体" w:hint="eastAsia"/>
          <w:sz w:val="21"/>
          <w:szCs w:val="21"/>
        </w:rPr>
        <w:t>NBS</w:t>
      </w:r>
      <w:r>
        <w:rPr>
          <w:rFonts w:eastAsia="宋体" w:hint="eastAsia"/>
          <w:sz w:val="21"/>
          <w:szCs w:val="21"/>
        </w:rPr>
        <w:t>基因有更高的序列相似性</w:t>
      </w:r>
      <w:r w:rsidR="00887AD6">
        <w:rPr>
          <w:rFonts w:eastAsia="宋体" w:hint="eastAsia"/>
          <w:sz w:val="21"/>
          <w:szCs w:val="21"/>
        </w:rPr>
        <w:t>(</w:t>
      </w:r>
      <w:r>
        <w:rPr>
          <w:rFonts w:eastAsia="宋体" w:hint="eastAsia"/>
          <w:sz w:val="21"/>
          <w:szCs w:val="21"/>
        </w:rPr>
        <w:t>在成熟</w:t>
      </w:r>
      <w:r>
        <w:rPr>
          <w:rFonts w:eastAsia="宋体" w:hint="eastAsia"/>
          <w:sz w:val="21"/>
          <w:szCs w:val="21"/>
        </w:rPr>
        <w:t>miRNA</w:t>
      </w:r>
      <w:r>
        <w:rPr>
          <w:rFonts w:eastAsia="宋体" w:hint="eastAsia"/>
          <w:sz w:val="21"/>
          <w:szCs w:val="21"/>
        </w:rPr>
        <w:t>序列和结合位点之外</w:t>
      </w:r>
      <w:r w:rsidR="00887AD6">
        <w:rPr>
          <w:rFonts w:eastAsia="宋体" w:hint="eastAsia"/>
          <w:sz w:val="21"/>
          <w:szCs w:val="21"/>
        </w:rPr>
        <w:t>)</w:t>
      </w:r>
      <w:r>
        <w:rPr>
          <w:rFonts w:eastAsia="宋体" w:hint="eastAsia"/>
          <w:sz w:val="21"/>
          <w:szCs w:val="21"/>
        </w:rPr>
        <w:t>。位了检测</w:t>
      </w:r>
      <w:r>
        <w:rPr>
          <w:rFonts w:eastAsia="宋体" w:hint="eastAsia"/>
          <w:sz w:val="21"/>
          <w:szCs w:val="21"/>
        </w:rPr>
        <w:t>osa-miR818b</w:t>
      </w:r>
      <w:r>
        <w:rPr>
          <w:rFonts w:eastAsia="宋体" w:hint="eastAsia"/>
          <w:sz w:val="21"/>
          <w:szCs w:val="21"/>
        </w:rPr>
        <w:t>和</w:t>
      </w:r>
      <w:r>
        <w:rPr>
          <w:rFonts w:eastAsia="宋体"/>
          <w:sz w:val="21"/>
          <w:szCs w:val="21"/>
        </w:rPr>
        <w:t>LOC_Os06g17950</w:t>
      </w:r>
      <w:r>
        <w:rPr>
          <w:rFonts w:eastAsia="宋体" w:hint="eastAsia"/>
          <w:sz w:val="21"/>
          <w:szCs w:val="21"/>
        </w:rPr>
        <w:t>的序列相似性，我们用</w:t>
      </w:r>
      <w:r>
        <w:rPr>
          <w:rFonts w:eastAsia="宋体" w:hint="eastAsia"/>
          <w:sz w:val="21"/>
          <w:szCs w:val="21"/>
        </w:rPr>
        <w:t>pre-miR818</w:t>
      </w:r>
      <w:r>
        <w:rPr>
          <w:rFonts w:eastAsia="宋体" w:hint="eastAsia"/>
          <w:sz w:val="21"/>
          <w:szCs w:val="21"/>
        </w:rPr>
        <w:t>的序列</w:t>
      </w:r>
      <w:r>
        <w:rPr>
          <w:rFonts w:eastAsia="宋体" w:hint="eastAsia"/>
          <w:sz w:val="21"/>
          <w:szCs w:val="21"/>
        </w:rPr>
        <w:t>BLAST</w:t>
      </w:r>
      <w:r>
        <w:rPr>
          <w:rFonts w:eastAsia="宋体" w:hint="eastAsia"/>
          <w:sz w:val="21"/>
          <w:szCs w:val="21"/>
        </w:rPr>
        <w:t>比对水稻基因组，用</w:t>
      </w:r>
      <w:r>
        <w:rPr>
          <w:rFonts w:eastAsia="宋体"/>
          <w:sz w:val="21"/>
          <w:szCs w:val="21"/>
        </w:rPr>
        <w:t>evalue=E-5</w:t>
      </w:r>
      <w:r>
        <w:rPr>
          <w:rFonts w:eastAsia="宋体" w:hint="eastAsia"/>
          <w:sz w:val="21"/>
          <w:szCs w:val="21"/>
        </w:rPr>
        <w:t>作为阈值，发现在</w:t>
      </w:r>
      <w:r>
        <w:rPr>
          <w:rFonts w:eastAsia="宋体"/>
          <w:sz w:val="21"/>
          <w:szCs w:val="21"/>
        </w:rPr>
        <w:t>LOC_Os06g17950</w:t>
      </w:r>
      <w:r>
        <w:rPr>
          <w:rFonts w:eastAsia="宋体" w:hint="eastAsia"/>
          <w:sz w:val="21"/>
          <w:szCs w:val="21"/>
        </w:rPr>
        <w:t>上有一个匹配的序列，</w:t>
      </w:r>
      <w:r>
        <w:rPr>
          <w:rFonts w:eastAsia="宋体"/>
          <w:sz w:val="21"/>
          <w:szCs w:val="21"/>
        </w:rPr>
        <w:t>evalue</w:t>
      </w:r>
      <w:del w:id="199" w:author="IVAN Huang" w:date="2017-04-03T16:01:00Z">
        <w:r w:rsidDel="00A71909">
          <w:rPr>
            <w:rFonts w:eastAsia="宋体"/>
            <w:sz w:val="21"/>
            <w:szCs w:val="21"/>
          </w:rPr>
          <w:delText xml:space="preserve"> </w:delText>
        </w:r>
      </w:del>
      <w:r>
        <w:rPr>
          <w:rFonts w:eastAsia="宋体"/>
          <w:sz w:val="21"/>
          <w:szCs w:val="21"/>
        </w:rPr>
        <w:t>=</w:t>
      </w:r>
      <w:del w:id="200" w:author="IVAN Huang" w:date="2017-04-03T16:01:00Z">
        <w:r w:rsidDel="00A71909">
          <w:rPr>
            <w:rFonts w:eastAsia="宋体"/>
            <w:sz w:val="21"/>
            <w:szCs w:val="21"/>
          </w:rPr>
          <w:delText xml:space="preserve"> </w:delText>
        </w:r>
      </w:del>
      <w:r>
        <w:rPr>
          <w:rFonts w:eastAsia="宋体"/>
          <w:sz w:val="21"/>
          <w:szCs w:val="21"/>
        </w:rPr>
        <w:t>2E-6</w:t>
      </w:r>
      <w:del w:id="201" w:author="IVAN Huang" w:date="2017-04-03T16:01:00Z">
        <w:r w:rsidDel="00A71909">
          <w:rPr>
            <w:rFonts w:eastAsia="宋体"/>
            <w:sz w:val="21"/>
            <w:szCs w:val="21"/>
          </w:rPr>
          <w:delText xml:space="preserve"> </w:delText>
        </w:r>
      </w:del>
      <w:r>
        <w:rPr>
          <w:rFonts w:eastAsia="宋体"/>
          <w:sz w:val="21"/>
          <w:szCs w:val="21"/>
        </w:rPr>
        <w:t>&lt;</w:t>
      </w:r>
      <w:del w:id="202" w:author="IVAN Huang" w:date="2017-04-03T16:01:00Z">
        <w:r w:rsidDel="00A71909">
          <w:rPr>
            <w:rFonts w:eastAsia="宋体"/>
            <w:sz w:val="21"/>
            <w:szCs w:val="21"/>
          </w:rPr>
          <w:delText xml:space="preserve"> </w:delText>
        </w:r>
      </w:del>
      <w:r>
        <w:rPr>
          <w:rFonts w:eastAsia="宋体"/>
          <w:sz w:val="21"/>
          <w:szCs w:val="21"/>
        </w:rPr>
        <w:t>E-5</w:t>
      </w:r>
      <w:r>
        <w:rPr>
          <w:rFonts w:eastAsia="宋体" w:hint="eastAsia"/>
          <w:sz w:val="21"/>
          <w:szCs w:val="21"/>
        </w:rPr>
        <w:t>，并且匹配长度为</w:t>
      </w:r>
      <w:r>
        <w:rPr>
          <w:rFonts w:eastAsia="宋体" w:hint="eastAsia"/>
          <w:sz w:val="21"/>
          <w:szCs w:val="21"/>
        </w:rPr>
        <w:t>51</w:t>
      </w:r>
      <w:r w:rsidR="00887AD6">
        <w:rPr>
          <w:rFonts w:eastAsia="宋体" w:hint="eastAsia"/>
          <w:sz w:val="21"/>
          <w:szCs w:val="21"/>
        </w:rPr>
        <w:t>(</w:t>
      </w:r>
      <w:r>
        <w:rPr>
          <w:rFonts w:eastAsia="宋体" w:hint="eastAsia"/>
          <w:sz w:val="21"/>
          <w:szCs w:val="21"/>
        </w:rPr>
        <w:t>大于成熟</w:t>
      </w:r>
      <w:r>
        <w:rPr>
          <w:rFonts w:eastAsia="宋体" w:hint="eastAsia"/>
          <w:sz w:val="21"/>
          <w:szCs w:val="21"/>
        </w:rPr>
        <w:t>miRNA</w:t>
      </w:r>
      <w:r>
        <w:rPr>
          <w:rFonts w:eastAsia="宋体" w:hint="eastAsia"/>
          <w:sz w:val="21"/>
          <w:szCs w:val="21"/>
        </w:rPr>
        <w:t>的长度</w:t>
      </w:r>
      <w:r w:rsidR="00697C40">
        <w:rPr>
          <w:rFonts w:eastAsia="宋体" w:hint="eastAsia"/>
          <w:sz w:val="21"/>
          <w:szCs w:val="21"/>
        </w:rPr>
        <w:t xml:space="preserve">, </w:t>
      </w:r>
      <w:r>
        <w:rPr>
          <w:rFonts w:eastAsia="宋体" w:hint="eastAsia"/>
          <w:sz w:val="21"/>
          <w:szCs w:val="21"/>
        </w:rPr>
        <w:t>并且几乎是</w:t>
      </w:r>
      <w:r>
        <w:rPr>
          <w:rFonts w:eastAsia="宋体" w:hint="eastAsia"/>
          <w:sz w:val="21"/>
          <w:szCs w:val="21"/>
        </w:rPr>
        <w:t>pre-miR818b</w:t>
      </w:r>
      <w:r>
        <w:rPr>
          <w:rFonts w:eastAsia="宋体" w:hint="eastAsia"/>
          <w:sz w:val="21"/>
          <w:szCs w:val="21"/>
        </w:rPr>
        <w:t>的一半长度</w:t>
      </w:r>
      <w:r w:rsidR="00887AD6">
        <w:rPr>
          <w:rFonts w:eastAsia="宋体" w:hint="eastAsia"/>
          <w:sz w:val="21"/>
          <w:szCs w:val="21"/>
        </w:rPr>
        <w:t>)</w:t>
      </w:r>
      <w:r>
        <w:rPr>
          <w:rFonts w:eastAsia="宋体" w:hint="eastAsia"/>
          <w:sz w:val="21"/>
          <w:szCs w:val="21"/>
        </w:rPr>
        <w:t>，这</w:t>
      </w:r>
      <w:del w:id="203" w:author="Thomas Huang" w:date="2017-04-05T15:00:00Z">
        <w:r w:rsidDel="000B402A">
          <w:rPr>
            <w:rFonts w:eastAsia="宋体" w:hint="eastAsia"/>
            <w:sz w:val="21"/>
            <w:szCs w:val="21"/>
          </w:rPr>
          <w:delText>个结果</w:delText>
        </w:r>
      </w:del>
      <w:r>
        <w:rPr>
          <w:rFonts w:eastAsia="宋体" w:hint="eastAsia"/>
          <w:sz w:val="21"/>
          <w:szCs w:val="21"/>
        </w:rPr>
        <w:t>暗示了</w:t>
      </w:r>
      <w:r>
        <w:rPr>
          <w:rFonts w:eastAsia="宋体"/>
          <w:sz w:val="21"/>
          <w:szCs w:val="21"/>
        </w:rPr>
        <w:t>osa-miR818b</w:t>
      </w:r>
      <w:r>
        <w:rPr>
          <w:rFonts w:eastAsia="宋体" w:hint="eastAsia"/>
          <w:sz w:val="21"/>
          <w:szCs w:val="21"/>
        </w:rPr>
        <w:t>也可以由这个共同进化模型来解释。既然这两个靶基因都和植物压力反应</w:t>
      </w:r>
      <w:r w:rsidR="008107A8">
        <w:rPr>
          <w:rFonts w:eastAsia="宋体"/>
          <w:sz w:val="21"/>
          <w:szCs w:val="21"/>
        </w:rPr>
        <w:t>(</w:t>
      </w:r>
      <w:r>
        <w:rPr>
          <w:rFonts w:eastAsia="宋体"/>
          <w:sz w:val="21"/>
          <w:szCs w:val="21"/>
        </w:rPr>
        <w:t>stress response)</w:t>
      </w:r>
      <w:r>
        <w:rPr>
          <w:rFonts w:eastAsia="宋体" w:hint="eastAsia"/>
          <w:sz w:val="21"/>
          <w:szCs w:val="21"/>
        </w:rPr>
        <w:t>有关，所以我们甚至可以猜想</w:t>
      </w:r>
      <w:r>
        <w:rPr>
          <w:rFonts w:eastAsia="宋体"/>
          <w:sz w:val="21"/>
          <w:szCs w:val="21"/>
        </w:rPr>
        <w:t>miRNA</w:t>
      </w:r>
      <w:r>
        <w:rPr>
          <w:rFonts w:eastAsia="宋体" w:hint="eastAsia"/>
          <w:sz w:val="21"/>
          <w:szCs w:val="21"/>
        </w:rPr>
        <w:t>和靶基因的调控也是植物应对环境压力的调控系统的一部分，而这则需要</w:t>
      </w:r>
      <w:r>
        <w:rPr>
          <w:rFonts w:eastAsia="宋体" w:hint="eastAsia"/>
          <w:sz w:val="21"/>
          <w:szCs w:val="21"/>
        </w:rPr>
        <w:t>miRNA</w:t>
      </w:r>
      <w:r>
        <w:rPr>
          <w:rFonts w:eastAsia="宋体" w:hint="eastAsia"/>
          <w:sz w:val="21"/>
          <w:szCs w:val="21"/>
        </w:rPr>
        <w:t>和靶基因两者之间快速的动态变化以及互相影响。因此</w:t>
      </w:r>
      <w:r>
        <w:rPr>
          <w:rFonts w:eastAsia="宋体"/>
          <w:sz w:val="21"/>
          <w:szCs w:val="21"/>
        </w:rPr>
        <w:t>对于这种现象的一个可能的解释是在水稻</w:t>
      </w:r>
      <w:r>
        <w:rPr>
          <w:rFonts w:eastAsia="宋体"/>
          <w:sz w:val="21"/>
          <w:szCs w:val="21"/>
        </w:rPr>
        <w:t>miRNA</w:t>
      </w:r>
      <w:r>
        <w:rPr>
          <w:rFonts w:eastAsia="宋体"/>
          <w:sz w:val="21"/>
          <w:szCs w:val="21"/>
        </w:rPr>
        <w:t>和其靶基因的进化过程中，对于一些水稻品系而言，在这个位点的互补性限制变弱因而允许该位点出现错配。但是之后，位点</w:t>
      </w:r>
      <w:r>
        <w:rPr>
          <w:rFonts w:eastAsia="宋体"/>
          <w:sz w:val="21"/>
          <w:szCs w:val="21"/>
        </w:rPr>
        <w:t>5</w:t>
      </w:r>
      <w:r>
        <w:rPr>
          <w:rFonts w:eastAsia="宋体"/>
          <w:sz w:val="21"/>
          <w:szCs w:val="21"/>
        </w:rPr>
        <w:t>的互补性限制再次出现从而要求它们再次突变达到配对状态，其中一部分又变回原来的基因型，而另一部分则成为互补性恢复类型</w:t>
      </w:r>
      <w:r w:rsidR="00594E59">
        <w:rPr>
          <w:rFonts w:eastAsia="宋体" w:hint="eastAsia"/>
          <w:sz w:val="21"/>
          <w:szCs w:val="21"/>
        </w:rPr>
        <w:t>，</w:t>
      </w:r>
      <w:r>
        <w:rPr>
          <w:rFonts w:eastAsia="宋体"/>
          <w:sz w:val="21"/>
          <w:szCs w:val="21"/>
        </w:rPr>
        <w:t>则暗示了</w:t>
      </w:r>
      <w:r>
        <w:rPr>
          <w:rFonts w:eastAsia="宋体"/>
          <w:sz w:val="21"/>
          <w:szCs w:val="21"/>
        </w:rPr>
        <w:t>miRNA</w:t>
      </w:r>
      <w:r>
        <w:rPr>
          <w:rFonts w:eastAsia="宋体"/>
          <w:sz w:val="21"/>
          <w:szCs w:val="21"/>
        </w:rPr>
        <w:t>和结合位点在自然选择的过程中会互相影响。</w:t>
      </w:r>
    </w:p>
    <w:p w14:paraId="675C4F21" w14:textId="535C6DEB" w:rsidR="00E455E6" w:rsidRDefault="00A266E2" w:rsidP="00887AD6">
      <w:pPr>
        <w:snapToGrid w:val="0"/>
        <w:spacing w:line="480" w:lineRule="auto"/>
        <w:ind w:firstLine="420"/>
        <w:jc w:val="both"/>
        <w:rPr>
          <w:rFonts w:eastAsia="宋体"/>
          <w:sz w:val="21"/>
          <w:szCs w:val="21"/>
        </w:rPr>
      </w:pPr>
      <w:r>
        <w:rPr>
          <w:rFonts w:eastAsia="宋体"/>
          <w:sz w:val="21"/>
          <w:szCs w:val="21"/>
        </w:rPr>
        <w:t>在本研究中，全基因组的分析发现了</w:t>
      </w:r>
      <w:r>
        <w:rPr>
          <w:rFonts w:eastAsia="宋体"/>
          <w:sz w:val="21"/>
          <w:szCs w:val="21"/>
        </w:rPr>
        <w:t>7</w:t>
      </w:r>
      <w:r>
        <w:rPr>
          <w:rFonts w:eastAsia="宋体"/>
          <w:sz w:val="21"/>
          <w:szCs w:val="21"/>
        </w:rPr>
        <w:t>个靶基因在其</w:t>
      </w:r>
      <w:r>
        <w:rPr>
          <w:rFonts w:eastAsia="宋体"/>
          <w:sz w:val="21"/>
          <w:szCs w:val="21"/>
        </w:rPr>
        <w:t>miRNA</w:t>
      </w:r>
      <w:r>
        <w:rPr>
          <w:rFonts w:eastAsia="宋体"/>
          <w:sz w:val="21"/>
          <w:szCs w:val="21"/>
        </w:rPr>
        <w:t>结合位点上带有</w:t>
      </w:r>
      <w:r>
        <w:rPr>
          <w:rFonts w:eastAsia="宋体"/>
          <w:sz w:val="21"/>
          <w:szCs w:val="21"/>
        </w:rPr>
        <w:t>SNP</w:t>
      </w:r>
      <w:r>
        <w:rPr>
          <w:rFonts w:eastAsia="宋体"/>
          <w:sz w:val="21"/>
          <w:szCs w:val="21"/>
        </w:rPr>
        <w:t>，而且其中有两个基因的</w:t>
      </w:r>
      <w:r>
        <w:rPr>
          <w:rFonts w:eastAsia="宋体" w:hint="eastAsia"/>
          <w:sz w:val="21"/>
          <w:szCs w:val="21"/>
        </w:rPr>
        <w:t>分别两个</w:t>
      </w:r>
      <w:r>
        <w:rPr>
          <w:rFonts w:eastAsia="宋体"/>
          <w:sz w:val="21"/>
          <w:szCs w:val="21"/>
        </w:rPr>
        <w:t>SNP</w:t>
      </w:r>
      <w:r>
        <w:rPr>
          <w:rFonts w:eastAsia="宋体"/>
          <w:sz w:val="21"/>
          <w:szCs w:val="21"/>
        </w:rPr>
        <w:t>很有</w:t>
      </w:r>
      <w:r>
        <w:rPr>
          <w:rFonts w:eastAsia="宋体" w:hint="eastAsia"/>
          <w:sz w:val="21"/>
          <w:szCs w:val="21"/>
        </w:rPr>
        <w:t>可能会</w:t>
      </w:r>
      <w:r>
        <w:rPr>
          <w:rFonts w:eastAsia="宋体"/>
          <w:sz w:val="21"/>
          <w:szCs w:val="21"/>
        </w:rPr>
        <w:t>给</w:t>
      </w:r>
      <w:r>
        <w:rPr>
          <w:rFonts w:eastAsia="宋体"/>
          <w:sz w:val="21"/>
          <w:szCs w:val="21"/>
        </w:rPr>
        <w:t>miRNA</w:t>
      </w:r>
      <w:r>
        <w:rPr>
          <w:rFonts w:eastAsia="宋体"/>
          <w:sz w:val="21"/>
          <w:szCs w:val="21"/>
        </w:rPr>
        <w:t>的调节带来很大的影响。然而表型数据却显示这些已经有突变的品系并没有和未突变的品系表型上有什么差异。表型上没有显著差异，可能是因为植物表型由不止一个基因调控，所以</w:t>
      </w:r>
      <w:r>
        <w:rPr>
          <w:rFonts w:eastAsia="宋体"/>
          <w:sz w:val="21"/>
          <w:szCs w:val="21"/>
        </w:rPr>
        <w:t>miRNA</w:t>
      </w:r>
      <w:r>
        <w:rPr>
          <w:rFonts w:eastAsia="宋体"/>
          <w:sz w:val="21"/>
          <w:szCs w:val="21"/>
        </w:rPr>
        <w:t>调控的单个基因的改变并没有在表型上产生剧烈的影响。另外，在本研究中，还有其它的一些表型被报导和这两个基因的调节有关，只是没有相关的数据可供研究，这也可能是导致没有找到明显表型改变的原因。</w:t>
      </w:r>
    </w:p>
    <w:p w14:paraId="5B548665" w14:textId="77777777" w:rsidR="00E455E6" w:rsidRDefault="00A266E2" w:rsidP="00887AD6">
      <w:pPr>
        <w:snapToGrid w:val="0"/>
        <w:spacing w:line="480" w:lineRule="auto"/>
        <w:jc w:val="both"/>
        <w:rPr>
          <w:rFonts w:eastAsia="宋体"/>
          <w:b/>
        </w:rPr>
      </w:pPr>
      <w:r>
        <w:rPr>
          <w:rFonts w:eastAsia="宋体"/>
          <w:b/>
        </w:rPr>
        <w:t>3</w:t>
      </w:r>
      <w:r>
        <w:rPr>
          <w:rFonts w:eastAsia="宋体"/>
          <w:b/>
        </w:rPr>
        <w:t>材料和方法</w:t>
      </w:r>
    </w:p>
    <w:p w14:paraId="54B4AFA0" w14:textId="77777777" w:rsidR="00E455E6" w:rsidRDefault="00A266E2" w:rsidP="00887AD6">
      <w:pPr>
        <w:snapToGrid w:val="0"/>
        <w:spacing w:line="480" w:lineRule="auto"/>
        <w:jc w:val="both"/>
        <w:rPr>
          <w:rFonts w:eastAsia="宋体"/>
          <w:b/>
          <w:sz w:val="21"/>
          <w:szCs w:val="21"/>
        </w:rPr>
      </w:pPr>
      <w:r>
        <w:rPr>
          <w:rFonts w:eastAsia="宋体"/>
          <w:b/>
          <w:sz w:val="21"/>
          <w:szCs w:val="21"/>
        </w:rPr>
        <w:t>3.1</w:t>
      </w:r>
      <w:r>
        <w:rPr>
          <w:rFonts w:eastAsia="宋体"/>
          <w:b/>
          <w:sz w:val="21"/>
          <w:szCs w:val="21"/>
        </w:rPr>
        <w:t>测序数据</w:t>
      </w:r>
    </w:p>
    <w:p w14:paraId="32C26C49" w14:textId="20DBC0E6" w:rsidR="00E455E6" w:rsidRDefault="00A266E2" w:rsidP="00887AD6">
      <w:pPr>
        <w:snapToGrid w:val="0"/>
        <w:spacing w:line="480" w:lineRule="auto"/>
        <w:ind w:firstLine="420"/>
        <w:jc w:val="both"/>
        <w:rPr>
          <w:rFonts w:eastAsia="宋体"/>
          <w:sz w:val="21"/>
          <w:szCs w:val="21"/>
        </w:rPr>
      </w:pPr>
      <w:r>
        <w:rPr>
          <w:rFonts w:eastAsia="宋体"/>
          <w:sz w:val="21"/>
          <w:szCs w:val="21"/>
        </w:rPr>
        <w:t>水稻</w:t>
      </w:r>
      <w:r>
        <w:rPr>
          <w:rFonts w:eastAsia="宋体"/>
          <w:sz w:val="21"/>
          <w:szCs w:val="21"/>
        </w:rPr>
        <w:t>miRNA</w:t>
      </w:r>
      <w:r>
        <w:rPr>
          <w:rFonts w:eastAsia="宋体"/>
          <w:sz w:val="21"/>
          <w:szCs w:val="21"/>
        </w:rPr>
        <w:t>数据，包括序列数据和前体</w:t>
      </w:r>
      <w:r>
        <w:rPr>
          <w:rFonts w:eastAsia="宋体"/>
          <w:sz w:val="21"/>
          <w:szCs w:val="21"/>
        </w:rPr>
        <w:t>miRNA</w:t>
      </w:r>
      <w:r w:rsidR="008107A8">
        <w:rPr>
          <w:rFonts w:eastAsia="宋体"/>
          <w:sz w:val="21"/>
          <w:szCs w:val="21"/>
        </w:rPr>
        <w:t>(</w:t>
      </w:r>
      <w:r>
        <w:rPr>
          <w:rFonts w:eastAsia="宋体"/>
          <w:sz w:val="21"/>
          <w:szCs w:val="21"/>
        </w:rPr>
        <w:t>pre-miRNA)</w:t>
      </w:r>
      <w:r>
        <w:rPr>
          <w:rFonts w:eastAsia="宋体"/>
          <w:sz w:val="21"/>
          <w:szCs w:val="21"/>
        </w:rPr>
        <w:t>以及成熟</w:t>
      </w:r>
      <w:r>
        <w:rPr>
          <w:rFonts w:eastAsia="宋体"/>
          <w:sz w:val="21"/>
          <w:szCs w:val="21"/>
        </w:rPr>
        <w:t>miRNA</w:t>
      </w:r>
      <w:r>
        <w:rPr>
          <w:rFonts w:eastAsia="宋体"/>
          <w:sz w:val="21"/>
          <w:szCs w:val="21"/>
        </w:rPr>
        <w:t>的基因组位置信息都是从</w:t>
      </w:r>
      <w:r>
        <w:rPr>
          <w:rFonts w:eastAsia="宋体"/>
          <w:sz w:val="21"/>
          <w:szCs w:val="21"/>
        </w:rPr>
        <w:t>miRBase</w:t>
      </w:r>
      <w:r>
        <w:rPr>
          <w:rFonts w:eastAsia="宋体"/>
          <w:sz w:val="21"/>
          <w:szCs w:val="21"/>
        </w:rPr>
        <w:t>数据库</w:t>
      </w:r>
      <w:r w:rsidR="008107A8">
        <w:rPr>
          <w:rFonts w:eastAsia="宋体"/>
          <w:sz w:val="21"/>
          <w:szCs w:val="21"/>
        </w:rPr>
        <w:t>(</w:t>
      </w:r>
      <w:r>
        <w:rPr>
          <w:rFonts w:eastAsia="宋体"/>
          <w:sz w:val="21"/>
          <w:szCs w:val="21"/>
        </w:rPr>
        <w:t>release 21, in June 2014)</w:t>
      </w:r>
      <w:r>
        <w:rPr>
          <w:rFonts w:eastAsia="宋体"/>
          <w:sz w:val="21"/>
          <w:szCs w:val="21"/>
        </w:rPr>
        <w:t>获得。其中一小部分的</w:t>
      </w:r>
      <w:r>
        <w:rPr>
          <w:rFonts w:eastAsia="宋体"/>
          <w:sz w:val="21"/>
          <w:szCs w:val="21"/>
        </w:rPr>
        <w:t>pre-miRNA</w:t>
      </w:r>
      <w:r>
        <w:rPr>
          <w:rFonts w:eastAsia="宋体"/>
          <w:sz w:val="21"/>
          <w:szCs w:val="21"/>
        </w:rPr>
        <w:t>的基因组位置信息并没有提供，所以本研究中使用其序列信息用</w:t>
      </w:r>
      <w:r>
        <w:rPr>
          <w:rFonts w:eastAsia="宋体"/>
          <w:sz w:val="21"/>
          <w:szCs w:val="21"/>
        </w:rPr>
        <w:t>BLASTN</w:t>
      </w:r>
      <w:r>
        <w:rPr>
          <w:rFonts w:eastAsia="宋体"/>
          <w:sz w:val="21"/>
          <w:szCs w:val="21"/>
        </w:rPr>
        <w:t>程序以</w:t>
      </w:r>
      <w:r>
        <w:rPr>
          <w:rFonts w:eastAsia="宋体"/>
          <w:sz w:val="21"/>
          <w:szCs w:val="21"/>
        </w:rPr>
        <w:t>10</w:t>
      </w:r>
      <w:r>
        <w:rPr>
          <w:rFonts w:eastAsia="宋体"/>
          <w:sz w:val="21"/>
          <w:szCs w:val="21"/>
          <w:vertAlign w:val="superscript"/>
        </w:rPr>
        <w:t>-10</w:t>
      </w:r>
      <w:r>
        <w:rPr>
          <w:rFonts w:eastAsia="宋体"/>
          <w:sz w:val="21"/>
          <w:szCs w:val="21"/>
        </w:rPr>
        <w:t>作为</w:t>
      </w:r>
      <w:r>
        <w:rPr>
          <w:rFonts w:eastAsia="宋体"/>
          <w:sz w:val="21"/>
          <w:szCs w:val="21"/>
        </w:rPr>
        <w:t>E</w:t>
      </w:r>
      <w:r>
        <w:rPr>
          <w:rFonts w:eastAsia="宋体"/>
          <w:sz w:val="21"/>
          <w:szCs w:val="21"/>
        </w:rPr>
        <w:t>值的阈值在</w:t>
      </w:r>
      <w:r>
        <w:rPr>
          <w:rFonts w:eastAsia="宋体"/>
          <w:sz w:val="21"/>
          <w:szCs w:val="21"/>
        </w:rPr>
        <w:t>MSU7.0</w:t>
      </w:r>
      <w:r>
        <w:rPr>
          <w:rFonts w:eastAsia="宋体"/>
          <w:sz w:val="21"/>
          <w:szCs w:val="21"/>
        </w:rPr>
        <w:t>的水稻基因组上进行搜索，而且只有能够完全映射到参考基因组的</w:t>
      </w:r>
      <w:r>
        <w:rPr>
          <w:rFonts w:eastAsia="宋体"/>
          <w:sz w:val="21"/>
          <w:szCs w:val="21"/>
        </w:rPr>
        <w:t>miRNA</w:t>
      </w:r>
      <w:r>
        <w:rPr>
          <w:rFonts w:eastAsia="宋体"/>
          <w:sz w:val="21"/>
          <w:szCs w:val="21"/>
        </w:rPr>
        <w:t>才记录下来。其中</w:t>
      </w:r>
      <w:r>
        <w:rPr>
          <w:rFonts w:eastAsia="宋体"/>
          <w:sz w:val="21"/>
          <w:szCs w:val="21"/>
        </w:rPr>
        <w:t>osa-miR1882bl</w:t>
      </w:r>
      <w:del w:id="204" w:author="IVAN Huang" w:date="2017-04-03T16:01:00Z">
        <w:r w:rsidDel="00A71909">
          <w:rPr>
            <w:rFonts w:eastAsia="宋体"/>
            <w:sz w:val="21"/>
            <w:szCs w:val="21"/>
          </w:rPr>
          <w:delText xml:space="preserve"> </w:delText>
        </w:r>
      </w:del>
      <w:r>
        <w:rPr>
          <w:rFonts w:eastAsia="宋体"/>
          <w:sz w:val="21"/>
          <w:szCs w:val="21"/>
        </w:rPr>
        <w:t>在比对的时候发现有一段序列只有一个碱基对不同也包含到本研究中。最后总共有</w:t>
      </w:r>
      <w:r>
        <w:rPr>
          <w:rFonts w:eastAsia="宋体"/>
          <w:sz w:val="21"/>
          <w:szCs w:val="21"/>
        </w:rPr>
        <w:t>585</w:t>
      </w:r>
      <w:r>
        <w:rPr>
          <w:rFonts w:eastAsia="宋体"/>
          <w:sz w:val="21"/>
          <w:szCs w:val="21"/>
        </w:rPr>
        <w:t>个</w:t>
      </w:r>
      <w:r>
        <w:rPr>
          <w:rFonts w:eastAsia="宋体"/>
          <w:sz w:val="21"/>
          <w:szCs w:val="21"/>
        </w:rPr>
        <w:t>pre-miRNA</w:t>
      </w:r>
      <w:r>
        <w:rPr>
          <w:rFonts w:eastAsia="宋体"/>
          <w:sz w:val="21"/>
          <w:szCs w:val="21"/>
        </w:rPr>
        <w:t>和</w:t>
      </w:r>
      <w:r>
        <w:rPr>
          <w:rFonts w:eastAsia="宋体"/>
          <w:sz w:val="21"/>
          <w:szCs w:val="21"/>
        </w:rPr>
        <w:t>703</w:t>
      </w:r>
      <w:r>
        <w:rPr>
          <w:rFonts w:eastAsia="宋体"/>
          <w:sz w:val="21"/>
          <w:szCs w:val="21"/>
        </w:rPr>
        <w:t>个成熟</w:t>
      </w:r>
      <w:r>
        <w:rPr>
          <w:rFonts w:eastAsia="宋体"/>
          <w:sz w:val="21"/>
          <w:szCs w:val="21"/>
        </w:rPr>
        <w:t>miRNA</w:t>
      </w:r>
      <w:r>
        <w:rPr>
          <w:rFonts w:eastAsia="宋体"/>
          <w:sz w:val="21"/>
          <w:szCs w:val="21"/>
        </w:rPr>
        <w:t>收集起来作进一步研究使用。</w:t>
      </w:r>
      <w:r>
        <w:rPr>
          <w:rFonts w:eastAsia="宋体"/>
          <w:sz w:val="21"/>
          <w:szCs w:val="21"/>
        </w:rPr>
        <w:t>SNP</w:t>
      </w:r>
      <w:r>
        <w:rPr>
          <w:rFonts w:eastAsia="宋体"/>
          <w:sz w:val="21"/>
          <w:szCs w:val="21"/>
        </w:rPr>
        <w:t>数据则是从</w:t>
      </w:r>
      <w:r>
        <w:rPr>
          <w:rFonts w:eastAsia="宋体"/>
          <w:sz w:val="21"/>
          <w:szCs w:val="21"/>
        </w:rPr>
        <w:t>SNP-Seek Database</w:t>
      </w:r>
      <w:r w:rsidR="008107A8">
        <w:rPr>
          <w:rFonts w:eastAsia="宋体"/>
          <w:sz w:val="21"/>
          <w:szCs w:val="21"/>
        </w:rPr>
        <w:t>(</w:t>
      </w:r>
      <w:hyperlink r:id="rId17" w:history="1">
        <w:r>
          <w:rPr>
            <w:rStyle w:val="Hyperlink"/>
            <w:rFonts w:eastAsia="宋体"/>
            <w:sz w:val="21"/>
            <w:szCs w:val="21"/>
          </w:rPr>
          <w:t>http://snp-seek.irri.org/)</w:t>
        </w:r>
      </w:hyperlink>
      <w:r>
        <w:rPr>
          <w:rFonts w:eastAsia="宋体"/>
          <w:sz w:val="21"/>
          <w:szCs w:val="21"/>
        </w:rPr>
        <w:t>下载下来并且导入到本地</w:t>
      </w:r>
      <w:r>
        <w:rPr>
          <w:rFonts w:eastAsia="宋体"/>
          <w:sz w:val="21"/>
          <w:szCs w:val="21"/>
        </w:rPr>
        <w:t>MySQL</w:t>
      </w:r>
      <w:r>
        <w:rPr>
          <w:rFonts w:eastAsia="宋体"/>
          <w:sz w:val="21"/>
          <w:szCs w:val="21"/>
        </w:rPr>
        <w:t>数据库中。之后用</w:t>
      </w:r>
      <w:r>
        <w:rPr>
          <w:rFonts w:eastAsia="宋体"/>
          <w:sz w:val="21"/>
          <w:szCs w:val="21"/>
        </w:rPr>
        <w:t>miRNA</w:t>
      </w:r>
      <w:r>
        <w:rPr>
          <w:rFonts w:eastAsia="宋体"/>
          <w:sz w:val="21"/>
          <w:szCs w:val="21"/>
        </w:rPr>
        <w:t>的基因组位置信息来搜索落在其间的</w:t>
      </w:r>
      <w:r>
        <w:rPr>
          <w:rFonts w:eastAsia="宋体"/>
          <w:sz w:val="21"/>
          <w:szCs w:val="21"/>
        </w:rPr>
        <w:t>SNP</w:t>
      </w:r>
      <w:r>
        <w:rPr>
          <w:rFonts w:eastAsia="宋体"/>
          <w:sz w:val="21"/>
          <w:szCs w:val="21"/>
        </w:rPr>
        <w:t>，我们最后得到在</w:t>
      </w:r>
      <w:r>
        <w:rPr>
          <w:rFonts w:eastAsia="宋体"/>
          <w:sz w:val="21"/>
          <w:szCs w:val="21"/>
        </w:rPr>
        <w:t>pre-miRNA</w:t>
      </w:r>
      <w:r>
        <w:rPr>
          <w:rFonts w:eastAsia="宋体"/>
          <w:sz w:val="21"/>
          <w:szCs w:val="21"/>
        </w:rPr>
        <w:t>上有</w:t>
      </w:r>
      <w:r>
        <w:rPr>
          <w:rFonts w:eastAsia="宋体"/>
          <w:sz w:val="21"/>
          <w:szCs w:val="21"/>
        </w:rPr>
        <w:t>719</w:t>
      </w:r>
      <w:r w:rsidR="00594E59">
        <w:rPr>
          <w:rFonts w:eastAsia="宋体" w:hint="eastAsia"/>
          <w:sz w:val="21"/>
          <w:szCs w:val="21"/>
        </w:rPr>
        <w:t xml:space="preserve"> </w:t>
      </w:r>
      <w:r>
        <w:rPr>
          <w:rFonts w:eastAsia="宋体"/>
          <w:sz w:val="21"/>
          <w:szCs w:val="21"/>
        </w:rPr>
        <w:t>3</w:t>
      </w:r>
      <w:r>
        <w:rPr>
          <w:rFonts w:eastAsia="宋体"/>
          <w:sz w:val="21"/>
          <w:szCs w:val="21"/>
        </w:rPr>
        <w:t>个</w:t>
      </w:r>
      <w:r>
        <w:rPr>
          <w:rFonts w:eastAsia="宋体"/>
          <w:sz w:val="21"/>
          <w:szCs w:val="21"/>
        </w:rPr>
        <w:t>SNP</w:t>
      </w:r>
      <w:r>
        <w:rPr>
          <w:rFonts w:eastAsia="宋体"/>
          <w:sz w:val="21"/>
          <w:szCs w:val="21"/>
        </w:rPr>
        <w:t>，而成熟</w:t>
      </w:r>
      <w:r>
        <w:rPr>
          <w:rFonts w:eastAsia="宋体"/>
          <w:sz w:val="21"/>
          <w:szCs w:val="21"/>
        </w:rPr>
        <w:t>miRNA</w:t>
      </w:r>
      <w:r>
        <w:rPr>
          <w:rFonts w:eastAsia="宋体"/>
          <w:sz w:val="21"/>
          <w:szCs w:val="21"/>
        </w:rPr>
        <w:t>中则有</w:t>
      </w:r>
      <w:r>
        <w:rPr>
          <w:rFonts w:eastAsia="宋体"/>
          <w:sz w:val="21"/>
          <w:szCs w:val="21"/>
        </w:rPr>
        <w:t>127</w:t>
      </w:r>
      <w:r w:rsidR="00594E59">
        <w:rPr>
          <w:rFonts w:eastAsia="宋体" w:hint="eastAsia"/>
          <w:sz w:val="21"/>
          <w:szCs w:val="21"/>
        </w:rPr>
        <w:t xml:space="preserve"> </w:t>
      </w:r>
      <w:r>
        <w:rPr>
          <w:rFonts w:eastAsia="宋体"/>
          <w:sz w:val="21"/>
          <w:szCs w:val="21"/>
        </w:rPr>
        <w:t>0</w:t>
      </w:r>
      <w:r>
        <w:rPr>
          <w:rFonts w:eastAsia="宋体"/>
          <w:sz w:val="21"/>
          <w:szCs w:val="21"/>
        </w:rPr>
        <w:t>个</w:t>
      </w:r>
      <w:r>
        <w:rPr>
          <w:rFonts w:eastAsia="宋体"/>
          <w:sz w:val="21"/>
          <w:szCs w:val="21"/>
        </w:rPr>
        <w:t>SNP</w:t>
      </w:r>
      <w:r>
        <w:rPr>
          <w:rFonts w:eastAsia="宋体"/>
          <w:sz w:val="21"/>
          <w:szCs w:val="21"/>
        </w:rPr>
        <w:t>。</w:t>
      </w:r>
    </w:p>
    <w:p w14:paraId="67C0FA38" w14:textId="77777777" w:rsidR="00E455E6" w:rsidRDefault="00A266E2" w:rsidP="00887AD6">
      <w:pPr>
        <w:snapToGrid w:val="0"/>
        <w:spacing w:line="480" w:lineRule="auto"/>
        <w:jc w:val="both"/>
        <w:rPr>
          <w:rFonts w:eastAsia="宋体"/>
          <w:b/>
          <w:sz w:val="21"/>
          <w:szCs w:val="21"/>
        </w:rPr>
      </w:pPr>
      <w:r>
        <w:rPr>
          <w:rFonts w:eastAsia="宋体"/>
          <w:b/>
          <w:sz w:val="21"/>
          <w:szCs w:val="21"/>
        </w:rPr>
        <w:t>3.2miRNA</w:t>
      </w:r>
      <w:r>
        <w:rPr>
          <w:rFonts w:eastAsia="宋体"/>
          <w:b/>
          <w:sz w:val="21"/>
          <w:szCs w:val="21"/>
        </w:rPr>
        <w:t>靶基因鉴定</w:t>
      </w:r>
    </w:p>
    <w:p w14:paraId="714C1E0B" w14:textId="4D9DDED7" w:rsidR="00E455E6" w:rsidRDefault="00A266E2" w:rsidP="00887AD6">
      <w:pPr>
        <w:snapToGrid w:val="0"/>
        <w:spacing w:line="480" w:lineRule="auto"/>
        <w:ind w:firstLine="420"/>
        <w:jc w:val="both"/>
        <w:rPr>
          <w:rFonts w:eastAsia="宋体"/>
          <w:sz w:val="21"/>
          <w:szCs w:val="21"/>
        </w:rPr>
      </w:pPr>
      <w:r>
        <w:rPr>
          <w:rFonts w:eastAsia="宋体"/>
          <w:sz w:val="21"/>
          <w:szCs w:val="21"/>
        </w:rPr>
        <w:t>因为在本研究中，我们主要专注在保守</w:t>
      </w:r>
      <w:r>
        <w:rPr>
          <w:rFonts w:eastAsia="宋体"/>
          <w:sz w:val="21"/>
          <w:szCs w:val="21"/>
        </w:rPr>
        <w:t>miRNA</w:t>
      </w:r>
      <w:r>
        <w:rPr>
          <w:rFonts w:eastAsia="宋体"/>
          <w:sz w:val="21"/>
          <w:szCs w:val="21"/>
        </w:rPr>
        <w:t>的分析。所以首先根据</w:t>
      </w:r>
      <w:r>
        <w:rPr>
          <w:rFonts w:eastAsia="宋体"/>
          <w:sz w:val="21"/>
          <w:szCs w:val="21"/>
        </w:rPr>
        <w:t>miRBase</w:t>
      </w:r>
      <w:r>
        <w:rPr>
          <w:rFonts w:eastAsia="宋体"/>
          <w:sz w:val="21"/>
          <w:szCs w:val="21"/>
        </w:rPr>
        <w:t>提供的</w:t>
      </w:r>
      <w:r>
        <w:rPr>
          <w:rFonts w:eastAsia="宋体"/>
          <w:sz w:val="21"/>
          <w:szCs w:val="21"/>
        </w:rPr>
        <w:t>miRNA</w:t>
      </w:r>
      <w:r>
        <w:rPr>
          <w:rFonts w:eastAsia="宋体"/>
          <w:sz w:val="21"/>
          <w:szCs w:val="21"/>
        </w:rPr>
        <w:t>家族分类表，将</w:t>
      </w:r>
      <w:r>
        <w:rPr>
          <w:rFonts w:eastAsia="宋体"/>
          <w:sz w:val="21"/>
          <w:szCs w:val="21"/>
        </w:rPr>
        <w:t>miRNA</w:t>
      </w:r>
      <w:r>
        <w:rPr>
          <w:rFonts w:eastAsia="宋体"/>
          <w:sz w:val="21"/>
          <w:szCs w:val="21"/>
        </w:rPr>
        <w:t>根据其保守性，如果是所在的</w:t>
      </w:r>
      <w:r>
        <w:rPr>
          <w:rFonts w:eastAsia="宋体"/>
          <w:sz w:val="21"/>
          <w:szCs w:val="21"/>
        </w:rPr>
        <w:t>miRNA</w:t>
      </w:r>
      <w:r>
        <w:rPr>
          <w:rFonts w:eastAsia="宋体"/>
          <w:sz w:val="21"/>
          <w:szCs w:val="21"/>
        </w:rPr>
        <w:t>家族中有其他物种的成员则算作保守</w:t>
      </w:r>
      <w:r>
        <w:rPr>
          <w:rFonts w:eastAsia="宋体"/>
          <w:sz w:val="21"/>
          <w:szCs w:val="21"/>
        </w:rPr>
        <w:t>miRNA</w:t>
      </w:r>
      <w:r>
        <w:rPr>
          <w:rFonts w:eastAsia="宋体"/>
          <w:sz w:val="21"/>
          <w:szCs w:val="21"/>
        </w:rPr>
        <w:t>否则就算是非保守。</w:t>
      </w:r>
      <w:r>
        <w:rPr>
          <w:rFonts w:eastAsia="宋体"/>
          <w:sz w:val="21"/>
          <w:szCs w:val="21"/>
        </w:rPr>
        <w:t>PsRNATarget</w:t>
      </w:r>
      <w:r>
        <w:rPr>
          <w:rFonts w:eastAsia="宋体"/>
          <w:sz w:val="21"/>
          <w:szCs w:val="21"/>
        </w:rPr>
        <w:t>网页服务器</w:t>
      </w:r>
      <w:r>
        <w:rPr>
          <w:rFonts w:eastAsia="宋体"/>
          <w:sz w:val="21"/>
          <w:szCs w:val="21"/>
        </w:rPr>
        <w:t>(Dai</w:t>
      </w:r>
      <w:del w:id="205" w:author="IVAN Huang" w:date="2017-04-03T16:01:00Z">
        <w:r w:rsidDel="00A71909">
          <w:rPr>
            <w:rFonts w:eastAsia="宋体"/>
            <w:sz w:val="21"/>
            <w:szCs w:val="21"/>
          </w:rPr>
          <w:delText xml:space="preserve"> X.B.</w:delText>
        </w:r>
      </w:del>
      <w:r>
        <w:rPr>
          <w:rFonts w:eastAsia="宋体"/>
          <w:sz w:val="21"/>
          <w:szCs w:val="21"/>
        </w:rPr>
        <w:t xml:space="preserve"> and Zhao</w:t>
      </w:r>
      <w:del w:id="206" w:author="IVAN Huang" w:date="2017-04-03T16:01:00Z">
        <w:r w:rsidDel="00A71909">
          <w:rPr>
            <w:rFonts w:eastAsia="宋体"/>
            <w:sz w:val="21"/>
            <w:szCs w:val="21"/>
          </w:rPr>
          <w:delText xml:space="preserve"> P.X.</w:delText>
        </w:r>
      </w:del>
      <w:r>
        <w:rPr>
          <w:rFonts w:eastAsia="宋体"/>
          <w:sz w:val="21"/>
          <w:szCs w:val="21"/>
        </w:rPr>
        <w:t>, 2011)</w:t>
      </w:r>
      <w:r>
        <w:rPr>
          <w:rFonts w:eastAsia="宋体"/>
          <w:sz w:val="21"/>
          <w:szCs w:val="21"/>
        </w:rPr>
        <w:t>则被用来进行靶基因预测，使用的是默认参数。另外一些靶标基因是从</w:t>
      </w:r>
      <w:commentRangeStart w:id="207"/>
      <w:del w:id="208" w:author="IVAN Huang" w:date="2017-04-03T15:55:00Z">
        <w:r w:rsidDel="006477E4">
          <w:rPr>
            <w:rFonts w:eastAsia="宋体"/>
            <w:sz w:val="21"/>
            <w:szCs w:val="21"/>
          </w:rPr>
          <w:delText xml:space="preserve"> </w:delText>
        </w:r>
      </w:del>
      <w:r>
        <w:rPr>
          <w:rFonts w:eastAsia="宋体"/>
          <w:sz w:val="21"/>
          <w:szCs w:val="21"/>
        </w:rPr>
        <w:t xml:space="preserve">Li </w:t>
      </w:r>
      <w:del w:id="209" w:author="IVAN Huang" w:date="2017-04-03T15:54:00Z">
        <w:r w:rsidDel="006477E4">
          <w:rPr>
            <w:rFonts w:eastAsia="宋体" w:hint="eastAsia"/>
            <w:sz w:val="21"/>
            <w:szCs w:val="21"/>
          </w:rPr>
          <w:delText xml:space="preserve">Y.F. </w:delText>
        </w:r>
        <w:r w:rsidR="008107A8" w:rsidRPr="008107A8" w:rsidDel="006477E4">
          <w:rPr>
            <w:rFonts w:eastAsia="宋体" w:hint="eastAsia"/>
            <w:sz w:val="21"/>
            <w:szCs w:val="21"/>
          </w:rPr>
          <w:delText>et al.,</w:delText>
        </w:r>
        <w:r w:rsidDel="006477E4">
          <w:rPr>
            <w:rFonts w:eastAsia="宋体" w:hint="eastAsia"/>
            <w:sz w:val="21"/>
            <w:szCs w:val="21"/>
          </w:rPr>
          <w:delText xml:space="preserve"> </w:delText>
        </w:r>
      </w:del>
      <w:ins w:id="210" w:author="IVAN Huang" w:date="2017-04-03T15:54:00Z">
        <w:r w:rsidR="006477E4">
          <w:rPr>
            <w:rFonts w:eastAsia="宋体" w:hint="eastAsia"/>
            <w:sz w:val="21"/>
            <w:szCs w:val="21"/>
          </w:rPr>
          <w:t>等人</w:t>
        </w:r>
        <w:r w:rsidR="006477E4">
          <w:rPr>
            <w:rFonts w:eastAsia="宋体" w:hint="eastAsia"/>
            <w:sz w:val="21"/>
            <w:szCs w:val="21"/>
          </w:rPr>
          <w:t>(</w:t>
        </w:r>
      </w:ins>
      <w:r>
        <w:rPr>
          <w:rFonts w:eastAsia="宋体"/>
          <w:sz w:val="21"/>
          <w:szCs w:val="21"/>
        </w:rPr>
        <w:t>201</w:t>
      </w:r>
      <w:ins w:id="211" w:author="Thomas Huang" w:date="2017-04-05T15:30:00Z">
        <w:r w:rsidR="00D573C5">
          <w:rPr>
            <w:rFonts w:eastAsia="宋体"/>
            <w:sz w:val="21"/>
            <w:szCs w:val="21"/>
          </w:rPr>
          <w:t>3</w:t>
        </w:r>
      </w:ins>
      <w:del w:id="212" w:author="Thomas Huang" w:date="2017-04-05T15:30:00Z">
        <w:r w:rsidDel="00D573C5">
          <w:rPr>
            <w:rFonts w:eastAsia="宋体"/>
            <w:sz w:val="21"/>
            <w:szCs w:val="21"/>
          </w:rPr>
          <w:delText>4</w:delText>
        </w:r>
      </w:del>
      <w:ins w:id="213" w:author="IVAN Huang" w:date="2017-04-03T15:54:00Z">
        <w:r w:rsidR="006477E4">
          <w:rPr>
            <w:rFonts w:eastAsia="宋体" w:hint="eastAsia"/>
            <w:sz w:val="21"/>
            <w:szCs w:val="21"/>
          </w:rPr>
          <w:t>)</w:t>
        </w:r>
      </w:ins>
      <w:del w:id="214" w:author="IVAN Huang" w:date="2017-04-03T15:54:00Z">
        <w:r w:rsidDel="006477E4">
          <w:rPr>
            <w:rFonts w:eastAsia="宋体"/>
            <w:sz w:val="21"/>
            <w:szCs w:val="21"/>
          </w:rPr>
          <w:delText xml:space="preserve"> </w:delText>
        </w:r>
      </w:del>
      <w:commentRangeEnd w:id="207"/>
      <w:r w:rsidR="006477E4">
        <w:rPr>
          <w:rStyle w:val="CommentReference"/>
          <w:rFonts w:asciiTheme="minorHAnsi" w:hAnsiTheme="minorHAnsi" w:cstheme="minorBidi"/>
        </w:rPr>
        <w:commentReference w:id="207"/>
      </w:r>
      <w:r>
        <w:rPr>
          <w:rFonts w:eastAsia="宋体"/>
          <w:sz w:val="21"/>
          <w:szCs w:val="21"/>
        </w:rPr>
        <w:t>的文章中收集而得。最后，总共得到</w:t>
      </w:r>
      <w:r>
        <w:rPr>
          <w:rFonts w:eastAsia="宋体"/>
          <w:sz w:val="21"/>
          <w:szCs w:val="21"/>
        </w:rPr>
        <w:t>823</w:t>
      </w:r>
      <w:r>
        <w:rPr>
          <w:rFonts w:eastAsia="宋体"/>
          <w:sz w:val="21"/>
          <w:szCs w:val="21"/>
        </w:rPr>
        <w:t>个靶基因，并且记录下其</w:t>
      </w:r>
      <w:r>
        <w:rPr>
          <w:rFonts w:eastAsia="宋体"/>
          <w:sz w:val="21"/>
          <w:szCs w:val="21"/>
        </w:rPr>
        <w:t>miRNA</w:t>
      </w:r>
      <w:r>
        <w:rPr>
          <w:rFonts w:eastAsia="宋体"/>
          <w:sz w:val="21"/>
          <w:szCs w:val="21"/>
        </w:rPr>
        <w:t>结合位点的信息。将这些靶基因的结合位点信息在本地</w:t>
      </w:r>
      <w:r>
        <w:rPr>
          <w:rFonts w:eastAsia="宋体"/>
          <w:sz w:val="21"/>
          <w:szCs w:val="21"/>
        </w:rPr>
        <w:t>SNP</w:t>
      </w:r>
      <w:r>
        <w:rPr>
          <w:rFonts w:eastAsia="宋体"/>
          <w:sz w:val="21"/>
          <w:szCs w:val="21"/>
        </w:rPr>
        <w:t>数据库中搜索的到</w:t>
      </w:r>
      <w:r>
        <w:rPr>
          <w:rFonts w:eastAsia="宋体"/>
          <w:sz w:val="21"/>
          <w:szCs w:val="21"/>
        </w:rPr>
        <w:t>116</w:t>
      </w:r>
      <w:ins w:id="215" w:author="IVAN Huang" w:date="2017-04-03T16:01:00Z">
        <w:r w:rsidR="00A71909">
          <w:rPr>
            <w:rFonts w:eastAsia="宋体" w:hint="eastAsia"/>
            <w:sz w:val="21"/>
            <w:szCs w:val="21"/>
          </w:rPr>
          <w:t xml:space="preserve"> </w:t>
        </w:r>
      </w:ins>
      <w:r>
        <w:rPr>
          <w:rFonts w:eastAsia="宋体"/>
          <w:sz w:val="21"/>
          <w:szCs w:val="21"/>
        </w:rPr>
        <w:t>9</w:t>
      </w:r>
      <w:r>
        <w:rPr>
          <w:rFonts w:eastAsia="宋体"/>
          <w:sz w:val="21"/>
          <w:szCs w:val="21"/>
        </w:rPr>
        <w:t>个</w:t>
      </w:r>
      <w:r>
        <w:rPr>
          <w:rFonts w:eastAsia="宋体"/>
          <w:sz w:val="21"/>
          <w:szCs w:val="21"/>
        </w:rPr>
        <w:t>SNP</w:t>
      </w:r>
      <w:r>
        <w:rPr>
          <w:rFonts w:eastAsia="宋体"/>
          <w:sz w:val="21"/>
          <w:szCs w:val="21"/>
        </w:rPr>
        <w:t>落在其中。</w:t>
      </w:r>
    </w:p>
    <w:p w14:paraId="102974D3" w14:textId="77777777" w:rsidR="00E455E6" w:rsidRDefault="00A266E2" w:rsidP="00887AD6">
      <w:pPr>
        <w:snapToGrid w:val="0"/>
        <w:spacing w:line="480" w:lineRule="auto"/>
        <w:jc w:val="both"/>
        <w:rPr>
          <w:rFonts w:eastAsia="宋体"/>
          <w:b/>
          <w:sz w:val="21"/>
          <w:szCs w:val="21"/>
        </w:rPr>
      </w:pPr>
      <w:r>
        <w:rPr>
          <w:rFonts w:eastAsia="宋体"/>
          <w:b/>
          <w:sz w:val="21"/>
          <w:szCs w:val="21"/>
        </w:rPr>
        <w:t>3.3</w:t>
      </w:r>
      <w:r>
        <w:rPr>
          <w:rFonts w:eastAsia="宋体"/>
          <w:b/>
          <w:sz w:val="21"/>
          <w:szCs w:val="21"/>
        </w:rPr>
        <w:t>鉴定和分析</w:t>
      </w:r>
      <w:r>
        <w:rPr>
          <w:rFonts w:eastAsia="宋体"/>
          <w:b/>
          <w:sz w:val="21"/>
          <w:szCs w:val="21"/>
        </w:rPr>
        <w:t>miRNA</w:t>
      </w:r>
      <w:r>
        <w:rPr>
          <w:rFonts w:eastAsia="宋体"/>
          <w:b/>
          <w:sz w:val="21"/>
          <w:szCs w:val="21"/>
        </w:rPr>
        <w:t>介导的调节相关</w:t>
      </w:r>
      <w:r>
        <w:rPr>
          <w:rFonts w:eastAsia="宋体"/>
          <w:b/>
          <w:sz w:val="21"/>
          <w:szCs w:val="21"/>
        </w:rPr>
        <w:t>SNP</w:t>
      </w:r>
    </w:p>
    <w:p w14:paraId="21737AA0" w14:textId="586C463A" w:rsidR="00E455E6" w:rsidRDefault="00A266E2" w:rsidP="00887AD6">
      <w:pPr>
        <w:snapToGrid w:val="0"/>
        <w:spacing w:line="480" w:lineRule="auto"/>
        <w:ind w:firstLine="420"/>
        <w:jc w:val="both"/>
        <w:rPr>
          <w:rFonts w:eastAsia="宋体"/>
          <w:sz w:val="21"/>
          <w:szCs w:val="21"/>
        </w:rPr>
      </w:pPr>
      <w:r>
        <w:rPr>
          <w:rFonts w:eastAsia="宋体"/>
          <w:sz w:val="21"/>
          <w:szCs w:val="21"/>
        </w:rPr>
        <w:t>为了比较</w:t>
      </w:r>
      <w:r>
        <w:rPr>
          <w:rFonts w:eastAsia="宋体"/>
          <w:sz w:val="21"/>
          <w:szCs w:val="21"/>
        </w:rPr>
        <w:t>pre-miRNA</w:t>
      </w:r>
      <w:r>
        <w:rPr>
          <w:rFonts w:eastAsia="宋体"/>
          <w:sz w:val="21"/>
          <w:szCs w:val="21"/>
        </w:rPr>
        <w:t>和外显子区域以及基因间隔区的</w:t>
      </w:r>
      <w:r>
        <w:rPr>
          <w:rFonts w:eastAsia="宋体"/>
          <w:sz w:val="21"/>
          <w:szCs w:val="21"/>
        </w:rPr>
        <w:t>SNP</w:t>
      </w:r>
      <w:r>
        <w:rPr>
          <w:rFonts w:eastAsia="宋体"/>
          <w:sz w:val="21"/>
          <w:szCs w:val="21"/>
        </w:rPr>
        <w:t>频率，我们用本地</w:t>
      </w:r>
      <w:r>
        <w:rPr>
          <w:rFonts w:eastAsia="宋体"/>
          <w:sz w:val="21"/>
          <w:szCs w:val="21"/>
        </w:rPr>
        <w:t>Python</w:t>
      </w:r>
      <w:r>
        <w:rPr>
          <w:rFonts w:eastAsia="宋体"/>
          <w:sz w:val="21"/>
          <w:szCs w:val="21"/>
        </w:rPr>
        <w:t>脚本在水稻全部基因组中随机选择了</w:t>
      </w:r>
      <w:r>
        <w:rPr>
          <w:rFonts w:eastAsia="宋体"/>
          <w:sz w:val="21"/>
          <w:szCs w:val="21"/>
        </w:rPr>
        <w:t>600</w:t>
      </w:r>
      <w:r>
        <w:rPr>
          <w:rFonts w:eastAsia="宋体"/>
          <w:sz w:val="21"/>
          <w:szCs w:val="21"/>
        </w:rPr>
        <w:t>条长度为</w:t>
      </w:r>
      <w:r>
        <w:rPr>
          <w:rFonts w:eastAsia="宋体"/>
          <w:sz w:val="21"/>
          <w:szCs w:val="21"/>
        </w:rPr>
        <w:t>150 nt</w:t>
      </w:r>
      <w:r>
        <w:rPr>
          <w:rFonts w:eastAsia="宋体"/>
          <w:sz w:val="21"/>
          <w:szCs w:val="21"/>
        </w:rPr>
        <w:t>的外显子片段以及相应数量和长度的基因间隔区的片段。其</w:t>
      </w:r>
      <w:r>
        <w:rPr>
          <w:rFonts w:eastAsia="宋体"/>
          <w:sz w:val="21"/>
          <w:szCs w:val="21"/>
        </w:rPr>
        <w:t>SNP</w:t>
      </w:r>
      <w:r>
        <w:rPr>
          <w:rFonts w:eastAsia="宋体"/>
          <w:sz w:val="21"/>
          <w:szCs w:val="21"/>
        </w:rPr>
        <w:t>频率计算出来后，用</w:t>
      </w:r>
      <w:r>
        <w:rPr>
          <w:rFonts w:eastAsia="宋体"/>
          <w:sz w:val="21"/>
          <w:szCs w:val="21"/>
        </w:rPr>
        <w:t>R</w:t>
      </w:r>
      <w:r>
        <w:rPr>
          <w:rFonts w:eastAsia="宋体"/>
          <w:sz w:val="21"/>
          <w:szCs w:val="21"/>
        </w:rPr>
        <w:t>语言</w:t>
      </w:r>
      <w:r w:rsidR="00594E59">
        <w:rPr>
          <w:rFonts w:eastAsia="宋体" w:hint="eastAsia"/>
          <w:sz w:val="21"/>
          <w:szCs w:val="21"/>
        </w:rPr>
        <w:t>“</w:t>
      </w:r>
      <w:r w:rsidR="00594E59">
        <w:rPr>
          <w:rFonts w:eastAsia="宋体"/>
          <w:sz w:val="21"/>
          <w:szCs w:val="21"/>
        </w:rPr>
        <w:t>ggplot</w:t>
      </w:r>
      <w:r w:rsidR="00594E59">
        <w:rPr>
          <w:rFonts w:eastAsia="宋体" w:hint="eastAsia"/>
          <w:sz w:val="21"/>
          <w:szCs w:val="21"/>
        </w:rPr>
        <w:t>”</w:t>
      </w:r>
      <w:r>
        <w:rPr>
          <w:rFonts w:eastAsia="宋体"/>
          <w:sz w:val="21"/>
          <w:szCs w:val="21"/>
        </w:rPr>
        <w:t>包进行画图。然后</w:t>
      </w:r>
      <w:r>
        <w:rPr>
          <w:rFonts w:eastAsia="宋体"/>
          <w:sz w:val="21"/>
          <w:szCs w:val="21"/>
        </w:rPr>
        <w:t>SNP</w:t>
      </w:r>
      <w:r>
        <w:rPr>
          <w:rFonts w:eastAsia="宋体"/>
          <w:sz w:val="21"/>
          <w:szCs w:val="21"/>
        </w:rPr>
        <w:t>频率也被计算出来，并且用</w:t>
      </w:r>
      <w:r>
        <w:rPr>
          <w:rFonts w:eastAsia="宋体"/>
          <w:sz w:val="21"/>
          <w:szCs w:val="21"/>
        </w:rPr>
        <w:t>R</w:t>
      </w:r>
      <w:r>
        <w:rPr>
          <w:rFonts w:eastAsia="宋体"/>
          <w:sz w:val="21"/>
          <w:szCs w:val="21"/>
        </w:rPr>
        <w:t>语言</w:t>
      </w:r>
      <w:r w:rsidR="00594E59">
        <w:rPr>
          <w:rFonts w:eastAsia="宋体" w:hint="eastAsia"/>
          <w:sz w:val="21"/>
          <w:szCs w:val="21"/>
        </w:rPr>
        <w:t>“</w:t>
      </w:r>
      <w:r w:rsidR="00594E59">
        <w:rPr>
          <w:rFonts w:eastAsia="宋体"/>
          <w:sz w:val="21"/>
          <w:szCs w:val="21"/>
        </w:rPr>
        <w:t>ggplot</w:t>
      </w:r>
      <w:r w:rsidR="00594E59">
        <w:rPr>
          <w:rFonts w:eastAsia="宋体" w:hint="eastAsia"/>
          <w:sz w:val="21"/>
          <w:szCs w:val="21"/>
        </w:rPr>
        <w:t>”</w:t>
      </w:r>
      <w:r>
        <w:rPr>
          <w:rFonts w:eastAsia="宋体"/>
          <w:sz w:val="21"/>
          <w:szCs w:val="21"/>
        </w:rPr>
        <w:t>包进行画图展示其频率分布。</w:t>
      </w:r>
    </w:p>
    <w:p w14:paraId="663419E6" w14:textId="77777777" w:rsidR="00E455E6" w:rsidRDefault="00A266E2" w:rsidP="00887AD6">
      <w:pPr>
        <w:snapToGrid w:val="0"/>
        <w:spacing w:line="480" w:lineRule="auto"/>
        <w:jc w:val="both"/>
        <w:rPr>
          <w:rFonts w:eastAsia="宋体"/>
          <w:b/>
          <w:sz w:val="21"/>
          <w:szCs w:val="21"/>
        </w:rPr>
      </w:pPr>
      <w:r>
        <w:rPr>
          <w:rFonts w:eastAsia="宋体"/>
          <w:b/>
          <w:sz w:val="21"/>
          <w:szCs w:val="21"/>
        </w:rPr>
        <w:t>3.4</w:t>
      </w:r>
      <w:r>
        <w:rPr>
          <w:rFonts w:eastAsia="宋体"/>
          <w:b/>
          <w:sz w:val="21"/>
          <w:szCs w:val="21"/>
        </w:rPr>
        <w:t>表达相关性分析</w:t>
      </w:r>
    </w:p>
    <w:p w14:paraId="77D27B38" w14:textId="6DC59DF3" w:rsidR="00E455E6" w:rsidRDefault="00A266E2" w:rsidP="00887AD6">
      <w:pPr>
        <w:snapToGrid w:val="0"/>
        <w:spacing w:line="480" w:lineRule="auto"/>
        <w:ind w:firstLine="420"/>
        <w:jc w:val="both"/>
        <w:rPr>
          <w:rFonts w:eastAsia="宋体"/>
          <w:sz w:val="21"/>
          <w:szCs w:val="21"/>
        </w:rPr>
      </w:pPr>
      <w:r>
        <w:rPr>
          <w:rFonts w:eastAsia="宋体"/>
          <w:sz w:val="21"/>
          <w:szCs w:val="21"/>
        </w:rPr>
        <w:t>miRNA</w:t>
      </w:r>
      <w:r>
        <w:rPr>
          <w:rFonts w:eastAsia="宋体"/>
          <w:sz w:val="21"/>
          <w:szCs w:val="21"/>
        </w:rPr>
        <w:t>和用降解组实验验证的靶基因的表达数据都是从</w:t>
      </w:r>
      <w:del w:id="216" w:author="IVAN Huang" w:date="2017-04-03T16:02:00Z">
        <w:r w:rsidDel="00A71909">
          <w:rPr>
            <w:rFonts w:eastAsia="宋体"/>
            <w:sz w:val="21"/>
            <w:szCs w:val="21"/>
          </w:rPr>
          <w:delText xml:space="preserve"> </w:delText>
        </w:r>
      </w:del>
      <w:r>
        <w:rPr>
          <w:rFonts w:eastAsia="宋体"/>
          <w:sz w:val="21"/>
          <w:szCs w:val="21"/>
        </w:rPr>
        <w:t>EMBL-EBI</w:t>
      </w:r>
      <w:del w:id="217" w:author="IVAN Huang" w:date="2017-04-03T16:02:00Z">
        <w:r w:rsidDel="00A71909">
          <w:rPr>
            <w:rFonts w:eastAsia="宋体"/>
            <w:sz w:val="21"/>
            <w:szCs w:val="21"/>
          </w:rPr>
          <w:delText xml:space="preserve"> </w:delText>
        </w:r>
      </w:del>
      <w:r>
        <w:rPr>
          <w:rFonts w:eastAsia="宋体"/>
          <w:sz w:val="21"/>
          <w:szCs w:val="21"/>
        </w:rPr>
        <w:t>数据库，检索号为</w:t>
      </w:r>
      <w:del w:id="218" w:author="IVAN Huang" w:date="2017-04-03T16:02:00Z">
        <w:r w:rsidDel="00A71909">
          <w:rPr>
            <w:rFonts w:eastAsia="宋体"/>
            <w:sz w:val="21"/>
            <w:szCs w:val="21"/>
          </w:rPr>
          <w:delText xml:space="preserve"> </w:delText>
        </w:r>
      </w:del>
      <w:r>
        <w:rPr>
          <w:rFonts w:eastAsia="宋体"/>
          <w:sz w:val="21"/>
          <w:szCs w:val="21"/>
        </w:rPr>
        <w:t>E-GEOD-21396</w:t>
      </w:r>
      <w:r>
        <w:rPr>
          <w:rFonts w:eastAsia="宋体"/>
          <w:sz w:val="21"/>
          <w:szCs w:val="21"/>
        </w:rPr>
        <w:t>的数据下载而得</w:t>
      </w:r>
      <w:r w:rsidR="008107A8">
        <w:rPr>
          <w:rFonts w:eastAsia="宋体"/>
          <w:sz w:val="21"/>
          <w:szCs w:val="21"/>
        </w:rPr>
        <w:t>(</w:t>
      </w:r>
      <w:r>
        <w:rPr>
          <w:rFonts w:eastAsia="宋体"/>
          <w:sz w:val="21"/>
          <w:szCs w:val="21"/>
        </w:rPr>
        <w:t>压缩的数据来自于</w:t>
      </w:r>
      <w:r>
        <w:rPr>
          <w:rFonts w:eastAsia="宋体"/>
          <w:sz w:val="21"/>
          <w:szCs w:val="21"/>
        </w:rPr>
        <w:t>RiceFREND)</w:t>
      </w:r>
      <w:r>
        <w:rPr>
          <w:rFonts w:eastAsia="宋体"/>
          <w:sz w:val="21"/>
          <w:szCs w:val="21"/>
        </w:rPr>
        <w:t>。</w:t>
      </w:r>
      <w:r>
        <w:rPr>
          <w:rFonts w:eastAsia="宋体"/>
          <w:sz w:val="21"/>
          <w:szCs w:val="21"/>
        </w:rPr>
        <w:t>Pre-miRNA</w:t>
      </w:r>
      <w:r>
        <w:rPr>
          <w:rFonts w:eastAsia="宋体"/>
          <w:sz w:val="21"/>
          <w:szCs w:val="21"/>
        </w:rPr>
        <w:t>和相应的靶基因的表达水平都是用</w:t>
      </w:r>
      <w:r>
        <w:rPr>
          <w:rFonts w:eastAsia="宋体"/>
          <w:sz w:val="21"/>
          <w:szCs w:val="21"/>
        </w:rPr>
        <w:t>Pearson</w:t>
      </w:r>
      <w:r>
        <w:rPr>
          <w:rFonts w:eastAsia="宋体"/>
          <w:sz w:val="21"/>
          <w:szCs w:val="21"/>
        </w:rPr>
        <w:t>相关性测试，以</w:t>
      </w:r>
      <w:r>
        <w:rPr>
          <w:rFonts w:eastAsia="宋体"/>
          <w:sz w:val="21"/>
          <w:szCs w:val="21"/>
        </w:rPr>
        <w:t>27</w:t>
      </w:r>
      <w:r>
        <w:rPr>
          <w:rFonts w:eastAsia="宋体" w:hint="eastAsia"/>
          <w:sz w:val="21"/>
          <w:szCs w:val="21"/>
        </w:rPr>
        <w:t>天</w:t>
      </w:r>
      <w:r>
        <w:rPr>
          <w:rFonts w:eastAsia="宋体"/>
          <w:sz w:val="21"/>
          <w:szCs w:val="21"/>
        </w:rPr>
        <w:t>的幼苗作为样本进行相关性分析的</w:t>
      </w:r>
      <w:r>
        <w:rPr>
          <w:rFonts w:eastAsia="宋体" w:hint="eastAsia"/>
          <w:sz w:val="21"/>
          <w:szCs w:val="21"/>
        </w:rPr>
        <w:t>，选择的组织是叶片和叶鞘</w:t>
      </w:r>
      <w:r>
        <w:rPr>
          <w:rFonts w:eastAsia="宋体"/>
          <w:sz w:val="21"/>
          <w:szCs w:val="21"/>
        </w:rPr>
        <w:t>。</w:t>
      </w:r>
    </w:p>
    <w:p w14:paraId="60CE1E69" w14:textId="77777777" w:rsidR="00E455E6" w:rsidRDefault="00A266E2" w:rsidP="00887AD6">
      <w:pPr>
        <w:snapToGrid w:val="0"/>
        <w:spacing w:line="480" w:lineRule="auto"/>
        <w:jc w:val="both"/>
        <w:rPr>
          <w:rFonts w:eastAsia="宋体"/>
          <w:b/>
          <w:sz w:val="21"/>
          <w:szCs w:val="21"/>
        </w:rPr>
      </w:pPr>
      <w:r>
        <w:rPr>
          <w:rFonts w:eastAsia="宋体"/>
          <w:b/>
          <w:sz w:val="21"/>
          <w:szCs w:val="21"/>
        </w:rPr>
        <w:t>3.5</w:t>
      </w:r>
      <w:r>
        <w:rPr>
          <w:rFonts w:eastAsia="宋体"/>
          <w:b/>
          <w:sz w:val="21"/>
          <w:szCs w:val="21"/>
        </w:rPr>
        <w:t>联合互补模式分析</w:t>
      </w:r>
    </w:p>
    <w:p w14:paraId="43663BF1" w14:textId="301DF892" w:rsidR="00E455E6" w:rsidRPr="00887AD6" w:rsidRDefault="00A266E2" w:rsidP="00887AD6">
      <w:pPr>
        <w:snapToGrid w:val="0"/>
        <w:spacing w:line="480" w:lineRule="auto"/>
        <w:ind w:firstLine="420"/>
        <w:jc w:val="both"/>
        <w:rPr>
          <w:rFonts w:eastAsia="宋体"/>
          <w:color w:val="000000" w:themeColor="text1"/>
          <w:sz w:val="21"/>
          <w:szCs w:val="21"/>
        </w:rPr>
      </w:pPr>
      <w:r>
        <w:rPr>
          <w:rFonts w:eastAsia="宋体"/>
          <w:color w:val="000000" w:themeColor="text1"/>
          <w:sz w:val="21"/>
          <w:szCs w:val="21"/>
        </w:rPr>
        <w:t>CCPA</w:t>
      </w:r>
      <w:r>
        <w:rPr>
          <w:rFonts w:eastAsia="宋体"/>
          <w:color w:val="000000" w:themeColor="text1"/>
          <w:sz w:val="21"/>
          <w:szCs w:val="21"/>
        </w:rPr>
        <w:t>的具体操作方法在以上有具体介绍，我们的研究主要集中在结合位点上有</w:t>
      </w:r>
      <w:r>
        <w:rPr>
          <w:rFonts w:eastAsia="宋体"/>
          <w:color w:val="000000" w:themeColor="text1"/>
          <w:sz w:val="21"/>
          <w:szCs w:val="21"/>
        </w:rPr>
        <w:t>SNP</w:t>
      </w:r>
      <w:r>
        <w:rPr>
          <w:rFonts w:eastAsia="宋体"/>
          <w:color w:val="000000" w:themeColor="text1"/>
          <w:sz w:val="21"/>
          <w:szCs w:val="21"/>
        </w:rPr>
        <w:t>的情况。最终得到了</w:t>
      </w:r>
      <w:r>
        <w:rPr>
          <w:rFonts w:eastAsia="宋体"/>
          <w:color w:val="000000" w:themeColor="text1"/>
          <w:sz w:val="21"/>
          <w:szCs w:val="21"/>
        </w:rPr>
        <w:t>7</w:t>
      </w:r>
      <w:r>
        <w:rPr>
          <w:rFonts w:eastAsia="宋体"/>
          <w:color w:val="000000" w:themeColor="text1"/>
          <w:sz w:val="21"/>
          <w:szCs w:val="21"/>
        </w:rPr>
        <w:t>个靶基因，其结合位点上面存在</w:t>
      </w:r>
      <w:r>
        <w:rPr>
          <w:rFonts w:eastAsia="宋体"/>
          <w:color w:val="000000" w:themeColor="text1"/>
          <w:sz w:val="21"/>
          <w:szCs w:val="21"/>
        </w:rPr>
        <w:t>SNP</w:t>
      </w:r>
      <w:r>
        <w:rPr>
          <w:rFonts w:eastAsia="宋体"/>
          <w:color w:val="000000" w:themeColor="text1"/>
          <w:sz w:val="21"/>
          <w:szCs w:val="21"/>
        </w:rPr>
        <w:t>。而相关的表型数据则是从</w:t>
      </w:r>
      <w:r>
        <w:rPr>
          <w:rFonts w:eastAsia="宋体"/>
          <w:color w:val="000000" w:themeColor="text1"/>
          <w:sz w:val="21"/>
          <w:szCs w:val="21"/>
        </w:rPr>
        <w:t>SNP-Seek database</w:t>
      </w:r>
      <w:r>
        <w:rPr>
          <w:rFonts w:eastAsia="宋体"/>
          <w:color w:val="000000" w:themeColor="text1"/>
          <w:sz w:val="21"/>
          <w:szCs w:val="21"/>
        </w:rPr>
        <w:t>下载而得。水稻品系的名称都是从本地</w:t>
      </w:r>
      <w:r>
        <w:rPr>
          <w:rFonts w:eastAsia="宋体"/>
          <w:color w:val="000000" w:themeColor="text1"/>
          <w:sz w:val="21"/>
          <w:szCs w:val="21"/>
        </w:rPr>
        <w:t>MySQL</w:t>
      </w:r>
      <w:r>
        <w:rPr>
          <w:rFonts w:eastAsia="宋体"/>
          <w:color w:val="000000" w:themeColor="text1"/>
          <w:sz w:val="21"/>
          <w:szCs w:val="21"/>
        </w:rPr>
        <w:t>数据库提取出来。然后对不同的单倍体模式的水稻品系的表型进行了比较。在本研究中，用以检测是否在</w:t>
      </w:r>
      <w:r>
        <w:rPr>
          <w:rFonts w:eastAsia="宋体"/>
          <w:color w:val="000000" w:themeColor="text1"/>
          <w:sz w:val="21"/>
          <w:szCs w:val="21"/>
        </w:rPr>
        <w:t>miRNA</w:t>
      </w:r>
      <w:r>
        <w:rPr>
          <w:rFonts w:eastAsia="宋体"/>
          <w:color w:val="000000" w:themeColor="text1"/>
          <w:sz w:val="21"/>
          <w:szCs w:val="21"/>
        </w:rPr>
        <w:t>结合位点上有</w:t>
      </w:r>
      <w:r>
        <w:rPr>
          <w:rFonts w:eastAsia="宋体"/>
          <w:color w:val="000000" w:themeColor="text1"/>
          <w:sz w:val="21"/>
          <w:szCs w:val="21"/>
        </w:rPr>
        <w:t>SNP</w:t>
      </w:r>
      <w:r>
        <w:rPr>
          <w:rFonts w:eastAsia="宋体"/>
          <w:color w:val="000000" w:themeColor="text1"/>
          <w:sz w:val="21"/>
          <w:szCs w:val="21"/>
        </w:rPr>
        <w:t>的</w:t>
      </w:r>
      <w:r>
        <w:rPr>
          <w:rFonts w:eastAsia="宋体"/>
          <w:color w:val="000000" w:themeColor="text1"/>
          <w:sz w:val="21"/>
          <w:szCs w:val="21"/>
        </w:rPr>
        <w:t>miRNA</w:t>
      </w:r>
      <w:r>
        <w:rPr>
          <w:rFonts w:eastAsia="宋体"/>
          <w:color w:val="000000" w:themeColor="text1"/>
          <w:sz w:val="21"/>
          <w:szCs w:val="21"/>
        </w:rPr>
        <w:t>家族有：</w:t>
      </w:r>
      <w:r>
        <w:rPr>
          <w:rFonts w:eastAsia="宋体"/>
          <w:color w:val="000000" w:themeColor="text1"/>
          <w:sz w:val="21"/>
          <w:szCs w:val="21"/>
        </w:rPr>
        <w:t>osa-miR156</w:t>
      </w:r>
      <w:r w:rsidR="008107A8">
        <w:rPr>
          <w:rFonts w:eastAsia="宋体"/>
          <w:color w:val="000000" w:themeColor="text1"/>
          <w:sz w:val="21"/>
          <w:szCs w:val="21"/>
        </w:rPr>
        <w:t>、</w:t>
      </w:r>
      <w:r>
        <w:rPr>
          <w:rFonts w:eastAsia="宋体"/>
          <w:color w:val="000000" w:themeColor="text1"/>
          <w:sz w:val="21"/>
          <w:szCs w:val="21"/>
        </w:rPr>
        <w:t>159</w:t>
      </w:r>
      <w:r w:rsidR="008107A8">
        <w:rPr>
          <w:rFonts w:eastAsia="宋体"/>
          <w:color w:val="000000" w:themeColor="text1"/>
          <w:sz w:val="21"/>
          <w:szCs w:val="21"/>
        </w:rPr>
        <w:t>、</w:t>
      </w:r>
      <w:r>
        <w:rPr>
          <w:rFonts w:eastAsia="宋体"/>
          <w:color w:val="000000" w:themeColor="text1"/>
          <w:sz w:val="21"/>
          <w:szCs w:val="21"/>
        </w:rPr>
        <w:t>160</w:t>
      </w:r>
      <w:r w:rsidR="008107A8">
        <w:rPr>
          <w:rFonts w:eastAsia="宋体"/>
          <w:color w:val="000000" w:themeColor="text1"/>
          <w:sz w:val="21"/>
          <w:szCs w:val="21"/>
        </w:rPr>
        <w:t>、</w:t>
      </w:r>
      <w:r>
        <w:rPr>
          <w:rFonts w:eastAsia="宋体"/>
          <w:color w:val="000000" w:themeColor="text1"/>
          <w:sz w:val="21"/>
          <w:szCs w:val="21"/>
        </w:rPr>
        <w:t>164</w:t>
      </w:r>
      <w:r w:rsidR="008107A8">
        <w:rPr>
          <w:rFonts w:eastAsia="宋体"/>
          <w:color w:val="000000" w:themeColor="text1"/>
          <w:sz w:val="21"/>
          <w:szCs w:val="21"/>
        </w:rPr>
        <w:t>、</w:t>
      </w:r>
      <w:r>
        <w:rPr>
          <w:rFonts w:eastAsia="宋体"/>
          <w:color w:val="000000" w:themeColor="text1"/>
          <w:sz w:val="21"/>
          <w:szCs w:val="21"/>
        </w:rPr>
        <w:t>166</w:t>
      </w:r>
      <w:r w:rsidR="008107A8">
        <w:rPr>
          <w:rFonts w:eastAsia="宋体"/>
          <w:color w:val="000000" w:themeColor="text1"/>
          <w:sz w:val="21"/>
          <w:szCs w:val="21"/>
        </w:rPr>
        <w:t>、</w:t>
      </w:r>
      <w:r>
        <w:rPr>
          <w:rFonts w:eastAsia="宋体"/>
          <w:color w:val="000000" w:themeColor="text1"/>
          <w:sz w:val="21"/>
          <w:szCs w:val="21"/>
        </w:rPr>
        <w:t>167</w:t>
      </w:r>
      <w:r w:rsidR="008107A8">
        <w:rPr>
          <w:rFonts w:eastAsia="宋体"/>
          <w:color w:val="000000" w:themeColor="text1"/>
          <w:sz w:val="21"/>
          <w:szCs w:val="21"/>
        </w:rPr>
        <w:t>、</w:t>
      </w:r>
      <w:r>
        <w:rPr>
          <w:rFonts w:eastAsia="宋体"/>
          <w:color w:val="000000" w:themeColor="text1"/>
          <w:sz w:val="21"/>
          <w:szCs w:val="21"/>
        </w:rPr>
        <w:t>169</w:t>
      </w:r>
      <w:r w:rsidR="008107A8">
        <w:rPr>
          <w:rFonts w:eastAsia="宋体"/>
          <w:color w:val="000000" w:themeColor="text1"/>
          <w:sz w:val="21"/>
          <w:szCs w:val="21"/>
        </w:rPr>
        <w:t>、</w:t>
      </w:r>
      <w:r>
        <w:rPr>
          <w:rFonts w:eastAsia="宋体"/>
          <w:color w:val="000000" w:themeColor="text1"/>
          <w:sz w:val="21"/>
          <w:szCs w:val="21"/>
        </w:rPr>
        <w:t>171</w:t>
      </w:r>
      <w:r w:rsidR="008107A8">
        <w:rPr>
          <w:rFonts w:eastAsia="宋体"/>
          <w:color w:val="000000" w:themeColor="text1"/>
          <w:sz w:val="21"/>
          <w:szCs w:val="21"/>
        </w:rPr>
        <w:t>、</w:t>
      </w:r>
      <w:r>
        <w:rPr>
          <w:rFonts w:eastAsia="宋体"/>
          <w:color w:val="000000" w:themeColor="text1"/>
          <w:sz w:val="21"/>
          <w:szCs w:val="21"/>
        </w:rPr>
        <w:t>172</w:t>
      </w:r>
      <w:r w:rsidR="008107A8">
        <w:rPr>
          <w:rFonts w:eastAsia="宋体"/>
          <w:color w:val="000000" w:themeColor="text1"/>
          <w:sz w:val="21"/>
          <w:szCs w:val="21"/>
        </w:rPr>
        <w:t>、</w:t>
      </w:r>
      <w:r>
        <w:rPr>
          <w:rFonts w:eastAsia="宋体"/>
          <w:color w:val="000000" w:themeColor="text1"/>
          <w:sz w:val="21"/>
          <w:szCs w:val="21"/>
        </w:rPr>
        <w:t>390</w:t>
      </w:r>
      <w:r w:rsidR="008107A8">
        <w:rPr>
          <w:rFonts w:eastAsia="宋体"/>
          <w:color w:val="000000" w:themeColor="text1"/>
          <w:sz w:val="21"/>
          <w:szCs w:val="21"/>
        </w:rPr>
        <w:t>、</w:t>
      </w:r>
      <w:r>
        <w:rPr>
          <w:rFonts w:eastAsia="宋体"/>
          <w:color w:val="000000" w:themeColor="text1"/>
          <w:sz w:val="21"/>
          <w:szCs w:val="21"/>
        </w:rPr>
        <w:t>395</w:t>
      </w:r>
      <w:r w:rsidR="008107A8">
        <w:rPr>
          <w:rFonts w:eastAsia="宋体"/>
          <w:color w:val="000000" w:themeColor="text1"/>
          <w:sz w:val="21"/>
          <w:szCs w:val="21"/>
        </w:rPr>
        <w:t>、</w:t>
      </w:r>
      <w:r>
        <w:rPr>
          <w:rFonts w:eastAsia="宋体"/>
          <w:color w:val="000000" w:themeColor="text1"/>
          <w:sz w:val="21"/>
          <w:szCs w:val="21"/>
        </w:rPr>
        <w:t>396</w:t>
      </w:r>
      <w:r w:rsidR="008107A8">
        <w:rPr>
          <w:rFonts w:eastAsia="宋体"/>
          <w:color w:val="000000" w:themeColor="text1"/>
          <w:sz w:val="21"/>
          <w:szCs w:val="21"/>
        </w:rPr>
        <w:t>、</w:t>
      </w:r>
      <w:r>
        <w:rPr>
          <w:rFonts w:eastAsia="宋体"/>
          <w:color w:val="000000" w:themeColor="text1"/>
          <w:sz w:val="21"/>
          <w:szCs w:val="21"/>
        </w:rPr>
        <w:t>399</w:t>
      </w:r>
      <w:r w:rsidR="008107A8">
        <w:rPr>
          <w:rFonts w:eastAsia="宋体"/>
          <w:color w:val="000000" w:themeColor="text1"/>
          <w:sz w:val="21"/>
          <w:szCs w:val="21"/>
        </w:rPr>
        <w:t>、</w:t>
      </w:r>
      <w:r>
        <w:rPr>
          <w:rFonts w:eastAsia="宋体"/>
          <w:color w:val="000000" w:themeColor="text1"/>
          <w:sz w:val="21"/>
          <w:szCs w:val="21"/>
        </w:rPr>
        <w:t>444</w:t>
      </w:r>
      <w:r>
        <w:rPr>
          <w:rFonts w:eastAsia="宋体"/>
          <w:color w:val="000000" w:themeColor="text1"/>
          <w:sz w:val="21"/>
          <w:szCs w:val="21"/>
        </w:rPr>
        <w:t>。</w:t>
      </w:r>
    </w:p>
    <w:p w14:paraId="44166ABC" w14:textId="77777777" w:rsidR="00E455E6" w:rsidRDefault="00A266E2" w:rsidP="00887AD6">
      <w:pPr>
        <w:snapToGrid w:val="0"/>
        <w:spacing w:line="480" w:lineRule="auto"/>
        <w:jc w:val="both"/>
        <w:rPr>
          <w:rFonts w:eastAsia="宋体"/>
          <w:b/>
          <w:szCs w:val="21"/>
        </w:rPr>
      </w:pPr>
      <w:r>
        <w:rPr>
          <w:rFonts w:eastAsia="宋体"/>
          <w:b/>
          <w:szCs w:val="21"/>
        </w:rPr>
        <w:t>作者贡献</w:t>
      </w:r>
    </w:p>
    <w:p w14:paraId="2B099480" w14:textId="5CCF3E52" w:rsidR="00E455E6" w:rsidRDefault="005634D2" w:rsidP="00887AD6">
      <w:pPr>
        <w:snapToGrid w:val="0"/>
        <w:spacing w:line="480" w:lineRule="auto"/>
        <w:ind w:firstLine="420"/>
        <w:jc w:val="both"/>
        <w:rPr>
          <w:rFonts w:eastAsia="宋体"/>
          <w:sz w:val="21"/>
          <w:szCs w:val="21"/>
        </w:rPr>
      </w:pPr>
      <w:r w:rsidRPr="005634D2">
        <w:rPr>
          <w:rFonts w:eastAsia="宋体" w:hint="eastAsia"/>
          <w:sz w:val="21"/>
          <w:szCs w:val="21"/>
        </w:rPr>
        <w:t>李俊彦和黄飘飘是本研究实验的设计作者也负责文章的撰写，黄飘飘负责具体分析工作；张大兵为通讯作者，负责研究思路指导，文章修改和审定。全体作者都阅读并同意最终的文本。</w:t>
      </w:r>
    </w:p>
    <w:p w14:paraId="02E7A33F" w14:textId="77777777" w:rsidR="006477E4" w:rsidRPr="00D027FB" w:rsidRDefault="006477E4" w:rsidP="006477E4">
      <w:pPr>
        <w:spacing w:before="120" w:after="120" w:line="480" w:lineRule="auto"/>
        <w:jc w:val="both"/>
        <w:rPr>
          <w:ins w:id="219" w:author="IVAN Huang" w:date="2017-04-03T15:55:00Z"/>
          <w:rFonts w:eastAsia="宋体"/>
          <w:b/>
          <w:szCs w:val="21"/>
        </w:rPr>
      </w:pPr>
      <w:ins w:id="220" w:author="IVAN Huang" w:date="2017-04-03T15:55:00Z">
        <w:r w:rsidRPr="00D027FB">
          <w:rPr>
            <w:rFonts w:eastAsia="宋体" w:hint="eastAsia"/>
            <w:b/>
            <w:szCs w:val="21"/>
          </w:rPr>
          <w:t>致谢</w:t>
        </w:r>
      </w:ins>
    </w:p>
    <w:p w14:paraId="48854FC1" w14:textId="280329EF" w:rsidR="006477E4" w:rsidRPr="006477E4" w:rsidRDefault="00D40466" w:rsidP="006477E4">
      <w:pPr>
        <w:spacing w:before="120" w:after="120" w:line="480" w:lineRule="auto"/>
        <w:ind w:firstLine="420"/>
        <w:jc w:val="both"/>
        <w:rPr>
          <w:ins w:id="221" w:author="IVAN Huang" w:date="2017-04-03T15:55:00Z"/>
          <w:rFonts w:eastAsia="宋体"/>
          <w:sz w:val="21"/>
          <w:szCs w:val="21"/>
        </w:rPr>
      </w:pPr>
      <w:ins w:id="222" w:author="Thomas Huang" w:date="2017-04-06T14:42:00Z">
        <w:r w:rsidRPr="00D40466">
          <w:rPr>
            <w:rFonts w:eastAsia="宋体" w:hint="eastAsia"/>
            <w:sz w:val="21"/>
            <w:szCs w:val="21"/>
          </w:rPr>
          <w:t>本研究由</w:t>
        </w:r>
      </w:ins>
      <w:ins w:id="223" w:author="Thomas Huang" w:date="2017-04-06T14:43:00Z">
        <w:r w:rsidRPr="00D40466">
          <w:rPr>
            <w:rFonts w:eastAsia="宋体" w:hint="eastAsia"/>
            <w:sz w:val="21"/>
            <w:szCs w:val="21"/>
          </w:rPr>
          <w:t>国家重点研发计划</w:t>
        </w:r>
        <w:r w:rsidRPr="00D40466">
          <w:rPr>
            <w:rFonts w:eastAsia="宋体" w:hint="eastAsia"/>
            <w:sz w:val="21"/>
            <w:szCs w:val="21"/>
          </w:rPr>
          <w:t xml:space="preserve"> (2016YFD0100804</w:t>
        </w:r>
        <w:r w:rsidRPr="00D40466">
          <w:rPr>
            <w:rFonts w:eastAsia="宋体" w:hint="eastAsia"/>
            <w:sz w:val="21"/>
            <w:szCs w:val="21"/>
          </w:rPr>
          <w:t>；</w:t>
        </w:r>
        <w:r w:rsidRPr="00D40466">
          <w:rPr>
            <w:rFonts w:eastAsia="宋体" w:hint="eastAsia"/>
            <w:sz w:val="21"/>
            <w:szCs w:val="21"/>
          </w:rPr>
          <w:t>2016YFE0101000</w:t>
        </w:r>
        <w:r>
          <w:rPr>
            <w:rFonts w:eastAsia="宋体" w:hint="eastAsia"/>
            <w:sz w:val="21"/>
            <w:szCs w:val="21"/>
          </w:rPr>
          <w:t>)</w:t>
        </w:r>
      </w:ins>
      <w:ins w:id="224" w:author="Thomas Huang" w:date="2017-04-06T14:42:00Z">
        <w:r w:rsidRPr="00D40466">
          <w:rPr>
            <w:rFonts w:eastAsia="宋体" w:hint="eastAsia"/>
            <w:sz w:val="21"/>
            <w:szCs w:val="21"/>
          </w:rPr>
          <w:t>资助。</w:t>
        </w:r>
      </w:ins>
      <w:ins w:id="225" w:author="IVAN Huang" w:date="2017-04-03T15:55:00Z">
        <w:del w:id="226" w:author="Thomas Huang" w:date="2017-04-06T14:42:00Z">
          <w:r w:rsidR="006477E4" w:rsidRPr="00FB447B" w:rsidDel="00D40466">
            <w:rPr>
              <w:rFonts w:eastAsia="宋体"/>
              <w:sz w:val="21"/>
              <w:szCs w:val="21"/>
              <w:highlight w:val="yellow"/>
            </w:rPr>
            <w:delText>请作者列出本研究的项目支持情况</w:delText>
          </w:r>
          <w:r w:rsidR="006477E4" w:rsidRPr="00FB447B" w:rsidDel="00D40466">
            <w:rPr>
              <w:rFonts w:eastAsia="宋体" w:hint="eastAsia"/>
              <w:sz w:val="21"/>
              <w:szCs w:val="21"/>
              <w:highlight w:val="yellow"/>
            </w:rPr>
            <w:delText>。</w:delText>
          </w:r>
          <w:r w:rsidR="006477E4" w:rsidRPr="00FB447B" w:rsidDel="00D40466">
            <w:rPr>
              <w:rFonts w:eastAsia="宋体"/>
              <w:sz w:val="21"/>
              <w:szCs w:val="21"/>
              <w:highlight w:val="yellow"/>
            </w:rPr>
            <w:delText>格式为</w:delText>
          </w:r>
          <w:r w:rsidR="006477E4" w:rsidRPr="00FB447B" w:rsidDel="00D40466">
            <w:rPr>
              <w:rFonts w:eastAsia="宋体" w:hint="eastAsia"/>
              <w:sz w:val="21"/>
              <w:szCs w:val="21"/>
              <w:highlight w:val="yellow"/>
            </w:rPr>
            <w:delText>“本研究由</w:delText>
          </w:r>
          <w:r w:rsidR="006477E4" w:rsidRPr="00FB447B" w:rsidDel="00D40466">
            <w:rPr>
              <w:rFonts w:eastAsia="宋体" w:hint="eastAsia"/>
              <w:sz w:val="21"/>
              <w:szCs w:val="21"/>
              <w:highlight w:val="yellow"/>
            </w:rPr>
            <w:delText>(XXXX</w:delText>
          </w:r>
          <w:r w:rsidR="006477E4" w:rsidRPr="00FB447B" w:rsidDel="00D40466">
            <w:rPr>
              <w:rFonts w:eastAsia="宋体" w:hint="eastAsia"/>
              <w:sz w:val="21"/>
              <w:szCs w:val="21"/>
              <w:highlight w:val="yellow"/>
            </w:rPr>
            <w:delText>项目</w:delText>
          </w:r>
          <w:r w:rsidR="006477E4" w:rsidRPr="00FB447B" w:rsidDel="00D40466">
            <w:rPr>
              <w:rFonts w:eastAsia="宋体" w:hint="eastAsia"/>
              <w:sz w:val="21"/>
              <w:szCs w:val="21"/>
              <w:highlight w:val="yellow"/>
            </w:rPr>
            <w:delText>)</w:delText>
          </w:r>
          <w:r w:rsidR="006477E4" w:rsidRPr="00FB447B" w:rsidDel="00D40466">
            <w:rPr>
              <w:rFonts w:eastAsia="宋体" w:hint="eastAsia"/>
              <w:sz w:val="21"/>
              <w:szCs w:val="21"/>
              <w:highlight w:val="yellow"/>
            </w:rPr>
            <w:delText>资助。”</w:delText>
          </w:r>
        </w:del>
      </w:ins>
    </w:p>
    <w:p w14:paraId="7E51874F" w14:textId="77777777" w:rsidR="00E455E6" w:rsidRDefault="00A266E2" w:rsidP="00887AD6">
      <w:pPr>
        <w:snapToGrid w:val="0"/>
        <w:spacing w:line="480" w:lineRule="auto"/>
        <w:jc w:val="both"/>
        <w:rPr>
          <w:rFonts w:eastAsia="宋体"/>
          <w:b/>
        </w:rPr>
      </w:pPr>
      <w:r>
        <w:rPr>
          <w:rFonts w:eastAsia="宋体"/>
          <w:b/>
        </w:rPr>
        <w:t>参考文献</w:t>
      </w:r>
    </w:p>
    <w:p w14:paraId="2212BA04"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Alexandrov N., Tai S.S., Wang W.S., Mansueto L., Palis K., Fuentes R.R., Ulat V.J., Chebotarov D., Zhang G.Y., Li Z.K., Mauleon R., Hamilton R.S., </w:t>
      </w:r>
      <w:ins w:id="227" w:author="IVAN Huang" w:date="2017-03-31T13:24:00Z">
        <w:r w:rsidRPr="008323D9">
          <w:rPr>
            <w:rFonts w:eastAsia="宋体" w:hint="eastAsia"/>
            <w:bCs/>
            <w:sz w:val="21"/>
            <w:szCs w:val="21"/>
          </w:rPr>
          <w:t xml:space="preserve">and </w:t>
        </w:r>
      </w:ins>
      <w:r w:rsidRPr="008323D9">
        <w:rPr>
          <w:rFonts w:eastAsia="宋体"/>
          <w:bCs/>
          <w:sz w:val="21"/>
          <w:szCs w:val="21"/>
        </w:rPr>
        <w:t>McNally K.L., 2015</w:t>
      </w:r>
      <w:r w:rsidRPr="008323D9">
        <w:rPr>
          <w:rFonts w:eastAsia="宋体" w:hint="eastAsia"/>
          <w:bCs/>
          <w:sz w:val="21"/>
          <w:szCs w:val="21"/>
        </w:rPr>
        <w:t xml:space="preserve">, </w:t>
      </w:r>
      <w:r w:rsidRPr="008323D9">
        <w:rPr>
          <w:rFonts w:eastAsia="宋体"/>
          <w:bCs/>
          <w:sz w:val="21"/>
          <w:szCs w:val="21"/>
        </w:rPr>
        <w:t>SNP-Seek database of SNPs derived from 3000 rice genomes</w:t>
      </w:r>
      <w:del w:id="228" w:author="IVAN Huang" w:date="2017-03-31T13:24:00Z">
        <w:r w:rsidRPr="008323D9" w:rsidDel="00381A76">
          <w:rPr>
            <w:rFonts w:eastAsia="宋体"/>
            <w:bCs/>
            <w:sz w:val="21"/>
            <w:szCs w:val="21"/>
          </w:rPr>
          <w:delText xml:space="preserve">. </w:delText>
        </w:r>
      </w:del>
      <w:ins w:id="229" w:author="IVAN Huang" w:date="2017-03-31T13:24: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Nucleic Acids Res., 43:</w:t>
      </w:r>
      <w:ins w:id="230" w:author="IVAN Huang" w:date="2017-03-31T13:24:00Z">
        <w:r w:rsidRPr="008323D9">
          <w:rPr>
            <w:rFonts w:eastAsia="宋体" w:hint="eastAsia"/>
            <w:bCs/>
            <w:sz w:val="21"/>
            <w:szCs w:val="21"/>
          </w:rPr>
          <w:t xml:space="preserve"> </w:t>
        </w:r>
      </w:ins>
      <w:r w:rsidRPr="008323D9">
        <w:rPr>
          <w:rFonts w:eastAsia="宋体"/>
          <w:bCs/>
          <w:sz w:val="21"/>
          <w:szCs w:val="21"/>
        </w:rPr>
        <w:t>1023</w:t>
      </w:r>
      <w:r w:rsidRPr="008323D9">
        <w:rPr>
          <w:rFonts w:eastAsia="宋体" w:hint="eastAsia"/>
          <w:bCs/>
          <w:sz w:val="21"/>
          <w:szCs w:val="21"/>
        </w:rPr>
        <w:t>-</w:t>
      </w:r>
      <w:r w:rsidRPr="008323D9">
        <w:rPr>
          <w:rFonts w:eastAsia="宋体"/>
          <w:bCs/>
          <w:sz w:val="21"/>
          <w:szCs w:val="21"/>
        </w:rPr>
        <w:t>1027</w:t>
      </w:r>
    </w:p>
    <w:p w14:paraId="4376F389"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Arai-Kichise Y., Shiwa Y., Nagasaki H., Ebana K., Yoshikawa H., Yano M., </w:t>
      </w:r>
      <w:ins w:id="231" w:author="IVAN Huang" w:date="2017-03-31T13:27:00Z">
        <w:r w:rsidRPr="008323D9">
          <w:rPr>
            <w:rFonts w:eastAsia="宋体" w:hint="eastAsia"/>
            <w:bCs/>
            <w:sz w:val="21"/>
            <w:szCs w:val="21"/>
          </w:rPr>
          <w:t xml:space="preserve">and </w:t>
        </w:r>
      </w:ins>
      <w:r w:rsidRPr="008323D9">
        <w:rPr>
          <w:rFonts w:eastAsia="宋体"/>
          <w:bCs/>
          <w:sz w:val="21"/>
          <w:szCs w:val="21"/>
        </w:rPr>
        <w:t>Wakasa K., 2011</w:t>
      </w:r>
      <w:del w:id="232" w:author="IVAN Huang" w:date="2017-03-31T13:27:00Z">
        <w:r w:rsidRPr="008323D9" w:rsidDel="00381A76">
          <w:rPr>
            <w:rFonts w:eastAsia="宋体"/>
            <w:bCs/>
            <w:sz w:val="21"/>
            <w:szCs w:val="21"/>
          </w:rPr>
          <w:delText xml:space="preserve">. </w:delText>
        </w:r>
      </w:del>
      <w:ins w:id="233" w:author="IVAN Huang" w:date="2017-03-31T13:27: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Discovery of genome-wide DNA polymorphisms in a landrace cultivar of Japonica rice by whole-genome sequencing</w:t>
      </w:r>
      <w:del w:id="234" w:author="IVAN Huang" w:date="2017-03-31T13:26:00Z">
        <w:r w:rsidRPr="008323D9" w:rsidDel="00381A76">
          <w:rPr>
            <w:rFonts w:eastAsia="宋体"/>
            <w:bCs/>
            <w:sz w:val="21"/>
            <w:szCs w:val="21"/>
          </w:rPr>
          <w:delText xml:space="preserve">. </w:delText>
        </w:r>
      </w:del>
      <w:ins w:id="235" w:author="IVAN Huang" w:date="2017-03-31T13:26: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Plant Cell Physiol, 52</w:t>
      </w:r>
      <w:ins w:id="236" w:author="IVAN Huang" w:date="2017-03-31T13:27:00Z">
        <w:r w:rsidRPr="008323D9">
          <w:rPr>
            <w:rFonts w:eastAsia="宋体" w:hint="eastAsia"/>
            <w:bCs/>
            <w:sz w:val="21"/>
            <w:szCs w:val="21"/>
          </w:rPr>
          <w:t>(2)</w:t>
        </w:r>
      </w:ins>
      <w:r w:rsidRPr="008323D9">
        <w:rPr>
          <w:rFonts w:eastAsia="宋体"/>
          <w:bCs/>
          <w:sz w:val="21"/>
          <w:szCs w:val="21"/>
        </w:rPr>
        <w:t>:</w:t>
      </w:r>
      <w:ins w:id="237" w:author="IVAN Huang" w:date="2017-03-31T13:27:00Z">
        <w:r w:rsidRPr="008323D9">
          <w:rPr>
            <w:rFonts w:eastAsia="宋体" w:hint="eastAsia"/>
            <w:bCs/>
            <w:sz w:val="21"/>
            <w:szCs w:val="21"/>
          </w:rPr>
          <w:t xml:space="preserve"> </w:t>
        </w:r>
      </w:ins>
      <w:r w:rsidRPr="008323D9">
        <w:rPr>
          <w:rFonts w:eastAsia="宋体"/>
          <w:bCs/>
          <w:sz w:val="21"/>
          <w:szCs w:val="21"/>
        </w:rPr>
        <w:t>274-282</w:t>
      </w:r>
    </w:p>
    <w:p w14:paraId="45699E91"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Arikit S., Zhai J., </w:t>
      </w:r>
      <w:ins w:id="238" w:author="IVAN Huang" w:date="2017-03-31T14:09:00Z">
        <w:r w:rsidRPr="008323D9">
          <w:rPr>
            <w:rFonts w:eastAsia="宋体" w:hint="eastAsia"/>
            <w:bCs/>
            <w:sz w:val="21"/>
            <w:szCs w:val="21"/>
          </w:rPr>
          <w:t xml:space="preserve">and </w:t>
        </w:r>
      </w:ins>
      <w:r w:rsidRPr="008323D9">
        <w:rPr>
          <w:rFonts w:eastAsia="宋体"/>
          <w:bCs/>
          <w:sz w:val="21"/>
          <w:szCs w:val="21"/>
        </w:rPr>
        <w:t>Meyers B.C., 2013</w:t>
      </w:r>
      <w:ins w:id="239" w:author="IVAN Huang" w:date="2017-03-31T13:28:00Z">
        <w:r w:rsidRPr="008323D9">
          <w:rPr>
            <w:rFonts w:eastAsia="宋体" w:hint="eastAsia"/>
            <w:bCs/>
            <w:sz w:val="21"/>
            <w:szCs w:val="21"/>
          </w:rPr>
          <w:t>,</w:t>
        </w:r>
      </w:ins>
      <w:del w:id="240" w:author="IVAN Huang" w:date="2017-03-31T13:28:00Z">
        <w:r w:rsidRPr="008323D9" w:rsidDel="00381A76">
          <w:rPr>
            <w:rFonts w:eastAsia="宋体"/>
            <w:bCs/>
            <w:sz w:val="21"/>
            <w:szCs w:val="21"/>
          </w:rPr>
          <w:delText>.</w:delText>
        </w:r>
      </w:del>
      <w:r w:rsidRPr="008323D9">
        <w:rPr>
          <w:rFonts w:eastAsia="宋体"/>
          <w:bCs/>
          <w:sz w:val="21"/>
          <w:szCs w:val="21"/>
        </w:rPr>
        <w:t xml:space="preserve"> Biogenesis and function of rice small RNAs from non-coding RNA precursors</w:t>
      </w:r>
      <w:del w:id="241" w:author="IVAN Huang" w:date="2017-03-31T13:28:00Z">
        <w:r w:rsidRPr="008323D9" w:rsidDel="00381A76">
          <w:rPr>
            <w:rFonts w:eastAsia="宋体"/>
            <w:bCs/>
            <w:sz w:val="21"/>
            <w:szCs w:val="21"/>
          </w:rPr>
          <w:delText xml:space="preserve">. </w:delText>
        </w:r>
      </w:del>
      <w:ins w:id="242" w:author="IVAN Huang" w:date="2017-03-31T13:28: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Curr Opin Plant Biol., 162</w:t>
      </w:r>
      <w:ins w:id="243" w:author="IVAN Huang" w:date="2017-03-31T14:09:00Z">
        <w:r w:rsidRPr="008323D9">
          <w:rPr>
            <w:rFonts w:eastAsia="宋体" w:hint="eastAsia"/>
            <w:bCs/>
            <w:sz w:val="21"/>
            <w:szCs w:val="21"/>
          </w:rPr>
          <w:t>(2)</w:t>
        </w:r>
      </w:ins>
      <w:r w:rsidRPr="008323D9">
        <w:rPr>
          <w:rFonts w:eastAsia="宋体"/>
          <w:bCs/>
          <w:sz w:val="21"/>
          <w:szCs w:val="21"/>
        </w:rPr>
        <w:t>:</w:t>
      </w:r>
      <w:ins w:id="244" w:author="IVAN Huang" w:date="2017-03-31T13:28:00Z">
        <w:r w:rsidRPr="008323D9">
          <w:rPr>
            <w:rFonts w:eastAsia="宋体" w:hint="eastAsia"/>
            <w:bCs/>
            <w:sz w:val="21"/>
            <w:szCs w:val="21"/>
          </w:rPr>
          <w:t xml:space="preserve"> </w:t>
        </w:r>
      </w:ins>
      <w:r w:rsidRPr="008323D9">
        <w:rPr>
          <w:rFonts w:eastAsia="宋体"/>
          <w:bCs/>
          <w:sz w:val="21"/>
          <w:szCs w:val="21"/>
        </w:rPr>
        <w:t>170</w:t>
      </w:r>
      <w:del w:id="245" w:author="IVAN Huang" w:date="2017-03-31T13:28:00Z">
        <w:r w:rsidRPr="008323D9" w:rsidDel="00381A76">
          <w:rPr>
            <w:rFonts w:eastAsia="宋体"/>
            <w:bCs/>
            <w:sz w:val="21"/>
            <w:szCs w:val="21"/>
          </w:rPr>
          <w:delText>–</w:delText>
        </w:r>
      </w:del>
      <w:ins w:id="246" w:author="IVAN Huang" w:date="2017-03-31T13:28:00Z">
        <w:r w:rsidRPr="008323D9">
          <w:rPr>
            <w:rFonts w:eastAsia="宋体" w:hint="eastAsia"/>
            <w:bCs/>
            <w:sz w:val="21"/>
            <w:szCs w:val="21"/>
          </w:rPr>
          <w:t>-</w:t>
        </w:r>
      </w:ins>
      <w:r w:rsidRPr="008323D9">
        <w:rPr>
          <w:rFonts w:eastAsia="宋体"/>
          <w:bCs/>
          <w:sz w:val="21"/>
          <w:szCs w:val="21"/>
        </w:rPr>
        <w:t>179</w:t>
      </w:r>
      <w:del w:id="247" w:author="IVAN Huang" w:date="2017-03-31T13:28:00Z">
        <w:r w:rsidRPr="008323D9" w:rsidDel="00381A76">
          <w:rPr>
            <w:rFonts w:eastAsia="宋体"/>
            <w:bCs/>
            <w:sz w:val="21"/>
            <w:szCs w:val="21"/>
          </w:rPr>
          <w:delText>.</w:delText>
        </w:r>
      </w:del>
    </w:p>
    <w:p w14:paraId="7FF50BAB"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Atwell S., Huang Y.S., lmsson B.J.V., Willems G., Horton M., Li Y., Meng D.Z., Platt A., Tarone A.M., Hu T.T., Jiang R., Muliyati N.W., Zhang X., Amer M.A., Baxter I., Brachi B., Chory J., Dean C., Debieu M., Meaux J.D., Ecker J.R., Faure N., Kniskern J.M., Jones J.D.G., Michael T., Nemri A., Roux F., Salt D.E., Tang C., Todesco M., Traw M.B., Weigel D., Marjoram P., Borevitz J.O., </w:t>
      </w:r>
      <w:ins w:id="248" w:author="IVAN Huang" w:date="2017-03-31T13:29:00Z">
        <w:r w:rsidRPr="008323D9">
          <w:rPr>
            <w:rFonts w:eastAsia="宋体" w:hint="eastAsia"/>
            <w:bCs/>
            <w:sz w:val="21"/>
            <w:szCs w:val="21"/>
          </w:rPr>
          <w:t xml:space="preserve">and </w:t>
        </w:r>
      </w:ins>
      <w:r w:rsidRPr="008323D9">
        <w:rPr>
          <w:rFonts w:eastAsia="宋体"/>
          <w:bCs/>
          <w:sz w:val="21"/>
          <w:szCs w:val="21"/>
        </w:rPr>
        <w:t>Nordborg J.B.M., 2010</w:t>
      </w:r>
      <w:ins w:id="249" w:author="IVAN Huang" w:date="2017-03-31T13:28:00Z">
        <w:r w:rsidRPr="008323D9">
          <w:rPr>
            <w:rFonts w:eastAsia="宋体" w:hint="eastAsia"/>
            <w:bCs/>
            <w:sz w:val="21"/>
            <w:szCs w:val="21"/>
          </w:rPr>
          <w:t>,</w:t>
        </w:r>
      </w:ins>
      <w:del w:id="250" w:author="IVAN Huang" w:date="2017-03-31T13:28:00Z">
        <w:r w:rsidRPr="008323D9" w:rsidDel="00381A76">
          <w:rPr>
            <w:rFonts w:eastAsia="宋体"/>
            <w:bCs/>
            <w:sz w:val="21"/>
            <w:szCs w:val="21"/>
          </w:rPr>
          <w:delText>.</w:delText>
        </w:r>
      </w:del>
      <w:r w:rsidRPr="008323D9">
        <w:rPr>
          <w:rFonts w:eastAsia="宋体"/>
          <w:bCs/>
          <w:sz w:val="21"/>
          <w:szCs w:val="21"/>
        </w:rPr>
        <w:t xml:space="preserve"> Genome-wide association study of 107 phenotypes in Arabidopsis thaliana inbred lines</w:t>
      </w:r>
      <w:del w:id="251" w:author="IVAN Huang" w:date="2017-03-31T13:28:00Z">
        <w:r w:rsidRPr="008323D9" w:rsidDel="00381A76">
          <w:rPr>
            <w:rFonts w:eastAsia="宋体"/>
            <w:bCs/>
            <w:sz w:val="21"/>
            <w:szCs w:val="21"/>
          </w:rPr>
          <w:delText xml:space="preserve">. </w:delText>
        </w:r>
      </w:del>
      <w:ins w:id="252" w:author="IVAN Huang" w:date="2017-03-31T13:28: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Nature, 465</w:t>
      </w:r>
      <w:ins w:id="253" w:author="IVAN Huang" w:date="2017-03-31T14:08:00Z">
        <w:r w:rsidRPr="008323D9">
          <w:rPr>
            <w:rFonts w:eastAsia="宋体" w:hint="eastAsia"/>
            <w:bCs/>
            <w:sz w:val="21"/>
            <w:szCs w:val="21"/>
          </w:rPr>
          <w:t>(7298)</w:t>
        </w:r>
      </w:ins>
      <w:r w:rsidRPr="008323D9">
        <w:rPr>
          <w:rFonts w:eastAsia="宋体"/>
          <w:bCs/>
          <w:sz w:val="21"/>
          <w:szCs w:val="21"/>
        </w:rPr>
        <w:t>:</w:t>
      </w:r>
      <w:ins w:id="254" w:author="IVAN Huang" w:date="2017-03-31T13:28:00Z">
        <w:r w:rsidRPr="008323D9">
          <w:rPr>
            <w:rFonts w:eastAsia="宋体" w:hint="eastAsia"/>
            <w:bCs/>
            <w:sz w:val="21"/>
            <w:szCs w:val="21"/>
          </w:rPr>
          <w:t xml:space="preserve"> </w:t>
        </w:r>
      </w:ins>
      <w:r w:rsidRPr="008323D9">
        <w:rPr>
          <w:rFonts w:eastAsia="宋体"/>
          <w:bCs/>
          <w:sz w:val="21"/>
          <w:szCs w:val="21"/>
        </w:rPr>
        <w:t>627</w:t>
      </w:r>
      <w:del w:id="255" w:author="IVAN Huang" w:date="2017-03-31T13:28:00Z">
        <w:r w:rsidRPr="008323D9" w:rsidDel="00381A76">
          <w:rPr>
            <w:rFonts w:eastAsia="宋体"/>
            <w:bCs/>
            <w:sz w:val="21"/>
            <w:szCs w:val="21"/>
          </w:rPr>
          <w:delText>–</w:delText>
        </w:r>
      </w:del>
      <w:ins w:id="256" w:author="IVAN Huang" w:date="2017-03-31T13:28:00Z">
        <w:r w:rsidRPr="008323D9">
          <w:rPr>
            <w:rFonts w:eastAsia="宋体" w:hint="eastAsia"/>
            <w:bCs/>
            <w:sz w:val="21"/>
            <w:szCs w:val="21"/>
          </w:rPr>
          <w:t>-</w:t>
        </w:r>
      </w:ins>
      <w:r w:rsidRPr="008323D9">
        <w:rPr>
          <w:rFonts w:eastAsia="宋体"/>
          <w:bCs/>
          <w:sz w:val="21"/>
          <w:szCs w:val="21"/>
        </w:rPr>
        <w:t>631</w:t>
      </w:r>
    </w:p>
    <w:p w14:paraId="76CDAE02"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Castle J.C., 2011</w:t>
      </w:r>
      <w:del w:id="257" w:author="IVAN Huang" w:date="2017-03-31T13:28:00Z">
        <w:r w:rsidRPr="008323D9" w:rsidDel="00381A76">
          <w:rPr>
            <w:rFonts w:eastAsia="宋体"/>
            <w:bCs/>
            <w:sz w:val="21"/>
            <w:szCs w:val="21"/>
          </w:rPr>
          <w:delText xml:space="preserve">. </w:delText>
        </w:r>
      </w:del>
      <w:ins w:id="258" w:author="IVAN Huang" w:date="2017-03-31T13:28: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SNPs occur in regions with less genomic sequence conservation</w:t>
      </w:r>
      <w:del w:id="259" w:author="IVAN Huang" w:date="2017-03-31T13:28:00Z">
        <w:r w:rsidRPr="008323D9" w:rsidDel="00381A76">
          <w:rPr>
            <w:rFonts w:eastAsia="宋体"/>
            <w:bCs/>
            <w:sz w:val="21"/>
            <w:szCs w:val="21"/>
          </w:rPr>
          <w:delText xml:space="preserve">. </w:delText>
        </w:r>
      </w:del>
      <w:ins w:id="260" w:author="IVAN Huang" w:date="2017-03-31T13:28: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PLoS ONE, 6</w:t>
      </w:r>
      <w:ins w:id="261" w:author="IVAN Huang" w:date="2017-03-31T14:08:00Z">
        <w:r w:rsidRPr="008323D9">
          <w:rPr>
            <w:rFonts w:eastAsia="宋体" w:hint="eastAsia"/>
            <w:bCs/>
            <w:sz w:val="21"/>
            <w:szCs w:val="21"/>
          </w:rPr>
          <w:t>(6)</w:t>
        </w:r>
      </w:ins>
      <w:r w:rsidRPr="008323D9">
        <w:rPr>
          <w:rFonts w:eastAsia="宋体"/>
          <w:bCs/>
          <w:sz w:val="21"/>
          <w:szCs w:val="21"/>
        </w:rPr>
        <w:t>:</w:t>
      </w:r>
      <w:ins w:id="262" w:author="IVAN Huang" w:date="2017-03-31T13:28:00Z">
        <w:r w:rsidRPr="008323D9">
          <w:rPr>
            <w:rFonts w:eastAsia="宋体" w:hint="eastAsia"/>
            <w:bCs/>
            <w:sz w:val="21"/>
            <w:szCs w:val="21"/>
          </w:rPr>
          <w:t xml:space="preserve"> </w:t>
        </w:r>
      </w:ins>
      <w:r w:rsidRPr="008323D9">
        <w:rPr>
          <w:rFonts w:eastAsia="宋体"/>
          <w:bCs/>
          <w:sz w:val="21"/>
          <w:szCs w:val="21"/>
        </w:rPr>
        <w:t>e20660</w:t>
      </w:r>
    </w:p>
    <w:p w14:paraId="4B996B8D"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Chen K., </w:t>
      </w:r>
      <w:ins w:id="263" w:author="IVAN Huang" w:date="2017-03-31T13:29:00Z">
        <w:r w:rsidRPr="008323D9">
          <w:rPr>
            <w:rFonts w:eastAsia="宋体" w:hint="eastAsia"/>
            <w:bCs/>
            <w:sz w:val="21"/>
            <w:szCs w:val="21"/>
          </w:rPr>
          <w:t xml:space="preserve">and </w:t>
        </w:r>
      </w:ins>
      <w:r w:rsidRPr="008323D9">
        <w:rPr>
          <w:rFonts w:eastAsia="宋体"/>
          <w:bCs/>
          <w:sz w:val="21"/>
          <w:szCs w:val="21"/>
        </w:rPr>
        <w:t>Rajewsky N., 2006</w:t>
      </w:r>
      <w:del w:id="264" w:author="IVAN Huang" w:date="2017-03-31T13:28:00Z">
        <w:r w:rsidRPr="008323D9" w:rsidDel="00381A76">
          <w:rPr>
            <w:rFonts w:eastAsia="宋体"/>
            <w:bCs/>
            <w:sz w:val="21"/>
            <w:szCs w:val="21"/>
          </w:rPr>
          <w:delText>. </w:delText>
        </w:r>
      </w:del>
      <w:ins w:id="265" w:author="IVAN Huang" w:date="2017-03-31T13:28:00Z">
        <w:r w:rsidRPr="008323D9">
          <w:rPr>
            <w:rFonts w:eastAsia="宋体" w:hint="eastAsia"/>
            <w:bCs/>
            <w:sz w:val="21"/>
            <w:szCs w:val="21"/>
          </w:rPr>
          <w:t xml:space="preserve">, </w:t>
        </w:r>
      </w:ins>
      <w:r w:rsidRPr="008323D9">
        <w:rPr>
          <w:rFonts w:eastAsia="宋体"/>
          <w:bCs/>
          <w:sz w:val="21"/>
          <w:szCs w:val="21"/>
        </w:rPr>
        <w:t>Natural selection on human miRNA binding sites inferred from SNP data</w:t>
      </w:r>
      <w:del w:id="266" w:author="IVAN Huang" w:date="2017-03-31T13:28:00Z">
        <w:r w:rsidRPr="008323D9" w:rsidDel="00381A76">
          <w:rPr>
            <w:rFonts w:eastAsia="宋体"/>
            <w:bCs/>
            <w:sz w:val="21"/>
            <w:szCs w:val="21"/>
          </w:rPr>
          <w:delText>. </w:delText>
        </w:r>
      </w:del>
      <w:ins w:id="267" w:author="IVAN Huang" w:date="2017-03-31T13:28:00Z">
        <w:r w:rsidRPr="008323D9">
          <w:rPr>
            <w:rFonts w:eastAsia="宋体" w:hint="eastAsia"/>
            <w:bCs/>
            <w:sz w:val="21"/>
            <w:szCs w:val="21"/>
          </w:rPr>
          <w:t xml:space="preserve">, </w:t>
        </w:r>
      </w:ins>
      <w:r w:rsidRPr="008323D9">
        <w:rPr>
          <w:rFonts w:eastAsia="宋体"/>
          <w:bCs/>
          <w:sz w:val="21"/>
          <w:szCs w:val="21"/>
        </w:rPr>
        <w:t>Nature Genet</w:t>
      </w:r>
      <w:del w:id="268" w:author="IVAN Huang" w:date="2017-03-31T13:28:00Z">
        <w:r w:rsidRPr="008323D9" w:rsidDel="00381A76">
          <w:rPr>
            <w:rFonts w:eastAsia="宋体"/>
            <w:bCs/>
            <w:sz w:val="21"/>
            <w:szCs w:val="21"/>
          </w:rPr>
          <w:delText>., </w:delText>
        </w:r>
      </w:del>
      <w:ins w:id="269" w:author="IVAN Huang" w:date="2017-03-31T13:28:00Z">
        <w:r w:rsidRPr="008323D9">
          <w:rPr>
            <w:rFonts w:eastAsia="宋体"/>
            <w:bCs/>
            <w:sz w:val="21"/>
            <w:szCs w:val="21"/>
          </w:rPr>
          <w:t>.,</w:t>
        </w:r>
        <w:r w:rsidRPr="008323D9">
          <w:rPr>
            <w:rFonts w:eastAsia="宋体" w:hint="eastAsia"/>
            <w:bCs/>
            <w:sz w:val="21"/>
            <w:szCs w:val="21"/>
          </w:rPr>
          <w:t xml:space="preserve"> </w:t>
        </w:r>
      </w:ins>
      <w:r w:rsidRPr="008323D9">
        <w:rPr>
          <w:rFonts w:eastAsia="宋体"/>
          <w:bCs/>
          <w:sz w:val="21"/>
          <w:szCs w:val="21"/>
        </w:rPr>
        <w:t>38</w:t>
      </w:r>
      <w:ins w:id="270" w:author="IVAN Huang" w:date="2017-03-31T14:08:00Z">
        <w:r w:rsidRPr="008323D9">
          <w:rPr>
            <w:rFonts w:eastAsia="宋体" w:hint="eastAsia"/>
            <w:bCs/>
            <w:sz w:val="21"/>
            <w:szCs w:val="21"/>
          </w:rPr>
          <w:t>(12)</w:t>
        </w:r>
      </w:ins>
      <w:r w:rsidRPr="008323D9">
        <w:rPr>
          <w:rFonts w:eastAsia="宋体"/>
          <w:bCs/>
          <w:sz w:val="21"/>
          <w:szCs w:val="21"/>
        </w:rPr>
        <w:t>:</w:t>
      </w:r>
      <w:ins w:id="271" w:author="IVAN Huang" w:date="2017-03-31T13:29:00Z">
        <w:r w:rsidRPr="008323D9">
          <w:rPr>
            <w:rFonts w:eastAsia="宋体" w:hint="eastAsia"/>
            <w:bCs/>
            <w:sz w:val="21"/>
            <w:szCs w:val="21"/>
          </w:rPr>
          <w:t xml:space="preserve"> </w:t>
        </w:r>
      </w:ins>
      <w:r w:rsidRPr="008323D9">
        <w:rPr>
          <w:rFonts w:eastAsia="宋体"/>
          <w:bCs/>
          <w:sz w:val="21"/>
          <w:szCs w:val="21"/>
        </w:rPr>
        <w:t>1452</w:t>
      </w:r>
      <w:del w:id="272" w:author="IVAN Huang" w:date="2017-03-31T13:29:00Z">
        <w:r w:rsidRPr="008323D9" w:rsidDel="00381A76">
          <w:rPr>
            <w:rFonts w:eastAsia="宋体"/>
            <w:bCs/>
            <w:sz w:val="21"/>
            <w:szCs w:val="21"/>
          </w:rPr>
          <w:delText>–</w:delText>
        </w:r>
      </w:del>
      <w:ins w:id="273" w:author="IVAN Huang" w:date="2017-03-31T13:29:00Z">
        <w:r w:rsidRPr="008323D9">
          <w:rPr>
            <w:rFonts w:eastAsia="宋体" w:hint="eastAsia"/>
            <w:bCs/>
            <w:sz w:val="21"/>
            <w:szCs w:val="21"/>
          </w:rPr>
          <w:t>-</w:t>
        </w:r>
      </w:ins>
      <w:r w:rsidRPr="008323D9">
        <w:rPr>
          <w:rFonts w:eastAsia="宋体"/>
          <w:bCs/>
          <w:sz w:val="21"/>
          <w:szCs w:val="21"/>
        </w:rPr>
        <w:t>1456</w:t>
      </w:r>
    </w:p>
    <w:p w14:paraId="57BFDE8E"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Chia J.M., Song C., Bradbury P.J., Costich D., Leon N.D., Doebley J., Elshire R.J., Gaut B., Geller L., Glaubitz J.C., Gore M., Guill K.E., Holland J., Hufford M.B., Lai J.S., Li M., Liu X., Lu Y.L., McCombie R., Nelson R., Poland J., Prasanna B.M., Pyhäjärvi T., Rong T.Z., Sekhon R.S., Sun Q., Tenaillon M.I., Tian F., Wang J., Xu X., Zhang Z.W., Kaeppler S.M., Ross-Ibarra J., McMullen M.D., Buckler E.S., Zhang G.Y., Xu Y.B., </w:t>
      </w:r>
      <w:ins w:id="274" w:author="IVAN Huang" w:date="2017-03-31T13:29:00Z">
        <w:r w:rsidRPr="008323D9">
          <w:rPr>
            <w:rFonts w:eastAsia="宋体" w:hint="eastAsia"/>
            <w:bCs/>
            <w:sz w:val="21"/>
            <w:szCs w:val="21"/>
          </w:rPr>
          <w:t xml:space="preserve">and </w:t>
        </w:r>
      </w:ins>
      <w:r w:rsidRPr="008323D9">
        <w:rPr>
          <w:rFonts w:eastAsia="宋体"/>
          <w:bCs/>
          <w:sz w:val="21"/>
          <w:szCs w:val="21"/>
        </w:rPr>
        <w:t>Ware D., 2012</w:t>
      </w:r>
      <w:del w:id="275" w:author="IVAN Huang" w:date="2017-03-31T13:29:00Z">
        <w:r w:rsidRPr="008323D9" w:rsidDel="00A03F1A">
          <w:rPr>
            <w:rFonts w:eastAsia="宋体"/>
            <w:bCs/>
            <w:sz w:val="21"/>
            <w:szCs w:val="21"/>
          </w:rPr>
          <w:delText xml:space="preserve">. </w:delText>
        </w:r>
      </w:del>
      <w:ins w:id="276" w:author="IVAN Huang" w:date="2017-03-31T13:29: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Maize HapMap2 identifies extant variation from a genome in flux</w:t>
      </w:r>
      <w:del w:id="277" w:author="IVAN Huang" w:date="2017-03-31T13:29:00Z">
        <w:r w:rsidRPr="008323D9" w:rsidDel="00A03F1A">
          <w:rPr>
            <w:rFonts w:eastAsia="宋体"/>
            <w:bCs/>
            <w:sz w:val="21"/>
            <w:szCs w:val="21"/>
          </w:rPr>
          <w:delText xml:space="preserve">. </w:delText>
        </w:r>
      </w:del>
      <w:ins w:id="278" w:author="IVAN Huang" w:date="2017-03-31T13:29: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Nat. Genet., 44</w:t>
      </w:r>
      <w:ins w:id="279" w:author="IVAN Huang" w:date="2017-03-31T14:08:00Z">
        <w:r w:rsidRPr="008323D9">
          <w:rPr>
            <w:rFonts w:eastAsia="宋体" w:hint="eastAsia"/>
            <w:bCs/>
            <w:sz w:val="21"/>
            <w:szCs w:val="21"/>
          </w:rPr>
          <w:t>(7)</w:t>
        </w:r>
      </w:ins>
      <w:r w:rsidRPr="008323D9">
        <w:rPr>
          <w:rFonts w:eastAsia="宋体"/>
          <w:bCs/>
          <w:sz w:val="21"/>
          <w:szCs w:val="21"/>
        </w:rPr>
        <w:t>:</w:t>
      </w:r>
      <w:ins w:id="280" w:author="IVAN Huang" w:date="2017-03-31T13:29:00Z">
        <w:r w:rsidRPr="008323D9">
          <w:rPr>
            <w:rFonts w:eastAsia="宋体" w:hint="eastAsia"/>
            <w:bCs/>
            <w:sz w:val="21"/>
            <w:szCs w:val="21"/>
          </w:rPr>
          <w:t xml:space="preserve"> </w:t>
        </w:r>
      </w:ins>
      <w:r w:rsidRPr="008323D9">
        <w:rPr>
          <w:rFonts w:eastAsia="宋体"/>
          <w:bCs/>
          <w:sz w:val="21"/>
          <w:szCs w:val="21"/>
        </w:rPr>
        <w:t>803</w:t>
      </w:r>
      <w:del w:id="281" w:author="IVAN Huang" w:date="2017-03-31T13:29:00Z">
        <w:r w:rsidRPr="008323D9" w:rsidDel="00A03F1A">
          <w:rPr>
            <w:rFonts w:eastAsia="宋体"/>
            <w:bCs/>
            <w:sz w:val="21"/>
            <w:szCs w:val="21"/>
          </w:rPr>
          <w:delText>–</w:delText>
        </w:r>
      </w:del>
      <w:ins w:id="282" w:author="IVAN Huang" w:date="2017-03-31T13:29:00Z">
        <w:r w:rsidRPr="008323D9">
          <w:rPr>
            <w:rFonts w:eastAsia="宋体" w:hint="eastAsia"/>
            <w:bCs/>
            <w:sz w:val="21"/>
            <w:szCs w:val="21"/>
          </w:rPr>
          <w:t>-80</w:t>
        </w:r>
      </w:ins>
      <w:r w:rsidRPr="008323D9">
        <w:rPr>
          <w:rFonts w:eastAsia="宋体"/>
          <w:bCs/>
          <w:sz w:val="21"/>
          <w:szCs w:val="21"/>
        </w:rPr>
        <w:t>7</w:t>
      </w:r>
    </w:p>
    <w:p w14:paraId="76C9E1B9"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Dai X.B., </w:t>
      </w:r>
      <w:ins w:id="283" w:author="IVAN Huang" w:date="2017-03-31T13:29:00Z">
        <w:r w:rsidRPr="008323D9">
          <w:rPr>
            <w:rFonts w:eastAsia="宋体" w:hint="eastAsia"/>
            <w:bCs/>
            <w:sz w:val="21"/>
            <w:szCs w:val="21"/>
          </w:rPr>
          <w:t xml:space="preserve">and </w:t>
        </w:r>
      </w:ins>
      <w:r w:rsidRPr="008323D9">
        <w:rPr>
          <w:rFonts w:eastAsia="宋体"/>
          <w:bCs/>
          <w:sz w:val="21"/>
          <w:szCs w:val="21"/>
        </w:rPr>
        <w:t>Zhao P.X., 2011</w:t>
      </w:r>
      <w:del w:id="284" w:author="IVAN Huang" w:date="2017-03-31T13:29:00Z">
        <w:r w:rsidRPr="008323D9" w:rsidDel="00A03F1A">
          <w:rPr>
            <w:rFonts w:eastAsia="宋体"/>
            <w:bCs/>
            <w:sz w:val="21"/>
            <w:szCs w:val="21"/>
          </w:rPr>
          <w:delText xml:space="preserve">. </w:delText>
        </w:r>
      </w:del>
      <w:ins w:id="285" w:author="IVAN Huang" w:date="2017-03-31T13:29: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psRNATarget: a plant small RNA target analysis server</w:t>
      </w:r>
      <w:del w:id="286" w:author="IVAN Huang" w:date="2017-03-31T13:29:00Z">
        <w:r w:rsidRPr="008323D9" w:rsidDel="00A03F1A">
          <w:rPr>
            <w:rFonts w:eastAsia="宋体"/>
            <w:bCs/>
            <w:sz w:val="21"/>
            <w:szCs w:val="21"/>
          </w:rPr>
          <w:delText xml:space="preserve">. </w:delText>
        </w:r>
      </w:del>
      <w:ins w:id="287" w:author="IVAN Huang" w:date="2017-03-31T13:29: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Nucleic Acids Res., 39:</w:t>
      </w:r>
      <w:ins w:id="288" w:author="IVAN Huang" w:date="2017-03-31T13:29:00Z">
        <w:r w:rsidRPr="008323D9">
          <w:rPr>
            <w:rFonts w:eastAsia="宋体" w:hint="eastAsia"/>
            <w:bCs/>
            <w:sz w:val="21"/>
            <w:szCs w:val="21"/>
          </w:rPr>
          <w:t xml:space="preserve"> </w:t>
        </w:r>
      </w:ins>
      <w:r w:rsidRPr="008323D9">
        <w:rPr>
          <w:rFonts w:eastAsia="宋体"/>
          <w:bCs/>
          <w:sz w:val="21"/>
          <w:szCs w:val="21"/>
        </w:rPr>
        <w:t>W155-W159</w:t>
      </w:r>
    </w:p>
    <w:p w14:paraId="39E564E0"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Ehrenreich I.M., </w:t>
      </w:r>
      <w:ins w:id="289" w:author="IVAN Huang" w:date="2017-03-31T13:29:00Z">
        <w:r w:rsidRPr="008323D9">
          <w:rPr>
            <w:rFonts w:eastAsia="宋体" w:hint="eastAsia"/>
            <w:bCs/>
            <w:sz w:val="21"/>
            <w:szCs w:val="21"/>
          </w:rPr>
          <w:t xml:space="preserve">and </w:t>
        </w:r>
      </w:ins>
      <w:r w:rsidRPr="008323D9">
        <w:rPr>
          <w:rFonts w:eastAsia="宋体"/>
          <w:bCs/>
          <w:sz w:val="21"/>
          <w:szCs w:val="21"/>
        </w:rPr>
        <w:t>Purugganan M.D., 2008</w:t>
      </w:r>
      <w:del w:id="290" w:author="IVAN Huang" w:date="2017-03-31T13:29:00Z">
        <w:r w:rsidRPr="008323D9" w:rsidDel="00A03F1A">
          <w:rPr>
            <w:rFonts w:eastAsia="宋体"/>
            <w:bCs/>
            <w:sz w:val="21"/>
            <w:szCs w:val="21"/>
          </w:rPr>
          <w:delText xml:space="preserve">. </w:delText>
        </w:r>
      </w:del>
      <w:ins w:id="291" w:author="IVAN Huang" w:date="2017-03-31T13:29: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Sequence variation of microRNAs and their binding sites in Arabidopsis</w:t>
      </w:r>
      <w:del w:id="292" w:author="IVAN Huang" w:date="2017-03-31T13:29:00Z">
        <w:r w:rsidRPr="008323D9" w:rsidDel="00A03F1A">
          <w:rPr>
            <w:rFonts w:eastAsia="宋体"/>
            <w:bCs/>
            <w:sz w:val="21"/>
            <w:szCs w:val="21"/>
          </w:rPr>
          <w:delText xml:space="preserve">. </w:delText>
        </w:r>
      </w:del>
      <w:ins w:id="293" w:author="IVAN Huang" w:date="2017-03-31T13:29: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Plant Physiol., 146</w:t>
      </w:r>
      <w:ins w:id="294" w:author="IVAN Huang" w:date="2017-03-31T14:07:00Z">
        <w:r w:rsidRPr="008323D9">
          <w:rPr>
            <w:rFonts w:eastAsia="宋体" w:hint="eastAsia"/>
            <w:bCs/>
            <w:sz w:val="21"/>
            <w:szCs w:val="21"/>
          </w:rPr>
          <w:t>(4)</w:t>
        </w:r>
      </w:ins>
      <w:r w:rsidRPr="008323D9">
        <w:rPr>
          <w:rFonts w:eastAsia="宋体"/>
          <w:bCs/>
          <w:sz w:val="21"/>
          <w:szCs w:val="21"/>
        </w:rPr>
        <w:t>:</w:t>
      </w:r>
      <w:ins w:id="295" w:author="IVAN Huang" w:date="2017-03-31T13:29:00Z">
        <w:r w:rsidRPr="008323D9">
          <w:rPr>
            <w:rFonts w:eastAsia="宋体" w:hint="eastAsia"/>
            <w:bCs/>
            <w:sz w:val="21"/>
            <w:szCs w:val="21"/>
          </w:rPr>
          <w:t xml:space="preserve"> </w:t>
        </w:r>
      </w:ins>
      <w:r w:rsidRPr="008323D9">
        <w:rPr>
          <w:rFonts w:eastAsia="宋体"/>
          <w:bCs/>
          <w:sz w:val="21"/>
          <w:szCs w:val="21"/>
        </w:rPr>
        <w:t>1974-1982</w:t>
      </w:r>
      <w:del w:id="296" w:author="IVAN Huang" w:date="2017-03-31T13:29:00Z">
        <w:r w:rsidRPr="008323D9" w:rsidDel="00A03F1A">
          <w:rPr>
            <w:rFonts w:eastAsia="宋体"/>
            <w:bCs/>
            <w:sz w:val="21"/>
            <w:szCs w:val="21"/>
          </w:rPr>
          <w:delText>.</w:delText>
        </w:r>
      </w:del>
    </w:p>
    <w:p w14:paraId="305BCA28"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Fahlgren N., Jogdeo S., Kasschau K.D., Sullivan C.M., Chapman E.J., Laubinger S., Smith L.M., Dasenko M., Givana S.A., Weigel D., </w:t>
      </w:r>
      <w:ins w:id="297" w:author="IVAN Huang" w:date="2017-03-31T13:30:00Z">
        <w:r w:rsidRPr="008323D9">
          <w:rPr>
            <w:rFonts w:eastAsia="宋体" w:hint="eastAsia"/>
            <w:bCs/>
            <w:sz w:val="21"/>
            <w:szCs w:val="21"/>
          </w:rPr>
          <w:t xml:space="preserve">and </w:t>
        </w:r>
      </w:ins>
      <w:r w:rsidRPr="008323D9">
        <w:rPr>
          <w:rFonts w:eastAsia="宋体"/>
          <w:bCs/>
          <w:sz w:val="21"/>
          <w:szCs w:val="21"/>
        </w:rPr>
        <w:t>Carrington J.C., 2010</w:t>
      </w:r>
      <w:del w:id="298" w:author="IVAN Huang" w:date="2017-03-31T13:29:00Z">
        <w:r w:rsidRPr="008323D9" w:rsidDel="00A03F1A">
          <w:rPr>
            <w:rFonts w:eastAsia="宋体"/>
            <w:bCs/>
            <w:sz w:val="21"/>
            <w:szCs w:val="21"/>
          </w:rPr>
          <w:delText xml:space="preserve">. </w:delText>
        </w:r>
      </w:del>
      <w:ins w:id="299" w:author="IVAN Huang" w:date="2017-03-31T13:29: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MicroRNA gene evolution in Arabidopsis lyrata and Arabidopsis thaliana</w:t>
      </w:r>
      <w:del w:id="300" w:author="IVAN Huang" w:date="2017-03-31T13:30:00Z">
        <w:r w:rsidRPr="008323D9" w:rsidDel="00A03F1A">
          <w:rPr>
            <w:rFonts w:eastAsia="宋体"/>
            <w:bCs/>
            <w:sz w:val="21"/>
            <w:szCs w:val="21"/>
          </w:rPr>
          <w:delText xml:space="preserve">. </w:delText>
        </w:r>
      </w:del>
      <w:ins w:id="301" w:author="IVAN Huang" w:date="2017-03-31T13:30: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Plant Cell, 22</w:t>
      </w:r>
      <w:ins w:id="302" w:author="IVAN Huang" w:date="2017-03-31T14:07:00Z">
        <w:r w:rsidRPr="008323D9">
          <w:rPr>
            <w:rFonts w:eastAsia="宋体" w:hint="eastAsia"/>
            <w:bCs/>
            <w:sz w:val="21"/>
            <w:szCs w:val="21"/>
          </w:rPr>
          <w:t>(</w:t>
        </w:r>
      </w:ins>
      <w:r w:rsidRPr="008323D9">
        <w:rPr>
          <w:rFonts w:eastAsia="宋体"/>
          <w:bCs/>
          <w:sz w:val="21"/>
          <w:szCs w:val="21"/>
        </w:rPr>
        <w:t>4</w:t>
      </w:r>
      <w:ins w:id="303" w:author="IVAN Huang" w:date="2017-03-31T14:07:00Z">
        <w:r w:rsidRPr="008323D9">
          <w:rPr>
            <w:rFonts w:eastAsia="宋体" w:hint="eastAsia"/>
            <w:bCs/>
            <w:sz w:val="21"/>
            <w:szCs w:val="21"/>
          </w:rPr>
          <w:t>)</w:t>
        </w:r>
      </w:ins>
      <w:r w:rsidRPr="008323D9">
        <w:rPr>
          <w:rFonts w:eastAsia="宋体"/>
          <w:bCs/>
          <w:sz w:val="21"/>
          <w:szCs w:val="21"/>
        </w:rPr>
        <w:t>:1074</w:t>
      </w:r>
      <w:del w:id="304" w:author="IVAN Huang" w:date="2017-03-31T13:30:00Z">
        <w:r w:rsidRPr="008323D9" w:rsidDel="00A03F1A">
          <w:rPr>
            <w:rFonts w:eastAsia="宋体"/>
            <w:bCs/>
            <w:sz w:val="21"/>
            <w:szCs w:val="21"/>
          </w:rPr>
          <w:delText>–</w:delText>
        </w:r>
      </w:del>
      <w:ins w:id="305" w:author="IVAN Huang" w:date="2017-03-31T13:30:00Z">
        <w:r w:rsidRPr="008323D9">
          <w:rPr>
            <w:rFonts w:eastAsia="宋体" w:hint="eastAsia"/>
            <w:bCs/>
            <w:sz w:val="21"/>
            <w:szCs w:val="21"/>
          </w:rPr>
          <w:t>-</w:t>
        </w:r>
      </w:ins>
      <w:r w:rsidRPr="008323D9">
        <w:rPr>
          <w:rFonts w:eastAsia="宋体"/>
          <w:bCs/>
          <w:sz w:val="21"/>
          <w:szCs w:val="21"/>
        </w:rPr>
        <w:t xml:space="preserve">1089 </w:t>
      </w:r>
    </w:p>
    <w:p w14:paraId="4C671FC5"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Houston K., McKimb S.M., Comadrana J., Bonara N., Drukaa I., Uzreka N., Cirilloc E., Wrobelskad J.G., Collinse N.C., Halpinb C., Hanssonf M., Dockterf C., Drukaa A., </w:t>
      </w:r>
      <w:ins w:id="306" w:author="IVAN Huang" w:date="2017-03-31T13:30:00Z">
        <w:r w:rsidRPr="008323D9">
          <w:rPr>
            <w:rFonts w:eastAsia="宋体" w:hint="eastAsia"/>
            <w:bCs/>
            <w:sz w:val="21"/>
            <w:szCs w:val="21"/>
          </w:rPr>
          <w:t xml:space="preserve">and </w:t>
        </w:r>
      </w:ins>
      <w:r w:rsidRPr="008323D9">
        <w:rPr>
          <w:rFonts w:eastAsia="宋体"/>
          <w:bCs/>
          <w:sz w:val="21"/>
          <w:szCs w:val="21"/>
        </w:rPr>
        <w:t>Waugha R., 2013</w:t>
      </w:r>
      <w:del w:id="307" w:author="IVAN Huang" w:date="2017-03-31T13:30:00Z">
        <w:r w:rsidRPr="008323D9" w:rsidDel="00A03F1A">
          <w:rPr>
            <w:rFonts w:eastAsia="宋体"/>
            <w:bCs/>
            <w:sz w:val="21"/>
            <w:szCs w:val="21"/>
          </w:rPr>
          <w:delText xml:space="preserve">. </w:delText>
        </w:r>
      </w:del>
      <w:ins w:id="308" w:author="IVAN Huang" w:date="2017-03-31T13:30: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Variation in the interaction between alleles of HvAPETALA2 and microRNA172 determines the density of grains on the barley inflorescence</w:t>
      </w:r>
      <w:del w:id="309" w:author="IVAN Huang" w:date="2017-03-31T13:30:00Z">
        <w:r w:rsidRPr="008323D9" w:rsidDel="00A03F1A">
          <w:rPr>
            <w:rFonts w:eastAsia="宋体"/>
            <w:bCs/>
            <w:sz w:val="21"/>
            <w:szCs w:val="21"/>
          </w:rPr>
          <w:delText xml:space="preserve">. </w:delText>
        </w:r>
      </w:del>
      <w:ins w:id="310" w:author="IVAN Huang" w:date="2017-03-31T13:30: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Proceedings of the National Academy of Sciences</w:t>
      </w:r>
      <w:del w:id="311" w:author="IVAN Huang" w:date="2017-03-31T14:07:00Z">
        <w:r w:rsidRPr="008323D9" w:rsidDel="00D1172E">
          <w:rPr>
            <w:rFonts w:eastAsia="宋体"/>
            <w:bCs/>
            <w:sz w:val="21"/>
            <w:szCs w:val="21"/>
          </w:rPr>
          <w:delText>, USA</w:delText>
        </w:r>
      </w:del>
      <w:del w:id="312" w:author="IVAN Huang" w:date="2017-03-31T13:30:00Z">
        <w:r w:rsidRPr="008323D9" w:rsidDel="00A03F1A">
          <w:rPr>
            <w:rFonts w:eastAsia="宋体"/>
            <w:bCs/>
            <w:sz w:val="21"/>
            <w:szCs w:val="21"/>
          </w:rPr>
          <w:delText xml:space="preserve"> </w:delText>
        </w:r>
      </w:del>
      <w:ins w:id="313" w:author="IVAN Huang" w:date="2017-03-31T13:30:00Z">
        <w:r w:rsidRPr="008323D9">
          <w:rPr>
            <w:rFonts w:eastAsia="宋体" w:hint="eastAsia"/>
            <w:bCs/>
            <w:sz w:val="21"/>
            <w:szCs w:val="21"/>
          </w:rPr>
          <w:t xml:space="preserve">, </w:t>
        </w:r>
      </w:ins>
      <w:r w:rsidRPr="008323D9">
        <w:rPr>
          <w:rFonts w:eastAsia="宋体"/>
          <w:bCs/>
          <w:sz w:val="21"/>
          <w:szCs w:val="21"/>
        </w:rPr>
        <w:t>110</w:t>
      </w:r>
      <w:ins w:id="314" w:author="IVAN Huang" w:date="2017-03-31T14:06:00Z">
        <w:r w:rsidRPr="008323D9">
          <w:rPr>
            <w:rFonts w:eastAsia="宋体" w:hint="eastAsia"/>
            <w:bCs/>
            <w:sz w:val="21"/>
            <w:szCs w:val="21"/>
          </w:rPr>
          <w:t>(41)</w:t>
        </w:r>
      </w:ins>
      <w:r w:rsidRPr="008323D9">
        <w:rPr>
          <w:rFonts w:eastAsia="宋体"/>
          <w:bCs/>
          <w:sz w:val="21"/>
          <w:szCs w:val="21"/>
        </w:rPr>
        <w:t>:</w:t>
      </w:r>
      <w:ins w:id="315" w:author="IVAN Huang" w:date="2017-03-31T13:30:00Z">
        <w:r w:rsidRPr="008323D9">
          <w:rPr>
            <w:rFonts w:eastAsia="宋体" w:hint="eastAsia"/>
            <w:bCs/>
            <w:sz w:val="21"/>
            <w:szCs w:val="21"/>
          </w:rPr>
          <w:t xml:space="preserve"> </w:t>
        </w:r>
      </w:ins>
      <w:r w:rsidRPr="008323D9">
        <w:rPr>
          <w:rFonts w:eastAsia="宋体"/>
          <w:bCs/>
          <w:sz w:val="21"/>
          <w:szCs w:val="21"/>
        </w:rPr>
        <w:t>16675</w:t>
      </w:r>
      <w:del w:id="316" w:author="IVAN Huang" w:date="2017-03-31T14:07:00Z">
        <w:r w:rsidRPr="008323D9" w:rsidDel="00D1172E">
          <w:rPr>
            <w:rFonts w:eastAsia="宋体"/>
            <w:bCs/>
            <w:sz w:val="21"/>
            <w:szCs w:val="21"/>
          </w:rPr>
          <w:delText>–</w:delText>
        </w:r>
      </w:del>
      <w:ins w:id="317" w:author="IVAN Huang" w:date="2017-03-31T14:07:00Z">
        <w:r w:rsidRPr="008323D9">
          <w:rPr>
            <w:rFonts w:eastAsia="宋体" w:hint="eastAsia"/>
            <w:bCs/>
            <w:sz w:val="21"/>
            <w:szCs w:val="21"/>
          </w:rPr>
          <w:t>-</w:t>
        </w:r>
      </w:ins>
      <w:r w:rsidRPr="008323D9">
        <w:rPr>
          <w:rFonts w:eastAsia="宋体"/>
          <w:bCs/>
          <w:sz w:val="21"/>
          <w:szCs w:val="21"/>
        </w:rPr>
        <w:t>16680</w:t>
      </w:r>
      <w:del w:id="318" w:author="IVAN Huang" w:date="2017-03-31T13:30:00Z">
        <w:r w:rsidRPr="008323D9" w:rsidDel="00A03F1A">
          <w:rPr>
            <w:rFonts w:eastAsia="宋体"/>
            <w:bCs/>
            <w:sz w:val="21"/>
            <w:szCs w:val="21"/>
          </w:rPr>
          <w:delText>.</w:delText>
        </w:r>
      </w:del>
    </w:p>
    <w:p w14:paraId="2B3AAE19"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Huang X.H</w:t>
      </w:r>
      <w:ins w:id="319" w:author="IVAN Huang" w:date="2017-03-31T14:06:00Z">
        <w:r w:rsidRPr="008323D9">
          <w:rPr>
            <w:rFonts w:eastAsia="宋体" w:hint="eastAsia"/>
            <w:bCs/>
            <w:sz w:val="21"/>
            <w:szCs w:val="21"/>
          </w:rPr>
          <w:t>.</w:t>
        </w:r>
      </w:ins>
      <w:r w:rsidRPr="008323D9">
        <w:rPr>
          <w:rFonts w:eastAsia="宋体"/>
          <w:bCs/>
          <w:sz w:val="21"/>
          <w:szCs w:val="21"/>
        </w:rPr>
        <w:t xml:space="preserve">, Kurata N., Wei X.H., Wang Z.X., Wang A., Zhao Q., Zhao Y., Liu K., Lu H.Y., Li W.J., Guo Y.L., Lu Y.Q., Zhou C.C., Fan D.L., Weng Q.J., Zhu C.R., Huang T., Zhang L., Wang Y.C., Feng L., Furuumi H., Kubo T., Miyabayashi T., Yuan X.P., Xu Q., Dong G.J., Zhan Q.L., Li C.Y., Fujiyama A., Toyoda A., Lu T.T., Feng Q., Qian Q., Li J.Y., </w:t>
      </w:r>
      <w:ins w:id="320" w:author="IVAN Huang" w:date="2017-03-31T13:30:00Z">
        <w:r w:rsidRPr="008323D9">
          <w:rPr>
            <w:rFonts w:eastAsia="宋体" w:hint="eastAsia"/>
            <w:bCs/>
            <w:sz w:val="21"/>
            <w:szCs w:val="21"/>
          </w:rPr>
          <w:t xml:space="preserve">and </w:t>
        </w:r>
      </w:ins>
      <w:r w:rsidRPr="008323D9">
        <w:rPr>
          <w:rFonts w:eastAsia="宋体"/>
          <w:bCs/>
          <w:sz w:val="21"/>
          <w:szCs w:val="21"/>
        </w:rPr>
        <w:t>Han B., 2012</w:t>
      </w:r>
      <w:del w:id="321" w:author="IVAN Huang" w:date="2017-03-31T13:30:00Z">
        <w:r w:rsidRPr="008323D9" w:rsidDel="00A03F1A">
          <w:rPr>
            <w:rFonts w:eastAsia="宋体"/>
            <w:bCs/>
            <w:sz w:val="21"/>
            <w:szCs w:val="21"/>
          </w:rPr>
          <w:delText xml:space="preserve">. </w:delText>
        </w:r>
      </w:del>
      <w:ins w:id="322" w:author="IVAN Huang" w:date="2017-03-31T13:30: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A map of rice genome variation reveals the origin of cultivated rice</w:t>
      </w:r>
      <w:del w:id="323" w:author="IVAN Huang" w:date="2017-03-31T13:30:00Z">
        <w:r w:rsidRPr="008323D9" w:rsidDel="00A03F1A">
          <w:rPr>
            <w:rFonts w:eastAsia="宋体"/>
            <w:bCs/>
            <w:sz w:val="21"/>
            <w:szCs w:val="21"/>
          </w:rPr>
          <w:delText xml:space="preserve">. </w:delText>
        </w:r>
      </w:del>
      <w:ins w:id="324" w:author="IVAN Huang" w:date="2017-03-31T13:30:00Z">
        <w:r w:rsidRPr="008323D9">
          <w:rPr>
            <w:rFonts w:eastAsia="宋体" w:hint="eastAsia"/>
            <w:bCs/>
            <w:sz w:val="21"/>
            <w:szCs w:val="21"/>
          </w:rPr>
          <w:t xml:space="preserve">, </w:t>
        </w:r>
      </w:ins>
      <w:r w:rsidRPr="008323D9">
        <w:rPr>
          <w:rFonts w:eastAsia="宋体"/>
          <w:bCs/>
          <w:sz w:val="21"/>
          <w:szCs w:val="21"/>
        </w:rPr>
        <w:t>Nature, 490</w:t>
      </w:r>
      <w:ins w:id="325" w:author="IVAN Huang" w:date="2017-03-31T14:06:00Z">
        <w:r w:rsidRPr="008323D9">
          <w:rPr>
            <w:rFonts w:eastAsia="宋体" w:hint="eastAsia"/>
            <w:bCs/>
            <w:sz w:val="21"/>
            <w:szCs w:val="21"/>
          </w:rPr>
          <w:t>(7421)</w:t>
        </w:r>
      </w:ins>
      <w:r w:rsidRPr="008323D9">
        <w:rPr>
          <w:rFonts w:eastAsia="宋体"/>
          <w:bCs/>
          <w:sz w:val="21"/>
          <w:szCs w:val="21"/>
        </w:rPr>
        <w:t>:</w:t>
      </w:r>
      <w:ins w:id="326" w:author="IVAN Huang" w:date="2017-03-31T13:30:00Z">
        <w:r w:rsidRPr="008323D9">
          <w:rPr>
            <w:rFonts w:eastAsia="宋体" w:hint="eastAsia"/>
            <w:bCs/>
            <w:sz w:val="21"/>
            <w:szCs w:val="21"/>
          </w:rPr>
          <w:t xml:space="preserve"> </w:t>
        </w:r>
      </w:ins>
      <w:r w:rsidRPr="008323D9">
        <w:rPr>
          <w:rFonts w:eastAsia="宋体"/>
          <w:bCs/>
          <w:sz w:val="21"/>
          <w:szCs w:val="21"/>
        </w:rPr>
        <w:t>497</w:t>
      </w:r>
      <w:del w:id="327" w:author="IVAN Huang" w:date="2017-03-31T13:30:00Z">
        <w:r w:rsidRPr="008323D9" w:rsidDel="00A03F1A">
          <w:rPr>
            <w:rFonts w:eastAsia="宋体"/>
            <w:bCs/>
            <w:sz w:val="21"/>
            <w:szCs w:val="21"/>
          </w:rPr>
          <w:delText>–</w:delText>
        </w:r>
      </w:del>
      <w:ins w:id="328" w:author="IVAN Huang" w:date="2017-03-31T13:30:00Z">
        <w:r w:rsidRPr="008323D9">
          <w:rPr>
            <w:rFonts w:eastAsia="宋体" w:hint="eastAsia"/>
            <w:bCs/>
            <w:sz w:val="21"/>
            <w:szCs w:val="21"/>
          </w:rPr>
          <w:t>-</w:t>
        </w:r>
      </w:ins>
      <w:r w:rsidRPr="008323D9">
        <w:rPr>
          <w:rFonts w:eastAsia="宋体"/>
          <w:bCs/>
          <w:sz w:val="21"/>
          <w:szCs w:val="21"/>
        </w:rPr>
        <w:t>501</w:t>
      </w:r>
    </w:p>
    <w:p w14:paraId="0535AD48"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Jena K</w:t>
      </w:r>
      <w:ins w:id="329" w:author="IVAN Huang" w:date="2017-03-31T14:06:00Z">
        <w:r w:rsidRPr="008323D9">
          <w:rPr>
            <w:rFonts w:eastAsia="宋体" w:hint="eastAsia"/>
            <w:bCs/>
            <w:sz w:val="21"/>
            <w:szCs w:val="21"/>
          </w:rPr>
          <w:t>.</w:t>
        </w:r>
      </w:ins>
      <w:r w:rsidRPr="008323D9">
        <w:rPr>
          <w:rFonts w:eastAsia="宋体"/>
          <w:bCs/>
          <w:sz w:val="21"/>
          <w:szCs w:val="21"/>
        </w:rPr>
        <w:t>K</w:t>
      </w:r>
      <w:ins w:id="330" w:author="IVAN Huang" w:date="2017-03-31T14:06:00Z">
        <w:r w:rsidRPr="008323D9">
          <w:rPr>
            <w:rFonts w:eastAsia="宋体" w:hint="eastAsia"/>
            <w:bCs/>
            <w:sz w:val="21"/>
            <w:szCs w:val="21"/>
          </w:rPr>
          <w:t>.</w:t>
        </w:r>
      </w:ins>
      <w:r w:rsidRPr="008323D9">
        <w:rPr>
          <w:rFonts w:eastAsia="宋体"/>
          <w:bCs/>
          <w:sz w:val="21"/>
          <w:szCs w:val="21"/>
        </w:rPr>
        <w:t xml:space="preserve">, </w:t>
      </w:r>
      <w:ins w:id="331" w:author="IVAN Huang" w:date="2017-03-31T13:31:00Z">
        <w:r w:rsidRPr="008323D9">
          <w:rPr>
            <w:rFonts w:eastAsia="宋体" w:hint="eastAsia"/>
            <w:bCs/>
            <w:sz w:val="21"/>
            <w:szCs w:val="21"/>
          </w:rPr>
          <w:t xml:space="preserve">and </w:t>
        </w:r>
      </w:ins>
      <w:r w:rsidRPr="008323D9">
        <w:rPr>
          <w:rFonts w:eastAsia="宋体"/>
          <w:bCs/>
          <w:sz w:val="21"/>
          <w:szCs w:val="21"/>
        </w:rPr>
        <w:t>Mackill D</w:t>
      </w:r>
      <w:ins w:id="332" w:author="IVAN Huang" w:date="2017-03-31T14:06:00Z">
        <w:r w:rsidRPr="008323D9">
          <w:rPr>
            <w:rFonts w:eastAsia="宋体" w:hint="eastAsia"/>
            <w:bCs/>
            <w:sz w:val="21"/>
            <w:szCs w:val="21"/>
          </w:rPr>
          <w:t>.</w:t>
        </w:r>
      </w:ins>
      <w:r w:rsidRPr="008323D9">
        <w:rPr>
          <w:rFonts w:eastAsia="宋体"/>
          <w:bCs/>
          <w:sz w:val="21"/>
          <w:szCs w:val="21"/>
        </w:rPr>
        <w:t>J</w:t>
      </w:r>
      <w:ins w:id="333" w:author="IVAN Huang" w:date="2017-03-31T14:06:00Z">
        <w:r w:rsidRPr="008323D9">
          <w:rPr>
            <w:rFonts w:eastAsia="宋体" w:hint="eastAsia"/>
            <w:bCs/>
            <w:sz w:val="21"/>
            <w:szCs w:val="21"/>
          </w:rPr>
          <w:t>.</w:t>
        </w:r>
      </w:ins>
      <w:r w:rsidRPr="008323D9">
        <w:rPr>
          <w:rFonts w:eastAsia="宋体"/>
          <w:bCs/>
          <w:sz w:val="21"/>
          <w:szCs w:val="21"/>
        </w:rPr>
        <w:t>, 2008</w:t>
      </w:r>
      <w:del w:id="334" w:author="IVAN Huang" w:date="2017-03-31T13:31:00Z">
        <w:r w:rsidRPr="008323D9" w:rsidDel="00A03F1A">
          <w:rPr>
            <w:rFonts w:eastAsia="宋体"/>
            <w:bCs/>
            <w:sz w:val="21"/>
            <w:szCs w:val="21"/>
          </w:rPr>
          <w:delText xml:space="preserve">. </w:delText>
        </w:r>
      </w:del>
      <w:ins w:id="335" w:author="IVAN Huang" w:date="2017-03-31T13:31: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Molecular markers and their use in marker-assisted selection in rice</w:t>
      </w:r>
      <w:del w:id="336" w:author="IVAN Huang" w:date="2017-03-31T13:31:00Z">
        <w:r w:rsidRPr="008323D9" w:rsidDel="00A03F1A">
          <w:rPr>
            <w:rFonts w:eastAsia="宋体"/>
            <w:bCs/>
            <w:sz w:val="21"/>
            <w:szCs w:val="21"/>
          </w:rPr>
          <w:delText xml:space="preserve">. </w:delText>
        </w:r>
      </w:del>
      <w:ins w:id="337" w:author="IVAN Huang" w:date="2017-03-31T13:31: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Crop Sci., 48</w:t>
      </w:r>
      <w:ins w:id="338" w:author="IVAN Huang" w:date="2017-03-31T14:06:00Z">
        <w:r w:rsidRPr="008323D9">
          <w:rPr>
            <w:rFonts w:eastAsia="宋体" w:hint="eastAsia"/>
            <w:bCs/>
            <w:sz w:val="21"/>
            <w:szCs w:val="21"/>
          </w:rPr>
          <w:t>(4)</w:t>
        </w:r>
      </w:ins>
      <w:r w:rsidRPr="008323D9">
        <w:rPr>
          <w:rFonts w:eastAsia="宋体"/>
          <w:bCs/>
          <w:sz w:val="21"/>
          <w:szCs w:val="21"/>
        </w:rPr>
        <w:t>:</w:t>
      </w:r>
      <w:ins w:id="339" w:author="IVAN Huang" w:date="2017-03-31T13:30:00Z">
        <w:r w:rsidRPr="008323D9">
          <w:rPr>
            <w:rFonts w:eastAsia="宋体" w:hint="eastAsia"/>
            <w:bCs/>
            <w:sz w:val="21"/>
            <w:szCs w:val="21"/>
          </w:rPr>
          <w:t xml:space="preserve"> </w:t>
        </w:r>
      </w:ins>
      <w:r w:rsidRPr="008323D9">
        <w:rPr>
          <w:rFonts w:eastAsia="宋体"/>
          <w:bCs/>
          <w:sz w:val="21"/>
          <w:szCs w:val="21"/>
        </w:rPr>
        <w:t>1266</w:t>
      </w:r>
      <w:del w:id="340" w:author="IVAN Huang" w:date="2017-03-31T13:30:00Z">
        <w:r w:rsidRPr="008323D9" w:rsidDel="00A03F1A">
          <w:rPr>
            <w:rFonts w:eastAsia="宋体"/>
            <w:bCs/>
            <w:sz w:val="21"/>
            <w:szCs w:val="21"/>
          </w:rPr>
          <w:delText>–</w:delText>
        </w:r>
      </w:del>
      <w:ins w:id="341" w:author="IVAN Huang" w:date="2017-03-31T13:30:00Z">
        <w:r w:rsidRPr="008323D9">
          <w:rPr>
            <w:rFonts w:eastAsia="宋体" w:hint="eastAsia"/>
            <w:bCs/>
            <w:sz w:val="21"/>
            <w:szCs w:val="21"/>
          </w:rPr>
          <w:t>-</w:t>
        </w:r>
      </w:ins>
      <w:r w:rsidRPr="008323D9">
        <w:rPr>
          <w:rFonts w:eastAsia="宋体"/>
          <w:bCs/>
          <w:sz w:val="21"/>
          <w:szCs w:val="21"/>
        </w:rPr>
        <w:t>1276</w:t>
      </w:r>
    </w:p>
    <w:p w14:paraId="77455F78"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Jeon J., Lee S., Jung K.H., Yang W.S., Yi G.H., Oh B.G., </w:t>
      </w:r>
      <w:ins w:id="342" w:author="IVAN Huang" w:date="2017-03-31T13:31:00Z">
        <w:r w:rsidRPr="008323D9">
          <w:rPr>
            <w:rFonts w:eastAsia="宋体" w:hint="eastAsia"/>
            <w:bCs/>
            <w:sz w:val="21"/>
            <w:szCs w:val="21"/>
          </w:rPr>
          <w:t xml:space="preserve">and </w:t>
        </w:r>
      </w:ins>
      <w:r w:rsidRPr="008323D9">
        <w:rPr>
          <w:rFonts w:eastAsia="宋体"/>
          <w:bCs/>
          <w:sz w:val="21"/>
          <w:szCs w:val="21"/>
        </w:rPr>
        <w:t>An G., 2000</w:t>
      </w:r>
      <w:del w:id="343" w:author="IVAN Huang" w:date="2017-03-31T13:31:00Z">
        <w:r w:rsidRPr="008323D9" w:rsidDel="00A03F1A">
          <w:rPr>
            <w:rFonts w:eastAsia="宋体"/>
            <w:bCs/>
            <w:sz w:val="21"/>
            <w:szCs w:val="21"/>
          </w:rPr>
          <w:delText xml:space="preserve">. </w:delText>
        </w:r>
      </w:del>
      <w:ins w:id="344" w:author="IVAN Huang" w:date="2017-03-31T13:31: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Production of transgenic rice plants showing reduced heading date and plant height by ectopic expression of rice MADS-box genes</w:t>
      </w:r>
      <w:del w:id="345" w:author="IVAN Huang" w:date="2017-03-31T13:31:00Z">
        <w:r w:rsidRPr="008323D9" w:rsidDel="00A03F1A">
          <w:rPr>
            <w:rFonts w:eastAsia="宋体"/>
            <w:bCs/>
            <w:sz w:val="21"/>
            <w:szCs w:val="21"/>
          </w:rPr>
          <w:delText xml:space="preserve">. </w:delText>
        </w:r>
      </w:del>
      <w:ins w:id="346" w:author="IVAN Huang" w:date="2017-03-31T13:31: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Mol. Breed., 6</w:t>
      </w:r>
      <w:ins w:id="347" w:author="IVAN Huang" w:date="2017-03-31T14:05:00Z">
        <w:r w:rsidRPr="008323D9">
          <w:rPr>
            <w:rFonts w:eastAsia="宋体" w:hint="eastAsia"/>
            <w:bCs/>
            <w:sz w:val="21"/>
            <w:szCs w:val="21"/>
          </w:rPr>
          <w:t>(6)</w:t>
        </w:r>
      </w:ins>
      <w:r w:rsidRPr="008323D9">
        <w:rPr>
          <w:rFonts w:eastAsia="宋体"/>
          <w:bCs/>
          <w:sz w:val="21"/>
          <w:szCs w:val="21"/>
        </w:rPr>
        <w:t>:</w:t>
      </w:r>
      <w:ins w:id="348" w:author="IVAN Huang" w:date="2017-03-31T13:31:00Z">
        <w:r w:rsidRPr="008323D9">
          <w:rPr>
            <w:rFonts w:eastAsia="宋体" w:hint="eastAsia"/>
            <w:bCs/>
            <w:sz w:val="21"/>
            <w:szCs w:val="21"/>
          </w:rPr>
          <w:t xml:space="preserve"> </w:t>
        </w:r>
      </w:ins>
      <w:r w:rsidRPr="008323D9">
        <w:rPr>
          <w:rFonts w:eastAsia="宋体"/>
          <w:bCs/>
          <w:sz w:val="21"/>
          <w:szCs w:val="21"/>
        </w:rPr>
        <w:t>581-592</w:t>
      </w:r>
    </w:p>
    <w:p w14:paraId="3B6C8743"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Jiao Y.Q., Wang Y.H., Xue D.W., Wang J., Yan M.X., Liu G.F., Dong G.J., Zeng D.L., Lu Z.F., Zhu X.D., Qian Q., </w:t>
      </w:r>
      <w:ins w:id="349" w:author="IVAN Huang" w:date="2017-03-31T13:31:00Z">
        <w:r w:rsidRPr="008323D9">
          <w:rPr>
            <w:rFonts w:eastAsia="宋体" w:hint="eastAsia"/>
            <w:bCs/>
            <w:sz w:val="21"/>
            <w:szCs w:val="21"/>
          </w:rPr>
          <w:t xml:space="preserve">and </w:t>
        </w:r>
      </w:ins>
      <w:r w:rsidRPr="008323D9">
        <w:rPr>
          <w:rFonts w:eastAsia="宋体"/>
          <w:bCs/>
          <w:sz w:val="21"/>
          <w:szCs w:val="21"/>
        </w:rPr>
        <w:t>Li J.Y., 2010</w:t>
      </w:r>
      <w:del w:id="350" w:author="IVAN Huang" w:date="2017-03-31T13:31:00Z">
        <w:r w:rsidRPr="008323D9" w:rsidDel="00A03F1A">
          <w:rPr>
            <w:rFonts w:eastAsia="宋体"/>
            <w:bCs/>
            <w:sz w:val="21"/>
            <w:szCs w:val="21"/>
          </w:rPr>
          <w:delText xml:space="preserve">. </w:delText>
        </w:r>
      </w:del>
      <w:ins w:id="351" w:author="IVAN Huang" w:date="2017-03-31T13:31: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Regulation of OsSPL14 by OsmiR156 defines ideal plant architecture in rice</w:t>
      </w:r>
      <w:ins w:id="352" w:author="IVAN Huang" w:date="2017-03-31T13:31:00Z">
        <w:r w:rsidRPr="008323D9">
          <w:rPr>
            <w:rFonts w:eastAsia="宋体" w:hint="eastAsia"/>
            <w:bCs/>
            <w:sz w:val="21"/>
            <w:szCs w:val="21"/>
          </w:rPr>
          <w:t>,</w:t>
        </w:r>
      </w:ins>
      <w:del w:id="353" w:author="IVAN Huang" w:date="2017-03-31T13:31:00Z">
        <w:r w:rsidRPr="008323D9" w:rsidDel="00A03F1A">
          <w:rPr>
            <w:rFonts w:eastAsia="宋体"/>
            <w:bCs/>
            <w:sz w:val="21"/>
            <w:szCs w:val="21"/>
          </w:rPr>
          <w:delText>.</w:delText>
        </w:r>
      </w:del>
      <w:r w:rsidRPr="008323D9">
        <w:rPr>
          <w:rFonts w:eastAsia="宋体"/>
          <w:bCs/>
          <w:sz w:val="21"/>
          <w:szCs w:val="21"/>
        </w:rPr>
        <w:t xml:space="preserve"> Nat Genet., 42</w:t>
      </w:r>
      <w:ins w:id="354" w:author="IVAN Huang" w:date="2017-03-31T14:05:00Z">
        <w:r w:rsidRPr="008323D9">
          <w:rPr>
            <w:rFonts w:eastAsia="宋体" w:hint="eastAsia"/>
            <w:bCs/>
            <w:sz w:val="21"/>
            <w:szCs w:val="21"/>
          </w:rPr>
          <w:t>(</w:t>
        </w:r>
      </w:ins>
      <w:r w:rsidRPr="008323D9">
        <w:rPr>
          <w:rFonts w:eastAsia="宋体"/>
          <w:bCs/>
          <w:sz w:val="21"/>
          <w:szCs w:val="21"/>
        </w:rPr>
        <w:t>6</w:t>
      </w:r>
      <w:ins w:id="355" w:author="IVAN Huang" w:date="2017-03-31T14:05:00Z">
        <w:r w:rsidRPr="008323D9">
          <w:rPr>
            <w:rFonts w:eastAsia="宋体" w:hint="eastAsia"/>
            <w:bCs/>
            <w:sz w:val="21"/>
            <w:szCs w:val="21"/>
          </w:rPr>
          <w:t>)</w:t>
        </w:r>
      </w:ins>
      <w:r w:rsidRPr="008323D9">
        <w:rPr>
          <w:rFonts w:eastAsia="宋体"/>
          <w:bCs/>
          <w:sz w:val="21"/>
          <w:szCs w:val="21"/>
        </w:rPr>
        <w:t>: 541-544</w:t>
      </w:r>
    </w:p>
    <w:p w14:paraId="4D8DFB2B"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Jin J., Huang W., Gao J.P., Yang J., Shi M., Zhu M.Z., Luo D., </w:t>
      </w:r>
      <w:ins w:id="356" w:author="IVAN Huang" w:date="2017-03-31T13:31:00Z">
        <w:r w:rsidRPr="008323D9">
          <w:rPr>
            <w:rFonts w:eastAsia="宋体" w:hint="eastAsia"/>
            <w:bCs/>
            <w:sz w:val="21"/>
            <w:szCs w:val="21"/>
          </w:rPr>
          <w:t xml:space="preserve">and </w:t>
        </w:r>
      </w:ins>
      <w:r w:rsidRPr="008323D9">
        <w:rPr>
          <w:rFonts w:eastAsia="宋体"/>
          <w:bCs/>
          <w:sz w:val="21"/>
          <w:szCs w:val="21"/>
        </w:rPr>
        <w:t>Lin H.X., 2008</w:t>
      </w:r>
      <w:del w:id="357" w:author="IVAN Huang" w:date="2017-03-31T13:31:00Z">
        <w:r w:rsidRPr="008323D9" w:rsidDel="00A03F1A">
          <w:rPr>
            <w:rFonts w:eastAsia="宋体"/>
            <w:bCs/>
            <w:sz w:val="21"/>
            <w:szCs w:val="21"/>
          </w:rPr>
          <w:delText xml:space="preserve">. </w:delText>
        </w:r>
      </w:del>
      <w:ins w:id="358" w:author="IVAN Huang" w:date="2017-03-31T13:31: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Genetic control of rice plant architecture under domestication</w:t>
      </w:r>
      <w:del w:id="359" w:author="IVAN Huang" w:date="2017-03-31T13:31:00Z">
        <w:r w:rsidRPr="008323D9" w:rsidDel="00A03F1A">
          <w:rPr>
            <w:rFonts w:eastAsia="宋体"/>
            <w:bCs/>
            <w:sz w:val="21"/>
            <w:szCs w:val="21"/>
          </w:rPr>
          <w:delText xml:space="preserve">. </w:delText>
        </w:r>
      </w:del>
      <w:ins w:id="360" w:author="IVAN Huang" w:date="2017-03-31T13:31: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Nat Genet, 40</w:t>
      </w:r>
      <w:ins w:id="361" w:author="IVAN Huang" w:date="2017-03-31T14:04:00Z">
        <w:r w:rsidRPr="008323D9">
          <w:rPr>
            <w:rFonts w:eastAsia="宋体" w:hint="eastAsia"/>
            <w:bCs/>
            <w:sz w:val="21"/>
            <w:szCs w:val="21"/>
          </w:rPr>
          <w:t>(1)</w:t>
        </w:r>
      </w:ins>
      <w:del w:id="362" w:author="IVAN Huang" w:date="2017-03-31T13:31:00Z">
        <w:r w:rsidRPr="008323D9" w:rsidDel="00A03F1A">
          <w:rPr>
            <w:rFonts w:eastAsia="宋体"/>
            <w:bCs/>
            <w:sz w:val="21"/>
            <w:szCs w:val="21"/>
          </w:rPr>
          <w:delText>, pp.</w:delText>
        </w:r>
      </w:del>
      <w:ins w:id="363" w:author="IVAN Huang" w:date="2017-03-31T13:31:00Z">
        <w:r w:rsidRPr="008323D9">
          <w:rPr>
            <w:rFonts w:eastAsia="宋体" w:hint="eastAsia"/>
            <w:bCs/>
            <w:sz w:val="21"/>
            <w:szCs w:val="21"/>
          </w:rPr>
          <w:t>:</w:t>
        </w:r>
      </w:ins>
      <w:r w:rsidRPr="008323D9">
        <w:rPr>
          <w:rFonts w:eastAsia="宋体"/>
          <w:bCs/>
          <w:sz w:val="21"/>
          <w:szCs w:val="21"/>
        </w:rPr>
        <w:t xml:space="preserve"> 1365</w:t>
      </w:r>
      <w:ins w:id="364" w:author="IVAN Huang" w:date="2017-03-31T13:31:00Z">
        <w:r w:rsidRPr="008323D9">
          <w:rPr>
            <w:rFonts w:eastAsia="宋体" w:hint="eastAsia"/>
            <w:bCs/>
            <w:sz w:val="21"/>
            <w:szCs w:val="21"/>
          </w:rPr>
          <w:t>-</w:t>
        </w:r>
      </w:ins>
      <w:del w:id="365" w:author="IVAN Huang" w:date="2017-03-31T13:31:00Z">
        <w:r w:rsidRPr="008323D9" w:rsidDel="00A03F1A">
          <w:rPr>
            <w:rFonts w:eastAsia="宋体"/>
            <w:bCs/>
            <w:sz w:val="21"/>
            <w:szCs w:val="21"/>
          </w:rPr>
          <w:delText>–</w:delText>
        </w:r>
      </w:del>
      <w:r w:rsidRPr="008323D9">
        <w:rPr>
          <w:rFonts w:eastAsia="宋体"/>
          <w:bCs/>
          <w:sz w:val="21"/>
          <w:szCs w:val="21"/>
        </w:rPr>
        <w:t>1369</w:t>
      </w:r>
    </w:p>
    <w:p w14:paraId="5AE974B0"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Jones-Rhoades M.W., 2011</w:t>
      </w:r>
      <w:del w:id="366" w:author="IVAN Huang" w:date="2017-03-31T13:31:00Z">
        <w:r w:rsidRPr="008323D9" w:rsidDel="00A03F1A">
          <w:rPr>
            <w:rFonts w:eastAsia="宋体"/>
            <w:bCs/>
            <w:sz w:val="21"/>
            <w:szCs w:val="21"/>
          </w:rPr>
          <w:delText xml:space="preserve">. </w:delText>
        </w:r>
      </w:del>
      <w:ins w:id="367" w:author="IVAN Huang" w:date="2017-03-31T13:31: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Conservation and divergence in plant microRNAs</w:t>
      </w:r>
      <w:del w:id="368" w:author="IVAN Huang" w:date="2017-03-31T13:31:00Z">
        <w:r w:rsidRPr="008323D9" w:rsidDel="00A03F1A">
          <w:rPr>
            <w:rFonts w:eastAsia="宋体"/>
            <w:bCs/>
            <w:sz w:val="21"/>
            <w:szCs w:val="21"/>
          </w:rPr>
          <w:delText xml:space="preserve">. </w:delText>
        </w:r>
      </w:del>
      <w:ins w:id="369" w:author="IVAN Huang" w:date="2017-03-31T13:31: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Plant Mol Biol, 80</w:t>
      </w:r>
      <w:ins w:id="370" w:author="IVAN Huang" w:date="2017-03-31T14:04:00Z">
        <w:r w:rsidRPr="008323D9">
          <w:rPr>
            <w:rFonts w:eastAsia="宋体" w:hint="eastAsia"/>
            <w:bCs/>
            <w:sz w:val="21"/>
            <w:szCs w:val="21"/>
          </w:rPr>
          <w:t>(1)</w:t>
        </w:r>
      </w:ins>
      <w:r w:rsidRPr="008323D9">
        <w:rPr>
          <w:rFonts w:eastAsia="宋体"/>
          <w:bCs/>
          <w:sz w:val="21"/>
          <w:szCs w:val="21"/>
        </w:rPr>
        <w:t>:</w:t>
      </w:r>
      <w:ins w:id="371" w:author="IVAN Huang" w:date="2017-03-31T13:32:00Z">
        <w:r w:rsidRPr="008323D9">
          <w:rPr>
            <w:rFonts w:eastAsia="宋体" w:hint="eastAsia"/>
            <w:bCs/>
            <w:sz w:val="21"/>
            <w:szCs w:val="21"/>
          </w:rPr>
          <w:t xml:space="preserve"> </w:t>
        </w:r>
      </w:ins>
      <w:r w:rsidRPr="008323D9">
        <w:rPr>
          <w:rFonts w:eastAsia="宋体"/>
          <w:bCs/>
          <w:sz w:val="21"/>
          <w:szCs w:val="21"/>
        </w:rPr>
        <w:t>3</w:t>
      </w:r>
      <w:del w:id="372" w:author="IVAN Huang" w:date="2017-03-31T13:32:00Z">
        <w:r w:rsidRPr="008323D9" w:rsidDel="00A03F1A">
          <w:rPr>
            <w:rFonts w:eastAsia="宋体"/>
            <w:bCs/>
            <w:sz w:val="21"/>
            <w:szCs w:val="21"/>
          </w:rPr>
          <w:delText>–</w:delText>
        </w:r>
      </w:del>
      <w:ins w:id="373" w:author="IVAN Huang" w:date="2017-03-31T13:32:00Z">
        <w:r w:rsidRPr="008323D9">
          <w:rPr>
            <w:rFonts w:eastAsia="宋体" w:hint="eastAsia"/>
            <w:bCs/>
            <w:sz w:val="21"/>
            <w:szCs w:val="21"/>
          </w:rPr>
          <w:t>-</w:t>
        </w:r>
      </w:ins>
      <w:r w:rsidRPr="008323D9">
        <w:rPr>
          <w:rFonts w:eastAsia="宋体"/>
          <w:bCs/>
          <w:sz w:val="21"/>
          <w:szCs w:val="21"/>
        </w:rPr>
        <w:t>16</w:t>
      </w:r>
    </w:p>
    <w:p w14:paraId="492E7C7F"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Kertesz M., Iovino N., Unnerstall U., Gaul U.</w:t>
      </w:r>
      <w:ins w:id="374" w:author="IVAN Huang" w:date="2017-03-31T13:59:00Z">
        <w:r w:rsidRPr="008323D9">
          <w:rPr>
            <w:rFonts w:eastAsia="宋体" w:hint="eastAsia"/>
            <w:bCs/>
            <w:sz w:val="21"/>
            <w:szCs w:val="21"/>
          </w:rPr>
          <w:t>,</w:t>
        </w:r>
      </w:ins>
      <w:r w:rsidRPr="008323D9">
        <w:rPr>
          <w:rFonts w:eastAsia="宋体"/>
          <w:bCs/>
          <w:sz w:val="21"/>
          <w:szCs w:val="21"/>
        </w:rPr>
        <w:t xml:space="preserve"> and Segal E., 2007</w:t>
      </w:r>
      <w:del w:id="375" w:author="IVAN Huang" w:date="2017-03-31T13:32:00Z">
        <w:r w:rsidRPr="008323D9" w:rsidDel="00A03F1A">
          <w:rPr>
            <w:rFonts w:eastAsia="宋体"/>
            <w:bCs/>
            <w:sz w:val="21"/>
            <w:szCs w:val="21"/>
          </w:rPr>
          <w:delText xml:space="preserve">. </w:delText>
        </w:r>
      </w:del>
      <w:ins w:id="376" w:author="IVAN Huang" w:date="2017-03-31T13:32: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The role of site accessibility in microRNA target recognition</w:t>
      </w:r>
      <w:del w:id="377" w:author="IVAN Huang" w:date="2017-03-31T13:32:00Z">
        <w:r w:rsidRPr="008323D9" w:rsidDel="00A03F1A">
          <w:rPr>
            <w:rFonts w:eastAsia="宋体"/>
            <w:bCs/>
            <w:sz w:val="21"/>
            <w:szCs w:val="21"/>
          </w:rPr>
          <w:delText xml:space="preserve">. </w:delText>
        </w:r>
      </w:del>
      <w:ins w:id="378" w:author="IVAN Huang" w:date="2017-03-31T13:32: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Nat. Genet., 39</w:t>
      </w:r>
      <w:ins w:id="379" w:author="IVAN Huang" w:date="2017-03-31T13:57:00Z">
        <w:r w:rsidRPr="008323D9">
          <w:rPr>
            <w:rFonts w:eastAsia="宋体" w:hint="eastAsia"/>
            <w:bCs/>
            <w:sz w:val="21"/>
            <w:szCs w:val="21"/>
          </w:rPr>
          <w:t>(10)</w:t>
        </w:r>
      </w:ins>
      <w:r w:rsidRPr="008323D9">
        <w:rPr>
          <w:rFonts w:eastAsia="宋体"/>
          <w:bCs/>
          <w:sz w:val="21"/>
          <w:szCs w:val="21"/>
        </w:rPr>
        <w:t>:</w:t>
      </w:r>
      <w:ins w:id="380" w:author="IVAN Huang" w:date="2017-03-31T13:32:00Z">
        <w:r w:rsidRPr="008323D9">
          <w:rPr>
            <w:rFonts w:eastAsia="宋体" w:hint="eastAsia"/>
            <w:bCs/>
            <w:sz w:val="21"/>
            <w:szCs w:val="21"/>
          </w:rPr>
          <w:t xml:space="preserve"> </w:t>
        </w:r>
      </w:ins>
      <w:r w:rsidRPr="008323D9">
        <w:rPr>
          <w:rFonts w:eastAsia="宋体"/>
          <w:bCs/>
          <w:sz w:val="21"/>
          <w:szCs w:val="21"/>
        </w:rPr>
        <w:t>1278-1284</w:t>
      </w:r>
      <w:del w:id="381" w:author="IVAN Huang" w:date="2017-03-31T13:32:00Z">
        <w:r w:rsidRPr="008323D9" w:rsidDel="00A03F1A">
          <w:rPr>
            <w:rFonts w:eastAsia="宋体"/>
            <w:bCs/>
            <w:sz w:val="21"/>
            <w:szCs w:val="21"/>
          </w:rPr>
          <w:delText>.</w:delText>
        </w:r>
      </w:del>
    </w:p>
    <w:p w14:paraId="176AF7F2"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Kim S.G., Kim S.T., Wang Y., Kim S.K., Lee C.H., Kim K.K., Kim J.K., Lee S.Y., </w:t>
      </w:r>
      <w:ins w:id="382" w:author="IVAN Huang" w:date="2017-03-31T13:32:00Z">
        <w:r w:rsidRPr="008323D9">
          <w:rPr>
            <w:rFonts w:eastAsia="宋体" w:hint="eastAsia"/>
            <w:bCs/>
            <w:sz w:val="21"/>
            <w:szCs w:val="21"/>
          </w:rPr>
          <w:t xml:space="preserve">and </w:t>
        </w:r>
      </w:ins>
      <w:r w:rsidRPr="008323D9">
        <w:rPr>
          <w:rFonts w:eastAsia="宋体"/>
          <w:bCs/>
          <w:sz w:val="21"/>
          <w:szCs w:val="21"/>
        </w:rPr>
        <w:t>Kang K.Y., 2010</w:t>
      </w:r>
      <w:del w:id="383" w:author="IVAN Huang" w:date="2017-03-31T13:32:00Z">
        <w:r w:rsidRPr="008323D9" w:rsidDel="00A03F1A">
          <w:rPr>
            <w:rFonts w:eastAsia="宋体"/>
            <w:bCs/>
            <w:sz w:val="21"/>
            <w:szCs w:val="21"/>
          </w:rPr>
          <w:delText xml:space="preserve">. </w:delText>
        </w:r>
      </w:del>
      <w:ins w:id="384" w:author="IVAN Huang" w:date="2017-03-31T13:32:00Z">
        <w:r w:rsidRPr="008323D9">
          <w:rPr>
            <w:rFonts w:eastAsia="宋体" w:hint="eastAsia"/>
            <w:bCs/>
            <w:sz w:val="21"/>
            <w:szCs w:val="21"/>
          </w:rPr>
          <w:t xml:space="preserve">, </w:t>
        </w:r>
      </w:ins>
      <w:r w:rsidRPr="008323D9">
        <w:rPr>
          <w:rFonts w:eastAsia="宋体"/>
          <w:bCs/>
          <w:sz w:val="21"/>
          <w:szCs w:val="21"/>
        </w:rPr>
        <w:t>Overexpression of rice isoflavone reductase-like gene</w:t>
      </w:r>
      <w:ins w:id="385" w:author="IVAN Huang" w:date="2017-03-31T13:56:00Z">
        <w:r w:rsidRPr="008323D9">
          <w:rPr>
            <w:rFonts w:eastAsia="宋体" w:hint="eastAsia"/>
            <w:bCs/>
            <w:sz w:val="21"/>
            <w:szCs w:val="21"/>
          </w:rPr>
          <w:t xml:space="preserve"> </w:t>
        </w:r>
      </w:ins>
      <w:r w:rsidRPr="008323D9">
        <w:rPr>
          <w:rFonts w:eastAsia="宋体"/>
          <w:bCs/>
          <w:sz w:val="21"/>
          <w:szCs w:val="21"/>
        </w:rPr>
        <w:t>(OsIRL)confers tolerance to reactive oxygen species</w:t>
      </w:r>
      <w:del w:id="386" w:author="IVAN Huang" w:date="2017-03-31T13:32:00Z">
        <w:r w:rsidRPr="008323D9" w:rsidDel="00A03F1A">
          <w:rPr>
            <w:rFonts w:eastAsia="宋体"/>
            <w:bCs/>
            <w:sz w:val="21"/>
            <w:szCs w:val="21"/>
          </w:rPr>
          <w:delText xml:space="preserve">. </w:delText>
        </w:r>
      </w:del>
      <w:ins w:id="387" w:author="IVAN Huang" w:date="2017-03-31T13:32: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Physiol Plant, 138</w:t>
      </w:r>
      <w:ins w:id="388" w:author="IVAN Huang" w:date="2017-03-31T13:56:00Z">
        <w:r w:rsidRPr="008323D9">
          <w:rPr>
            <w:rFonts w:eastAsia="宋体" w:hint="eastAsia"/>
            <w:bCs/>
            <w:sz w:val="21"/>
            <w:szCs w:val="21"/>
          </w:rPr>
          <w:t>(1)</w:t>
        </w:r>
      </w:ins>
      <w:del w:id="389" w:author="IVAN Huang" w:date="2017-03-31T13:32:00Z">
        <w:r w:rsidRPr="008323D9" w:rsidDel="00A03F1A">
          <w:rPr>
            <w:rFonts w:eastAsia="宋体"/>
            <w:bCs/>
            <w:sz w:val="21"/>
            <w:szCs w:val="21"/>
          </w:rPr>
          <w:delText>, pp.</w:delText>
        </w:r>
      </w:del>
      <w:ins w:id="390" w:author="IVAN Huang" w:date="2017-03-31T13:32:00Z">
        <w:r w:rsidRPr="008323D9">
          <w:rPr>
            <w:rFonts w:eastAsia="宋体" w:hint="eastAsia"/>
            <w:bCs/>
            <w:sz w:val="21"/>
            <w:szCs w:val="21"/>
          </w:rPr>
          <w:t>:</w:t>
        </w:r>
      </w:ins>
      <w:r w:rsidRPr="008323D9">
        <w:rPr>
          <w:rFonts w:eastAsia="宋体"/>
          <w:bCs/>
          <w:sz w:val="21"/>
          <w:szCs w:val="21"/>
        </w:rPr>
        <w:t xml:space="preserve"> 1</w:t>
      </w:r>
      <w:r w:rsidRPr="008323D9">
        <w:rPr>
          <w:rFonts w:eastAsia="宋体" w:hint="eastAsia"/>
          <w:bCs/>
          <w:sz w:val="21"/>
          <w:szCs w:val="21"/>
        </w:rPr>
        <w:t>-</w:t>
      </w:r>
      <w:r w:rsidRPr="008323D9">
        <w:rPr>
          <w:rFonts w:eastAsia="宋体"/>
          <w:bCs/>
          <w:sz w:val="21"/>
          <w:szCs w:val="21"/>
        </w:rPr>
        <w:t>9</w:t>
      </w:r>
    </w:p>
    <w:p w14:paraId="7DB6B04A"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Kim S.T., Kyu S.C., Kim S.G., Sun Y.K., </w:t>
      </w:r>
      <w:ins w:id="391" w:author="IVAN Huang" w:date="2017-03-31T13:32:00Z">
        <w:r w:rsidRPr="008323D9">
          <w:rPr>
            <w:rFonts w:eastAsia="宋体" w:hint="eastAsia"/>
            <w:bCs/>
            <w:sz w:val="21"/>
            <w:szCs w:val="21"/>
          </w:rPr>
          <w:t xml:space="preserve">and </w:t>
        </w:r>
      </w:ins>
      <w:r w:rsidRPr="008323D9">
        <w:rPr>
          <w:rFonts w:eastAsia="宋体"/>
          <w:bCs/>
          <w:sz w:val="21"/>
          <w:szCs w:val="21"/>
        </w:rPr>
        <w:t>Kang K.Y., 2003</w:t>
      </w:r>
      <w:del w:id="392" w:author="IVAN Huang" w:date="2017-03-31T13:32:00Z">
        <w:r w:rsidRPr="008323D9" w:rsidDel="00A03F1A">
          <w:rPr>
            <w:rFonts w:eastAsia="宋体"/>
            <w:bCs/>
            <w:sz w:val="21"/>
            <w:szCs w:val="21"/>
          </w:rPr>
          <w:delText xml:space="preserve">. </w:delText>
        </w:r>
      </w:del>
      <w:ins w:id="393" w:author="IVAN Huang" w:date="2017-03-31T13:32:00Z">
        <w:r w:rsidRPr="008323D9">
          <w:rPr>
            <w:rFonts w:eastAsia="宋体" w:hint="eastAsia"/>
            <w:bCs/>
            <w:sz w:val="21"/>
            <w:szCs w:val="21"/>
          </w:rPr>
          <w:t xml:space="preserve">, </w:t>
        </w:r>
      </w:ins>
      <w:r w:rsidRPr="008323D9">
        <w:rPr>
          <w:rFonts w:eastAsia="宋体"/>
          <w:bCs/>
          <w:sz w:val="21"/>
          <w:szCs w:val="21"/>
        </w:rPr>
        <w:t>A rice isoflavone reductase-like gene, OsIRL, is induced by rice blast fungal elicitor</w:t>
      </w:r>
      <w:del w:id="394" w:author="IVAN Huang" w:date="2017-03-31T13:32:00Z">
        <w:r w:rsidRPr="008323D9" w:rsidDel="00A03F1A">
          <w:rPr>
            <w:rFonts w:eastAsia="宋体"/>
            <w:bCs/>
            <w:sz w:val="21"/>
            <w:szCs w:val="21"/>
          </w:rPr>
          <w:delText xml:space="preserve">. </w:delText>
        </w:r>
      </w:del>
      <w:ins w:id="395" w:author="IVAN Huang" w:date="2017-03-31T13:32:00Z">
        <w:r w:rsidRPr="008323D9">
          <w:rPr>
            <w:rFonts w:eastAsia="宋体" w:hint="eastAsia"/>
            <w:bCs/>
            <w:sz w:val="21"/>
            <w:szCs w:val="21"/>
          </w:rPr>
          <w:t xml:space="preserve">, </w:t>
        </w:r>
      </w:ins>
      <w:r w:rsidRPr="008323D9">
        <w:rPr>
          <w:rFonts w:eastAsia="宋体"/>
          <w:bCs/>
          <w:sz w:val="21"/>
          <w:szCs w:val="21"/>
        </w:rPr>
        <w:t>Mol Cell, 16</w:t>
      </w:r>
      <w:ins w:id="396" w:author="IVAN Huang" w:date="2017-03-31T13:56:00Z">
        <w:r w:rsidRPr="008323D9">
          <w:rPr>
            <w:rFonts w:eastAsia="宋体" w:hint="eastAsia"/>
            <w:bCs/>
            <w:sz w:val="21"/>
            <w:szCs w:val="21"/>
          </w:rPr>
          <w:t>(2)</w:t>
        </w:r>
      </w:ins>
      <w:del w:id="397" w:author="IVAN Huang" w:date="2017-03-31T13:32:00Z">
        <w:r w:rsidRPr="008323D9" w:rsidDel="00A03F1A">
          <w:rPr>
            <w:rFonts w:eastAsia="宋体"/>
            <w:bCs/>
            <w:sz w:val="21"/>
            <w:szCs w:val="21"/>
          </w:rPr>
          <w:delText>, pp.</w:delText>
        </w:r>
      </w:del>
      <w:ins w:id="398" w:author="IVAN Huang" w:date="2017-03-31T13:32:00Z">
        <w:r w:rsidRPr="008323D9">
          <w:rPr>
            <w:rFonts w:eastAsia="宋体" w:hint="eastAsia"/>
            <w:bCs/>
            <w:sz w:val="21"/>
            <w:szCs w:val="21"/>
          </w:rPr>
          <w:t>:</w:t>
        </w:r>
      </w:ins>
      <w:r w:rsidRPr="008323D9">
        <w:rPr>
          <w:rFonts w:eastAsia="宋体"/>
          <w:bCs/>
          <w:sz w:val="21"/>
          <w:szCs w:val="21"/>
        </w:rPr>
        <w:t xml:space="preserve"> 224</w:t>
      </w:r>
      <w:r w:rsidRPr="008323D9">
        <w:rPr>
          <w:rFonts w:eastAsia="宋体" w:hint="eastAsia"/>
          <w:bCs/>
          <w:sz w:val="21"/>
          <w:szCs w:val="21"/>
        </w:rPr>
        <w:t>-</w:t>
      </w:r>
      <w:r w:rsidRPr="008323D9">
        <w:rPr>
          <w:rFonts w:eastAsia="宋体"/>
          <w:bCs/>
          <w:sz w:val="21"/>
          <w:szCs w:val="21"/>
        </w:rPr>
        <w:t>231</w:t>
      </w:r>
    </w:p>
    <w:p w14:paraId="6495FB9F"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Konishi S., Izawa T., Lin S.Y., Ebana K., Fukuta Y., Sasaki T., </w:t>
      </w:r>
      <w:ins w:id="399" w:author="IVAN Huang" w:date="2017-03-31T13:32:00Z">
        <w:r w:rsidRPr="008323D9">
          <w:rPr>
            <w:rFonts w:eastAsia="宋体" w:hint="eastAsia"/>
            <w:bCs/>
            <w:sz w:val="21"/>
            <w:szCs w:val="21"/>
          </w:rPr>
          <w:t xml:space="preserve">and </w:t>
        </w:r>
      </w:ins>
      <w:r w:rsidRPr="008323D9">
        <w:rPr>
          <w:rFonts w:eastAsia="宋体"/>
          <w:bCs/>
          <w:sz w:val="21"/>
          <w:szCs w:val="21"/>
        </w:rPr>
        <w:t>Yano M., 2006</w:t>
      </w:r>
      <w:del w:id="400" w:author="IVAN Huang" w:date="2017-03-31T13:32:00Z">
        <w:r w:rsidRPr="008323D9" w:rsidDel="00A03F1A">
          <w:rPr>
            <w:rFonts w:eastAsia="宋体"/>
            <w:bCs/>
            <w:sz w:val="21"/>
            <w:szCs w:val="21"/>
          </w:rPr>
          <w:delText xml:space="preserve">. </w:delText>
        </w:r>
      </w:del>
      <w:ins w:id="401" w:author="IVAN Huang" w:date="2017-03-31T13:32: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An SNP caused loss of seed shattering during rice domestication, Science, 312</w:t>
      </w:r>
      <w:ins w:id="402" w:author="IVAN Huang" w:date="2017-03-31T13:55:00Z">
        <w:r w:rsidRPr="008323D9">
          <w:rPr>
            <w:rFonts w:eastAsia="宋体" w:hint="eastAsia"/>
            <w:bCs/>
            <w:sz w:val="21"/>
            <w:szCs w:val="21"/>
          </w:rPr>
          <w:t>(5778)</w:t>
        </w:r>
      </w:ins>
      <w:ins w:id="403" w:author="IVAN Huang" w:date="2017-03-31T13:33:00Z">
        <w:r w:rsidRPr="008323D9">
          <w:rPr>
            <w:rFonts w:eastAsia="宋体" w:hint="eastAsia"/>
            <w:bCs/>
            <w:sz w:val="21"/>
            <w:szCs w:val="21"/>
          </w:rPr>
          <w:t xml:space="preserve">: </w:t>
        </w:r>
      </w:ins>
      <w:del w:id="404" w:author="IVAN Huang" w:date="2017-03-31T13:33:00Z">
        <w:r w:rsidRPr="008323D9" w:rsidDel="00A03F1A">
          <w:rPr>
            <w:rFonts w:eastAsia="宋体"/>
            <w:bCs/>
            <w:sz w:val="21"/>
            <w:szCs w:val="21"/>
          </w:rPr>
          <w:delText>, pp.</w:delText>
        </w:r>
      </w:del>
      <w:r w:rsidRPr="008323D9">
        <w:rPr>
          <w:rFonts w:eastAsia="宋体"/>
          <w:bCs/>
          <w:sz w:val="21"/>
          <w:szCs w:val="21"/>
        </w:rPr>
        <w:t xml:space="preserve"> 1392</w:t>
      </w:r>
      <w:r w:rsidRPr="008323D9">
        <w:rPr>
          <w:rFonts w:eastAsia="宋体" w:hint="eastAsia"/>
          <w:bCs/>
          <w:sz w:val="21"/>
          <w:szCs w:val="21"/>
        </w:rPr>
        <w:t>-</w:t>
      </w:r>
      <w:r w:rsidRPr="008323D9">
        <w:rPr>
          <w:rFonts w:eastAsia="宋体"/>
          <w:bCs/>
          <w:sz w:val="21"/>
          <w:szCs w:val="21"/>
        </w:rPr>
        <w:t>1396</w:t>
      </w:r>
    </w:p>
    <w:p w14:paraId="68E2DC73"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Kozomara A., </w:t>
      </w:r>
      <w:ins w:id="405" w:author="IVAN Huang" w:date="2017-03-31T13:33:00Z">
        <w:r w:rsidRPr="008323D9">
          <w:rPr>
            <w:rFonts w:eastAsia="宋体" w:hint="eastAsia"/>
            <w:bCs/>
            <w:sz w:val="21"/>
            <w:szCs w:val="21"/>
          </w:rPr>
          <w:t xml:space="preserve">and </w:t>
        </w:r>
      </w:ins>
      <w:r w:rsidRPr="008323D9">
        <w:rPr>
          <w:rFonts w:eastAsia="宋体"/>
          <w:bCs/>
          <w:sz w:val="21"/>
          <w:szCs w:val="21"/>
        </w:rPr>
        <w:t>Griffiths-Jones S., 2014</w:t>
      </w:r>
      <w:del w:id="406" w:author="IVAN Huang" w:date="2017-03-31T13:33:00Z">
        <w:r w:rsidRPr="008323D9" w:rsidDel="00A03F1A">
          <w:rPr>
            <w:rFonts w:eastAsia="宋体"/>
            <w:bCs/>
            <w:sz w:val="21"/>
            <w:szCs w:val="21"/>
          </w:rPr>
          <w:delText xml:space="preserve">. </w:delText>
        </w:r>
      </w:del>
      <w:ins w:id="407" w:author="IVAN Huang" w:date="2017-03-31T13:33: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miRBase: annotating high confidence microRNAs using deep sequencing data</w:t>
      </w:r>
      <w:del w:id="408" w:author="IVAN Huang" w:date="2017-03-31T13:33:00Z">
        <w:r w:rsidRPr="008323D9" w:rsidDel="00A03F1A">
          <w:rPr>
            <w:rFonts w:eastAsia="宋体"/>
            <w:bCs/>
            <w:sz w:val="21"/>
            <w:szCs w:val="21"/>
          </w:rPr>
          <w:delText xml:space="preserve">. </w:delText>
        </w:r>
      </w:del>
      <w:ins w:id="409" w:author="IVAN Huang" w:date="2017-03-31T13:33: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Nucleic Acids Res., 42:</w:t>
      </w:r>
      <w:ins w:id="410" w:author="IVAN Huang" w:date="2017-03-31T13:53:00Z">
        <w:r w:rsidRPr="008323D9">
          <w:rPr>
            <w:rFonts w:eastAsia="宋体" w:hint="eastAsia"/>
            <w:bCs/>
            <w:sz w:val="21"/>
            <w:szCs w:val="21"/>
          </w:rPr>
          <w:t xml:space="preserve"> </w:t>
        </w:r>
      </w:ins>
      <w:r w:rsidRPr="008323D9">
        <w:rPr>
          <w:rFonts w:eastAsia="宋体"/>
          <w:bCs/>
          <w:sz w:val="21"/>
          <w:szCs w:val="21"/>
        </w:rPr>
        <w:t>D68-D73</w:t>
      </w:r>
    </w:p>
    <w:p w14:paraId="623011E0"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Lai J.S., Li R.Q., Xu X., Jin W.W., Xu M.L., Zhao H.N., Xiang Z.K., Song W.B., Ying K., Zhang M., Jiao Y.P., Ni P.X., Zhang J.G., Li D., Guo X.S., Ye K.X., Jian M., Wang B., Zheng H.S., Liang H.Q., Zhang X.Q., Wang S.C., Chen S.J., Li J.S., Fu Y., Springer N.M., Yang H.M., Wang J., Dai J.R., Schnable P.S., </w:t>
      </w:r>
      <w:ins w:id="411" w:author="IVAN Huang" w:date="2017-03-31T13:33:00Z">
        <w:r w:rsidRPr="008323D9">
          <w:rPr>
            <w:rFonts w:eastAsia="宋体" w:hint="eastAsia"/>
            <w:bCs/>
            <w:sz w:val="21"/>
            <w:szCs w:val="21"/>
          </w:rPr>
          <w:t xml:space="preserve">and </w:t>
        </w:r>
      </w:ins>
      <w:r w:rsidRPr="008323D9">
        <w:rPr>
          <w:rFonts w:eastAsia="宋体"/>
          <w:bCs/>
          <w:sz w:val="21"/>
          <w:szCs w:val="21"/>
        </w:rPr>
        <w:t>Wang J., 2010</w:t>
      </w:r>
      <w:del w:id="412" w:author="IVAN Huang" w:date="2017-03-31T13:33:00Z">
        <w:r w:rsidRPr="008323D9" w:rsidDel="00A03F1A">
          <w:rPr>
            <w:rFonts w:eastAsia="宋体"/>
            <w:bCs/>
            <w:sz w:val="21"/>
            <w:szCs w:val="21"/>
          </w:rPr>
          <w:delText xml:space="preserve">. </w:delText>
        </w:r>
      </w:del>
      <w:ins w:id="413" w:author="IVAN Huang" w:date="2017-03-31T13:33: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Genome-wide patterns of genetic variation among elite maize inbred lines</w:t>
      </w:r>
      <w:del w:id="414" w:author="IVAN Huang" w:date="2017-03-31T13:33:00Z">
        <w:r w:rsidRPr="008323D9" w:rsidDel="00A03F1A">
          <w:rPr>
            <w:rFonts w:eastAsia="宋体"/>
            <w:bCs/>
            <w:sz w:val="21"/>
            <w:szCs w:val="21"/>
          </w:rPr>
          <w:delText xml:space="preserve">. </w:delText>
        </w:r>
      </w:del>
      <w:ins w:id="415" w:author="IVAN Huang" w:date="2017-03-31T13:33: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Nat. Genet., 42</w:t>
      </w:r>
      <w:ins w:id="416" w:author="IVAN Huang" w:date="2017-03-31T13:53:00Z">
        <w:r w:rsidRPr="008323D9">
          <w:rPr>
            <w:rFonts w:eastAsia="宋体" w:hint="eastAsia"/>
            <w:bCs/>
            <w:sz w:val="21"/>
            <w:szCs w:val="21"/>
          </w:rPr>
          <w:t>(11)</w:t>
        </w:r>
      </w:ins>
      <w:r w:rsidRPr="008323D9">
        <w:rPr>
          <w:rFonts w:eastAsia="宋体"/>
          <w:bCs/>
          <w:sz w:val="21"/>
          <w:szCs w:val="21"/>
        </w:rPr>
        <w:t>:</w:t>
      </w:r>
      <w:ins w:id="417" w:author="IVAN Huang" w:date="2017-03-31T13:33:00Z">
        <w:r w:rsidRPr="008323D9">
          <w:rPr>
            <w:rFonts w:eastAsia="宋体" w:hint="eastAsia"/>
            <w:bCs/>
            <w:sz w:val="21"/>
            <w:szCs w:val="21"/>
          </w:rPr>
          <w:t xml:space="preserve"> </w:t>
        </w:r>
      </w:ins>
      <w:r w:rsidRPr="008323D9">
        <w:rPr>
          <w:rFonts w:eastAsia="宋体"/>
          <w:bCs/>
          <w:sz w:val="21"/>
          <w:szCs w:val="21"/>
        </w:rPr>
        <w:t>1027</w:t>
      </w:r>
      <w:ins w:id="418" w:author="IVAN Huang" w:date="2017-03-31T13:33:00Z">
        <w:r w:rsidRPr="008323D9">
          <w:rPr>
            <w:rFonts w:eastAsia="宋体" w:hint="eastAsia"/>
            <w:bCs/>
            <w:sz w:val="21"/>
            <w:szCs w:val="21"/>
          </w:rPr>
          <w:t>-</w:t>
        </w:r>
      </w:ins>
      <w:del w:id="419" w:author="IVAN Huang" w:date="2017-03-31T13:33:00Z">
        <w:r w:rsidRPr="008323D9" w:rsidDel="00A03F1A">
          <w:rPr>
            <w:rFonts w:eastAsia="宋体"/>
            <w:bCs/>
            <w:sz w:val="21"/>
            <w:szCs w:val="21"/>
          </w:rPr>
          <w:delText>–</w:delText>
        </w:r>
      </w:del>
      <w:ins w:id="420" w:author="IVAN Huang" w:date="2017-03-31T13:33:00Z">
        <w:r w:rsidRPr="008323D9">
          <w:rPr>
            <w:rFonts w:eastAsia="宋体" w:hint="eastAsia"/>
            <w:bCs/>
            <w:sz w:val="21"/>
            <w:szCs w:val="21"/>
          </w:rPr>
          <w:t>10</w:t>
        </w:r>
      </w:ins>
      <w:r w:rsidRPr="008323D9">
        <w:rPr>
          <w:rFonts w:eastAsia="宋体"/>
          <w:bCs/>
          <w:sz w:val="21"/>
          <w:szCs w:val="21"/>
        </w:rPr>
        <w:t>30</w:t>
      </w:r>
    </w:p>
    <w:p w14:paraId="692AA001"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Lam H.M., Xu X., Liu X., Chen W.B., Yang G.H., Wong F.L., Li M.W., He W.M., Qin N., Wang B., Li J., Jian M., Wang J., Shao G.H., Wang J., Sun S.S.M., </w:t>
      </w:r>
      <w:ins w:id="421" w:author="IVAN Huang" w:date="2017-03-31T13:33:00Z">
        <w:r w:rsidRPr="008323D9">
          <w:rPr>
            <w:rFonts w:eastAsia="宋体" w:hint="eastAsia"/>
            <w:bCs/>
            <w:sz w:val="21"/>
            <w:szCs w:val="21"/>
          </w:rPr>
          <w:t xml:space="preserve">and </w:t>
        </w:r>
      </w:ins>
      <w:r w:rsidRPr="008323D9">
        <w:rPr>
          <w:rFonts w:eastAsia="宋体"/>
          <w:bCs/>
          <w:sz w:val="21"/>
          <w:szCs w:val="21"/>
        </w:rPr>
        <w:t>Zhang G.Y., 2010</w:t>
      </w:r>
      <w:del w:id="422" w:author="IVAN Huang" w:date="2017-03-31T13:33:00Z">
        <w:r w:rsidRPr="008323D9" w:rsidDel="00A03F1A">
          <w:rPr>
            <w:rFonts w:eastAsia="宋体"/>
            <w:bCs/>
            <w:sz w:val="21"/>
            <w:szCs w:val="21"/>
          </w:rPr>
          <w:delText xml:space="preserve">. </w:delText>
        </w:r>
      </w:del>
      <w:ins w:id="423" w:author="IVAN Huang" w:date="2017-03-31T13:33: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Resequencing of 31 wild and cultivated soybean genomes identifies patterns of genetic diversity and selection</w:t>
      </w:r>
      <w:del w:id="424" w:author="IVAN Huang" w:date="2017-03-31T13:33:00Z">
        <w:r w:rsidRPr="008323D9" w:rsidDel="00A03F1A">
          <w:rPr>
            <w:rFonts w:eastAsia="宋体"/>
            <w:bCs/>
            <w:sz w:val="21"/>
            <w:szCs w:val="21"/>
          </w:rPr>
          <w:delText xml:space="preserve">. </w:delText>
        </w:r>
      </w:del>
      <w:ins w:id="425" w:author="IVAN Huang" w:date="2017-03-31T13:33: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Nat. Genet., 42</w:t>
      </w:r>
      <w:ins w:id="426" w:author="IVAN Huang" w:date="2017-03-31T13:52:00Z">
        <w:r w:rsidRPr="008323D9">
          <w:rPr>
            <w:rFonts w:eastAsia="宋体" w:hint="eastAsia"/>
            <w:bCs/>
            <w:sz w:val="21"/>
            <w:szCs w:val="21"/>
          </w:rPr>
          <w:t>(12)</w:t>
        </w:r>
      </w:ins>
      <w:r w:rsidRPr="008323D9">
        <w:rPr>
          <w:rFonts w:eastAsia="宋体"/>
          <w:bCs/>
          <w:sz w:val="21"/>
          <w:szCs w:val="21"/>
        </w:rPr>
        <w:t>:</w:t>
      </w:r>
      <w:ins w:id="427" w:author="IVAN Huang" w:date="2017-03-31T13:33:00Z">
        <w:r w:rsidRPr="008323D9">
          <w:rPr>
            <w:rFonts w:eastAsia="宋体" w:hint="eastAsia"/>
            <w:bCs/>
            <w:sz w:val="21"/>
            <w:szCs w:val="21"/>
          </w:rPr>
          <w:t xml:space="preserve"> </w:t>
        </w:r>
      </w:ins>
      <w:r w:rsidRPr="008323D9">
        <w:rPr>
          <w:rFonts w:eastAsia="宋体"/>
          <w:bCs/>
          <w:sz w:val="21"/>
          <w:szCs w:val="21"/>
        </w:rPr>
        <w:t>1053</w:t>
      </w:r>
      <w:del w:id="428" w:author="IVAN Huang" w:date="2017-03-31T13:33:00Z">
        <w:r w:rsidRPr="008323D9" w:rsidDel="00A03F1A">
          <w:rPr>
            <w:rFonts w:eastAsia="宋体"/>
            <w:bCs/>
            <w:sz w:val="21"/>
            <w:szCs w:val="21"/>
          </w:rPr>
          <w:delText>–</w:delText>
        </w:r>
      </w:del>
      <w:ins w:id="429" w:author="IVAN Huang" w:date="2017-03-31T13:33:00Z">
        <w:r w:rsidRPr="008323D9">
          <w:rPr>
            <w:rFonts w:eastAsia="宋体" w:hint="eastAsia"/>
            <w:bCs/>
            <w:sz w:val="21"/>
            <w:szCs w:val="21"/>
          </w:rPr>
          <w:t>-10</w:t>
        </w:r>
      </w:ins>
      <w:r w:rsidRPr="008323D9">
        <w:rPr>
          <w:rFonts w:eastAsia="宋体"/>
          <w:bCs/>
          <w:sz w:val="21"/>
          <w:szCs w:val="21"/>
        </w:rPr>
        <w:t>59</w:t>
      </w:r>
    </w:p>
    <w:p w14:paraId="23493A34"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Lee S.H., van der Werf J.H.J., Hayes B.J., Goddard M.E., </w:t>
      </w:r>
      <w:ins w:id="430" w:author="IVAN Huang" w:date="2017-03-31T13:33:00Z">
        <w:r w:rsidRPr="008323D9">
          <w:rPr>
            <w:rFonts w:eastAsia="宋体" w:hint="eastAsia"/>
            <w:bCs/>
            <w:sz w:val="21"/>
            <w:szCs w:val="21"/>
          </w:rPr>
          <w:t xml:space="preserve">and </w:t>
        </w:r>
      </w:ins>
      <w:r w:rsidRPr="008323D9">
        <w:rPr>
          <w:rFonts w:eastAsia="宋体"/>
          <w:bCs/>
          <w:sz w:val="21"/>
          <w:szCs w:val="21"/>
        </w:rPr>
        <w:t>Visscher P.M., 2008</w:t>
      </w:r>
      <w:del w:id="431" w:author="IVAN Huang" w:date="2017-03-31T13:33:00Z">
        <w:r w:rsidRPr="008323D9" w:rsidDel="00A03F1A">
          <w:rPr>
            <w:rFonts w:eastAsia="宋体"/>
            <w:bCs/>
            <w:sz w:val="21"/>
            <w:szCs w:val="21"/>
          </w:rPr>
          <w:delText xml:space="preserve">. </w:delText>
        </w:r>
      </w:del>
      <w:ins w:id="432" w:author="IVAN Huang" w:date="2017-03-31T13:33: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Predicting unobserved phenotypes for complex traits from whole-genome SNP data</w:t>
      </w:r>
      <w:del w:id="433" w:author="IVAN Huang" w:date="2017-03-31T13:33:00Z">
        <w:r w:rsidRPr="008323D9" w:rsidDel="00A03F1A">
          <w:rPr>
            <w:rFonts w:eastAsia="宋体"/>
            <w:bCs/>
            <w:sz w:val="21"/>
            <w:szCs w:val="21"/>
          </w:rPr>
          <w:delText xml:space="preserve">. </w:delText>
        </w:r>
      </w:del>
      <w:ins w:id="434" w:author="IVAN Huang" w:date="2017-03-31T13:33: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PLoS Genet., 4</w:t>
      </w:r>
      <w:ins w:id="435" w:author="IVAN Huang" w:date="2017-03-31T13:52:00Z">
        <w:r w:rsidRPr="008323D9">
          <w:rPr>
            <w:rFonts w:eastAsia="宋体" w:hint="eastAsia"/>
            <w:bCs/>
            <w:sz w:val="21"/>
            <w:szCs w:val="21"/>
          </w:rPr>
          <w:t>(10)</w:t>
        </w:r>
      </w:ins>
      <w:del w:id="436" w:author="IVAN Huang" w:date="2017-03-31T13:33:00Z">
        <w:r w:rsidRPr="008323D9" w:rsidDel="00A03F1A">
          <w:rPr>
            <w:rFonts w:eastAsia="宋体"/>
            <w:bCs/>
            <w:sz w:val="21"/>
            <w:szCs w:val="21"/>
          </w:rPr>
          <w:delText xml:space="preserve">, </w:delText>
        </w:r>
      </w:del>
      <w:ins w:id="437" w:author="IVAN Huang" w:date="2017-03-31T13:33: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e1000231</w:t>
      </w:r>
    </w:p>
    <w:p w14:paraId="4B4AAFB0"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ins w:id="438" w:author="IVAN Huang" w:date="2017-03-31T13:19:00Z">
        <w:r w:rsidRPr="008323D9">
          <w:rPr>
            <w:rFonts w:eastAsia="宋体" w:hint="eastAsia"/>
            <w:bCs/>
            <w:sz w:val="21"/>
            <w:szCs w:val="21"/>
          </w:rPr>
          <w:t>Li A.K., Fu B.Y., Gao Y.M., Wang W.S., Xu J.L., Zhang F.,</w:t>
        </w:r>
      </w:ins>
      <w:ins w:id="439" w:author="IVAN Huang" w:date="2017-03-31T13:20:00Z">
        <w:r w:rsidRPr="008323D9">
          <w:rPr>
            <w:rFonts w:eastAsia="宋体" w:hint="eastAsia"/>
            <w:bCs/>
            <w:sz w:val="21"/>
            <w:szCs w:val="21"/>
          </w:rPr>
          <w:t xml:space="preserve"> Zhao X.Q., Zheng T.Q., Zhou Y.L., Zhang G.Y., Tai S.S., Xu J.B., Hu W.S., Yang M., Niu Y.C., Wang M., Li Y.H., Bian L.L., Hang X.L., Li J.,</w:t>
        </w:r>
      </w:ins>
      <w:ins w:id="440" w:author="IVAN Huang" w:date="2017-03-31T13:21:00Z">
        <w:r w:rsidRPr="008323D9">
          <w:rPr>
            <w:rFonts w:eastAsia="宋体" w:hint="eastAsia"/>
            <w:bCs/>
            <w:sz w:val="21"/>
            <w:szCs w:val="21"/>
          </w:rPr>
          <w:t xml:space="preserve"> Liu X., Wang B., McNally K.L., Naredo M.E.B., Mercado S.M.Q., </w:t>
        </w:r>
      </w:ins>
      <w:ins w:id="441" w:author="IVAN Huang" w:date="2017-03-31T13:22:00Z">
        <w:r w:rsidRPr="008323D9">
          <w:rPr>
            <w:rFonts w:eastAsia="宋体" w:hint="eastAsia"/>
            <w:bCs/>
            <w:sz w:val="21"/>
            <w:szCs w:val="21"/>
          </w:rPr>
          <w:t xml:space="preserve">Rellosa M.C., </w:t>
        </w:r>
        <w:r w:rsidRPr="008323D9">
          <w:rPr>
            <w:rFonts w:eastAsia="宋体"/>
            <w:bCs/>
            <w:sz w:val="21"/>
            <w:szCs w:val="21"/>
          </w:rPr>
          <w:t>Reaño</w:t>
        </w:r>
        <w:r w:rsidRPr="008323D9" w:rsidDel="00302D70">
          <w:rPr>
            <w:rFonts w:eastAsia="宋体"/>
            <w:bCs/>
            <w:sz w:val="21"/>
            <w:szCs w:val="21"/>
          </w:rPr>
          <w:t xml:space="preserve"> </w:t>
        </w:r>
        <w:r w:rsidRPr="008323D9">
          <w:rPr>
            <w:rFonts w:eastAsia="宋体" w:hint="eastAsia"/>
            <w:bCs/>
            <w:sz w:val="21"/>
            <w:szCs w:val="21"/>
          </w:rPr>
          <w:t>R.A., Capilit G.L.S., de Guzman F.C., Ali J.</w:t>
        </w:r>
      </w:ins>
      <w:ins w:id="442" w:author="IVAN Huang" w:date="2017-03-31T13:23:00Z">
        <w:r w:rsidRPr="008323D9">
          <w:rPr>
            <w:rFonts w:eastAsia="宋体" w:hint="eastAsia"/>
            <w:bCs/>
            <w:sz w:val="21"/>
            <w:szCs w:val="21"/>
          </w:rPr>
          <w:t>, Hamilton N.R.S., Mauleon R.P., Alexandrov N.N., and Leung H.,</w:t>
        </w:r>
      </w:ins>
      <w:del w:id="443" w:author="IVAN Huang" w:date="2017-03-31T13:18:00Z">
        <w:r w:rsidRPr="008323D9" w:rsidDel="00302D70">
          <w:rPr>
            <w:rFonts w:eastAsia="宋体"/>
            <w:bCs/>
            <w:sz w:val="21"/>
            <w:szCs w:val="21"/>
          </w:rPr>
          <w:delText xml:space="preserve">3K R.G.P., </w:delText>
        </w:r>
      </w:del>
      <w:r w:rsidRPr="008323D9">
        <w:rPr>
          <w:rFonts w:eastAsia="宋体"/>
          <w:bCs/>
          <w:sz w:val="21"/>
          <w:szCs w:val="21"/>
        </w:rPr>
        <w:t>2014</w:t>
      </w:r>
      <w:del w:id="444" w:author="IVAN Huang" w:date="2017-03-31T13:12:00Z">
        <w:r w:rsidRPr="008323D9" w:rsidDel="00484A9B">
          <w:rPr>
            <w:rFonts w:eastAsia="宋体"/>
            <w:bCs/>
            <w:sz w:val="21"/>
            <w:szCs w:val="21"/>
          </w:rPr>
          <w:delText xml:space="preserve">. </w:delText>
        </w:r>
      </w:del>
      <w:ins w:id="445" w:author="IVAN Huang" w:date="2017-03-31T13:12: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The 3,000 rice genomes project</w:t>
      </w:r>
      <w:del w:id="446" w:author="IVAN Huang" w:date="2017-03-31T13:12:00Z">
        <w:r w:rsidRPr="008323D9" w:rsidDel="00484A9B">
          <w:rPr>
            <w:rFonts w:eastAsia="宋体"/>
            <w:bCs/>
            <w:sz w:val="21"/>
            <w:szCs w:val="21"/>
          </w:rPr>
          <w:delText xml:space="preserve">. </w:delText>
        </w:r>
      </w:del>
      <w:ins w:id="447" w:author="IVAN Huang" w:date="2017-03-31T13:12: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Gigascience, 3</w:t>
      </w:r>
      <w:ins w:id="448" w:author="IVAN Huang" w:date="2017-03-31T13:12:00Z">
        <w:r w:rsidRPr="008323D9">
          <w:rPr>
            <w:rFonts w:eastAsia="宋体" w:hint="eastAsia"/>
            <w:bCs/>
            <w:sz w:val="21"/>
            <w:szCs w:val="21"/>
          </w:rPr>
          <w:t>(7)</w:t>
        </w:r>
      </w:ins>
      <w:r w:rsidRPr="008323D9">
        <w:rPr>
          <w:rFonts w:eastAsia="宋体"/>
          <w:bCs/>
          <w:sz w:val="21"/>
          <w:szCs w:val="21"/>
        </w:rPr>
        <w:t>:</w:t>
      </w:r>
      <w:ins w:id="449" w:author="IVAN Huang" w:date="2017-03-31T13:12:00Z">
        <w:r w:rsidRPr="008323D9">
          <w:rPr>
            <w:rFonts w:eastAsia="宋体" w:hint="eastAsia"/>
            <w:bCs/>
            <w:sz w:val="21"/>
            <w:szCs w:val="21"/>
          </w:rPr>
          <w:t xml:space="preserve"> </w:t>
        </w:r>
      </w:ins>
      <w:r w:rsidRPr="008323D9">
        <w:rPr>
          <w:rFonts w:eastAsia="宋体"/>
          <w:bCs/>
          <w:sz w:val="21"/>
          <w:szCs w:val="21"/>
        </w:rPr>
        <w:t>7</w:t>
      </w:r>
      <w:del w:id="450" w:author="IVAN Huang" w:date="2017-03-31T13:12:00Z">
        <w:r w:rsidRPr="008323D9" w:rsidDel="00484A9B">
          <w:rPr>
            <w:rFonts w:eastAsia="宋体"/>
            <w:bCs/>
            <w:sz w:val="21"/>
            <w:szCs w:val="21"/>
          </w:rPr>
          <w:delText>.</w:delText>
        </w:r>
      </w:del>
    </w:p>
    <w:p w14:paraId="0B42C1C4"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Li J.Y., Reichel M., Li Y.J., </w:t>
      </w:r>
      <w:ins w:id="451" w:author="IVAN Huang" w:date="2017-03-31T13:33:00Z">
        <w:r w:rsidRPr="008323D9">
          <w:rPr>
            <w:rFonts w:eastAsia="宋体" w:hint="eastAsia"/>
            <w:bCs/>
            <w:sz w:val="21"/>
            <w:szCs w:val="21"/>
          </w:rPr>
          <w:t xml:space="preserve">and </w:t>
        </w:r>
      </w:ins>
      <w:r w:rsidRPr="008323D9">
        <w:rPr>
          <w:rFonts w:eastAsia="宋体"/>
          <w:bCs/>
          <w:sz w:val="21"/>
          <w:szCs w:val="21"/>
        </w:rPr>
        <w:t>Millar A.A., 2014</w:t>
      </w:r>
      <w:del w:id="452" w:author="IVAN Huang" w:date="2017-03-31T13:34:00Z">
        <w:r w:rsidRPr="008323D9" w:rsidDel="00A03F1A">
          <w:rPr>
            <w:rFonts w:eastAsia="宋体"/>
            <w:bCs/>
            <w:sz w:val="21"/>
            <w:szCs w:val="21"/>
          </w:rPr>
          <w:delText xml:space="preserve">. </w:delText>
        </w:r>
      </w:del>
      <w:ins w:id="453" w:author="IVAN Huang" w:date="2017-03-31T13:34: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The functional scope of plant microRNA-mediated silencing</w:t>
      </w:r>
      <w:ins w:id="454" w:author="IVAN Huang" w:date="2017-03-31T13:34:00Z">
        <w:r w:rsidRPr="008323D9">
          <w:rPr>
            <w:rFonts w:eastAsia="宋体" w:hint="eastAsia"/>
            <w:bCs/>
            <w:sz w:val="21"/>
            <w:szCs w:val="21"/>
          </w:rPr>
          <w:t>,</w:t>
        </w:r>
      </w:ins>
      <w:del w:id="455" w:author="IVAN Huang" w:date="2017-03-31T13:34:00Z">
        <w:r w:rsidRPr="008323D9" w:rsidDel="00A03F1A">
          <w:rPr>
            <w:rFonts w:eastAsia="宋体"/>
            <w:bCs/>
            <w:sz w:val="21"/>
            <w:szCs w:val="21"/>
          </w:rPr>
          <w:delText>.</w:delText>
        </w:r>
      </w:del>
      <w:r w:rsidRPr="008323D9">
        <w:rPr>
          <w:rFonts w:eastAsia="宋体"/>
          <w:bCs/>
          <w:sz w:val="21"/>
          <w:szCs w:val="21"/>
        </w:rPr>
        <w:t xml:space="preserve"> Trends Plant Sci., 19</w:t>
      </w:r>
      <w:ins w:id="456" w:author="IVAN Huang" w:date="2017-03-31T13:51:00Z">
        <w:r w:rsidRPr="008323D9">
          <w:rPr>
            <w:rFonts w:eastAsia="宋体" w:hint="eastAsia"/>
            <w:bCs/>
            <w:sz w:val="21"/>
            <w:szCs w:val="21"/>
          </w:rPr>
          <w:t>(12)</w:t>
        </w:r>
      </w:ins>
      <w:r w:rsidRPr="008323D9">
        <w:rPr>
          <w:rFonts w:eastAsia="宋体"/>
          <w:bCs/>
          <w:sz w:val="21"/>
          <w:szCs w:val="21"/>
        </w:rPr>
        <w:t>:</w:t>
      </w:r>
      <w:ins w:id="457" w:author="IVAN Huang" w:date="2017-03-31T13:51:00Z">
        <w:r w:rsidRPr="008323D9">
          <w:rPr>
            <w:rFonts w:eastAsia="宋体" w:hint="eastAsia"/>
            <w:bCs/>
            <w:sz w:val="21"/>
            <w:szCs w:val="21"/>
          </w:rPr>
          <w:t xml:space="preserve"> </w:t>
        </w:r>
      </w:ins>
      <w:r w:rsidRPr="008323D9">
        <w:rPr>
          <w:rFonts w:eastAsia="宋体"/>
          <w:bCs/>
          <w:sz w:val="21"/>
          <w:szCs w:val="21"/>
        </w:rPr>
        <w:t>785-756</w:t>
      </w:r>
      <w:del w:id="458" w:author="IVAN Huang" w:date="2017-03-31T13:34:00Z">
        <w:r w:rsidRPr="008323D9" w:rsidDel="00A03F1A">
          <w:rPr>
            <w:rFonts w:eastAsia="宋体"/>
            <w:bCs/>
            <w:sz w:val="21"/>
            <w:szCs w:val="21"/>
          </w:rPr>
          <w:delText>.</w:delText>
        </w:r>
      </w:del>
    </w:p>
    <w:p w14:paraId="1B1032FA"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Li Y.F., Zheng Y., Addo-Quaye C., Zhang L., Saini A., Jagadeeswaran G., Axtell M.J., Zhang W., </w:t>
      </w:r>
      <w:ins w:id="459" w:author="IVAN Huang" w:date="2017-03-31T13:34:00Z">
        <w:r w:rsidRPr="008323D9">
          <w:rPr>
            <w:rFonts w:eastAsia="宋体" w:hint="eastAsia"/>
            <w:bCs/>
            <w:sz w:val="21"/>
            <w:szCs w:val="21"/>
          </w:rPr>
          <w:t xml:space="preserve">and </w:t>
        </w:r>
      </w:ins>
      <w:r w:rsidRPr="008323D9">
        <w:rPr>
          <w:rFonts w:eastAsia="宋体"/>
          <w:bCs/>
          <w:sz w:val="21"/>
          <w:szCs w:val="21"/>
        </w:rPr>
        <w:t>Sunkar R., 2010</w:t>
      </w:r>
      <w:del w:id="460" w:author="IVAN Huang" w:date="2017-03-31T13:34:00Z">
        <w:r w:rsidRPr="008323D9" w:rsidDel="00A03F1A">
          <w:rPr>
            <w:rFonts w:eastAsia="宋体"/>
            <w:bCs/>
            <w:sz w:val="21"/>
            <w:szCs w:val="21"/>
          </w:rPr>
          <w:delText xml:space="preserve">. </w:delText>
        </w:r>
      </w:del>
      <w:ins w:id="461" w:author="IVAN Huang" w:date="2017-03-31T13:34: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Transcriptome-wide identification of microRNA targets in rice</w:t>
      </w:r>
      <w:del w:id="462" w:author="IVAN Huang" w:date="2017-03-31T13:34:00Z">
        <w:r w:rsidRPr="008323D9" w:rsidDel="00FB1BA6">
          <w:rPr>
            <w:rFonts w:eastAsia="宋体"/>
            <w:bCs/>
            <w:sz w:val="21"/>
            <w:szCs w:val="21"/>
          </w:rPr>
          <w:delText xml:space="preserve">. </w:delText>
        </w:r>
      </w:del>
      <w:ins w:id="463" w:author="IVAN Huang" w:date="2017-03-31T13:34:00Z">
        <w:r w:rsidRPr="008323D9">
          <w:rPr>
            <w:rFonts w:eastAsia="宋体" w:hint="eastAsia"/>
            <w:bCs/>
            <w:sz w:val="21"/>
            <w:szCs w:val="21"/>
          </w:rPr>
          <w:t>,</w:t>
        </w:r>
        <w:r w:rsidRPr="008323D9">
          <w:rPr>
            <w:rFonts w:eastAsia="宋体"/>
            <w:bCs/>
            <w:sz w:val="21"/>
            <w:szCs w:val="21"/>
          </w:rPr>
          <w:t xml:space="preserve"> </w:t>
        </w:r>
      </w:ins>
      <w:ins w:id="464" w:author="IVAN Huang" w:date="2017-03-31T13:51:00Z">
        <w:r w:rsidRPr="008323D9">
          <w:rPr>
            <w:rFonts w:eastAsia="宋体" w:hint="eastAsia"/>
            <w:bCs/>
            <w:sz w:val="21"/>
            <w:szCs w:val="21"/>
          </w:rPr>
          <w:t>Plant Journal for Cell &amp; Molecular Biology</w:t>
        </w:r>
      </w:ins>
      <w:del w:id="465" w:author="IVAN Huang" w:date="2017-03-31T13:51:00Z">
        <w:r w:rsidRPr="008323D9" w:rsidDel="002E7DB2">
          <w:rPr>
            <w:rFonts w:eastAsia="宋体"/>
            <w:bCs/>
            <w:sz w:val="21"/>
            <w:szCs w:val="21"/>
          </w:rPr>
          <w:delText>Plant J.</w:delText>
        </w:r>
      </w:del>
      <w:r w:rsidRPr="008323D9">
        <w:rPr>
          <w:rFonts w:eastAsia="宋体"/>
          <w:bCs/>
          <w:sz w:val="21"/>
          <w:szCs w:val="21"/>
        </w:rPr>
        <w:t>, 62</w:t>
      </w:r>
      <w:ins w:id="466" w:author="IVAN Huang" w:date="2017-03-31T13:50:00Z">
        <w:r w:rsidRPr="008323D9">
          <w:rPr>
            <w:rFonts w:eastAsia="宋体" w:hint="eastAsia"/>
            <w:bCs/>
            <w:sz w:val="21"/>
            <w:szCs w:val="21"/>
          </w:rPr>
          <w:t>(5)</w:t>
        </w:r>
      </w:ins>
      <w:r w:rsidRPr="008323D9">
        <w:rPr>
          <w:rFonts w:eastAsia="宋体"/>
          <w:bCs/>
          <w:sz w:val="21"/>
          <w:szCs w:val="21"/>
        </w:rPr>
        <w:t>:</w:t>
      </w:r>
      <w:ins w:id="467" w:author="IVAN Huang" w:date="2017-03-31T13:34:00Z">
        <w:r w:rsidRPr="008323D9">
          <w:rPr>
            <w:rFonts w:eastAsia="宋体" w:hint="eastAsia"/>
            <w:bCs/>
            <w:sz w:val="21"/>
            <w:szCs w:val="21"/>
          </w:rPr>
          <w:t xml:space="preserve"> </w:t>
        </w:r>
      </w:ins>
      <w:r w:rsidRPr="008323D9">
        <w:rPr>
          <w:rFonts w:eastAsia="宋体"/>
          <w:bCs/>
          <w:sz w:val="21"/>
          <w:szCs w:val="21"/>
        </w:rPr>
        <w:t>742-759</w:t>
      </w:r>
    </w:p>
    <w:p w14:paraId="57807231"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Liu Q., Wang H., Hu H., </w:t>
      </w:r>
      <w:ins w:id="468" w:author="IVAN Huang" w:date="2017-03-31T13:34:00Z">
        <w:r w:rsidRPr="008323D9">
          <w:rPr>
            <w:rFonts w:eastAsia="宋体" w:hint="eastAsia"/>
            <w:bCs/>
            <w:sz w:val="21"/>
            <w:szCs w:val="21"/>
          </w:rPr>
          <w:t xml:space="preserve">and </w:t>
        </w:r>
      </w:ins>
      <w:r w:rsidRPr="008323D9">
        <w:rPr>
          <w:rFonts w:eastAsia="宋体"/>
          <w:bCs/>
          <w:sz w:val="21"/>
          <w:szCs w:val="21"/>
        </w:rPr>
        <w:t>Zhang H., 2015</w:t>
      </w:r>
      <w:del w:id="469" w:author="IVAN Huang" w:date="2017-03-31T13:50:00Z">
        <w:r w:rsidRPr="008323D9" w:rsidDel="002E7DB2">
          <w:rPr>
            <w:rFonts w:eastAsia="宋体"/>
            <w:bCs/>
            <w:sz w:val="21"/>
            <w:szCs w:val="21"/>
          </w:rPr>
          <w:delText xml:space="preserve">. </w:delText>
        </w:r>
      </w:del>
      <w:ins w:id="470" w:author="IVAN Huang" w:date="2017-03-31T13:50: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Genome-wide identification and evolutionary analysis of positively selected miRNA genes in domesticated rice</w:t>
      </w:r>
      <w:del w:id="471" w:author="IVAN Huang" w:date="2017-03-31T13:34:00Z">
        <w:r w:rsidRPr="008323D9" w:rsidDel="00FB1BA6">
          <w:rPr>
            <w:rFonts w:eastAsia="宋体"/>
            <w:bCs/>
            <w:sz w:val="21"/>
            <w:szCs w:val="21"/>
          </w:rPr>
          <w:delText xml:space="preserve">. </w:delText>
        </w:r>
      </w:del>
      <w:ins w:id="472" w:author="IVAN Huang" w:date="2017-03-31T13:34: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Mol Genet Genomics</w:t>
      </w:r>
      <w:ins w:id="473" w:author="IVAN Huang" w:date="2017-03-31T13:34:00Z">
        <w:r w:rsidRPr="008323D9">
          <w:rPr>
            <w:rFonts w:eastAsia="宋体" w:hint="eastAsia"/>
            <w:bCs/>
            <w:sz w:val="21"/>
            <w:szCs w:val="21"/>
          </w:rPr>
          <w:t>,</w:t>
        </w:r>
      </w:ins>
      <w:r w:rsidRPr="008323D9">
        <w:rPr>
          <w:rFonts w:eastAsia="宋体"/>
          <w:bCs/>
          <w:sz w:val="21"/>
          <w:szCs w:val="21"/>
        </w:rPr>
        <w:t xml:space="preserve"> 290</w:t>
      </w:r>
      <w:ins w:id="474" w:author="IVAN Huang" w:date="2017-03-31T13:50:00Z">
        <w:r w:rsidRPr="008323D9">
          <w:rPr>
            <w:rFonts w:eastAsia="宋体" w:hint="eastAsia"/>
            <w:bCs/>
            <w:sz w:val="21"/>
            <w:szCs w:val="21"/>
          </w:rPr>
          <w:t>(</w:t>
        </w:r>
      </w:ins>
      <w:r w:rsidRPr="008323D9">
        <w:rPr>
          <w:rFonts w:eastAsia="宋体"/>
          <w:bCs/>
          <w:sz w:val="21"/>
          <w:szCs w:val="21"/>
        </w:rPr>
        <w:t>2</w:t>
      </w:r>
      <w:ins w:id="475" w:author="IVAN Huang" w:date="2017-03-31T13:50:00Z">
        <w:r w:rsidRPr="008323D9">
          <w:rPr>
            <w:rFonts w:eastAsia="宋体" w:hint="eastAsia"/>
            <w:bCs/>
            <w:sz w:val="21"/>
            <w:szCs w:val="21"/>
          </w:rPr>
          <w:t>)</w:t>
        </w:r>
      </w:ins>
      <w:r w:rsidRPr="008323D9">
        <w:rPr>
          <w:rFonts w:eastAsia="宋体"/>
          <w:bCs/>
          <w:sz w:val="21"/>
          <w:szCs w:val="21"/>
        </w:rPr>
        <w:t>:</w:t>
      </w:r>
      <w:ins w:id="476" w:author="IVAN Huang" w:date="2017-03-31T13:34:00Z">
        <w:r w:rsidRPr="008323D9">
          <w:rPr>
            <w:rFonts w:eastAsia="宋体" w:hint="eastAsia"/>
            <w:bCs/>
            <w:sz w:val="21"/>
            <w:szCs w:val="21"/>
          </w:rPr>
          <w:t xml:space="preserve"> </w:t>
        </w:r>
      </w:ins>
      <w:r w:rsidRPr="008323D9">
        <w:rPr>
          <w:rFonts w:eastAsia="宋体"/>
          <w:bCs/>
          <w:sz w:val="21"/>
          <w:szCs w:val="21"/>
        </w:rPr>
        <w:t>593</w:t>
      </w:r>
      <w:del w:id="477" w:author="IVAN Huang" w:date="2017-03-31T13:34:00Z">
        <w:r w:rsidRPr="008323D9" w:rsidDel="00FB1BA6">
          <w:rPr>
            <w:rFonts w:eastAsia="宋体"/>
            <w:bCs/>
            <w:sz w:val="21"/>
            <w:szCs w:val="21"/>
          </w:rPr>
          <w:delText>–</w:delText>
        </w:r>
      </w:del>
      <w:ins w:id="478" w:author="IVAN Huang" w:date="2017-03-31T13:34:00Z">
        <w:r w:rsidRPr="008323D9">
          <w:rPr>
            <w:rFonts w:eastAsia="宋体" w:hint="eastAsia"/>
            <w:bCs/>
            <w:sz w:val="21"/>
            <w:szCs w:val="21"/>
          </w:rPr>
          <w:t>-</w:t>
        </w:r>
      </w:ins>
      <w:r w:rsidRPr="008323D9">
        <w:rPr>
          <w:rFonts w:eastAsia="宋体"/>
          <w:bCs/>
          <w:sz w:val="21"/>
          <w:szCs w:val="21"/>
        </w:rPr>
        <w:t>602</w:t>
      </w:r>
    </w:p>
    <w:p w14:paraId="75A9A5AD"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Liu Q., Wang H., Zhu L., Hu H., </w:t>
      </w:r>
      <w:ins w:id="479" w:author="IVAN Huang" w:date="2017-03-31T13:34:00Z">
        <w:r w:rsidRPr="008323D9">
          <w:rPr>
            <w:rFonts w:eastAsia="宋体" w:hint="eastAsia"/>
            <w:bCs/>
            <w:sz w:val="21"/>
            <w:szCs w:val="21"/>
          </w:rPr>
          <w:t xml:space="preserve">and </w:t>
        </w:r>
      </w:ins>
      <w:r w:rsidRPr="008323D9">
        <w:rPr>
          <w:rFonts w:eastAsia="宋体"/>
          <w:bCs/>
          <w:sz w:val="21"/>
          <w:szCs w:val="21"/>
        </w:rPr>
        <w:t>Sun Y., 2013, Genome-wide identification and analysis of miRNA-related single nucleotide polymorphisms SNPs in rice</w:t>
      </w:r>
      <w:del w:id="480" w:author="IVAN Huang" w:date="2017-03-31T13:34:00Z">
        <w:r w:rsidRPr="008323D9" w:rsidDel="00FB1BA6">
          <w:rPr>
            <w:rFonts w:eastAsia="宋体"/>
            <w:bCs/>
            <w:sz w:val="21"/>
            <w:szCs w:val="21"/>
          </w:rPr>
          <w:delText xml:space="preserve">. </w:delText>
        </w:r>
      </w:del>
      <w:ins w:id="481" w:author="IVAN Huang" w:date="2017-03-31T13:34: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Rice, 6</w:t>
      </w:r>
      <w:ins w:id="482" w:author="IVAN Huang" w:date="2017-03-31T13:49:00Z">
        <w:r w:rsidRPr="008323D9">
          <w:rPr>
            <w:rFonts w:eastAsia="宋体" w:hint="eastAsia"/>
            <w:bCs/>
            <w:sz w:val="21"/>
            <w:szCs w:val="21"/>
          </w:rPr>
          <w:t>(1)</w:t>
        </w:r>
      </w:ins>
      <w:r w:rsidRPr="008323D9">
        <w:rPr>
          <w:rFonts w:eastAsia="宋体"/>
          <w:bCs/>
          <w:sz w:val="21"/>
          <w:szCs w:val="21"/>
        </w:rPr>
        <w:t>:</w:t>
      </w:r>
      <w:ins w:id="483" w:author="IVAN Huang" w:date="2017-03-31T13:34:00Z">
        <w:r w:rsidRPr="008323D9">
          <w:rPr>
            <w:rFonts w:eastAsia="宋体" w:hint="eastAsia"/>
            <w:bCs/>
            <w:sz w:val="21"/>
            <w:szCs w:val="21"/>
          </w:rPr>
          <w:t xml:space="preserve"> </w:t>
        </w:r>
      </w:ins>
      <w:ins w:id="484" w:author="IVAN Huang" w:date="2017-03-31T13:49:00Z">
        <w:r w:rsidRPr="008323D9">
          <w:rPr>
            <w:rFonts w:eastAsia="宋体" w:hint="eastAsia"/>
            <w:bCs/>
            <w:sz w:val="21"/>
            <w:szCs w:val="21"/>
          </w:rPr>
          <w:t>1-</w:t>
        </w:r>
      </w:ins>
      <w:r w:rsidRPr="008323D9">
        <w:rPr>
          <w:rFonts w:eastAsia="宋体"/>
          <w:bCs/>
          <w:sz w:val="21"/>
          <w:szCs w:val="21"/>
        </w:rPr>
        <w:t>10</w:t>
      </w:r>
    </w:p>
    <w:p w14:paraId="0845E2ED"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Lu C., Jeong D.H., Kulkarni K., Pillay M., Nobuta K., German R., Thatcher S.R., Maher C., Zhang L.F., Ware D., Liu B., Cao X.F., Meyers B.C., </w:t>
      </w:r>
      <w:ins w:id="485" w:author="IVAN Huang" w:date="2017-03-31T13:34:00Z">
        <w:r w:rsidRPr="008323D9">
          <w:rPr>
            <w:rFonts w:eastAsia="宋体" w:hint="eastAsia"/>
            <w:bCs/>
            <w:sz w:val="21"/>
            <w:szCs w:val="21"/>
          </w:rPr>
          <w:t xml:space="preserve">and </w:t>
        </w:r>
      </w:ins>
      <w:r w:rsidRPr="008323D9">
        <w:rPr>
          <w:rFonts w:eastAsia="宋体"/>
          <w:bCs/>
          <w:sz w:val="21"/>
          <w:szCs w:val="21"/>
        </w:rPr>
        <w:t>Green P.J., 2008</w:t>
      </w:r>
      <w:del w:id="486" w:author="IVAN Huang" w:date="2017-03-31T13:34:00Z">
        <w:r w:rsidRPr="008323D9" w:rsidDel="00FB1BA6">
          <w:rPr>
            <w:rFonts w:eastAsia="宋体"/>
            <w:bCs/>
            <w:sz w:val="21"/>
            <w:szCs w:val="21"/>
          </w:rPr>
          <w:delText xml:space="preserve">. </w:delText>
        </w:r>
      </w:del>
      <w:ins w:id="487" w:author="IVAN Huang" w:date="2017-03-31T13:34: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Genome-wide analysis for discovery of rice microRNAs reveals natural antisense microRNAs nat-miRNAs</w:t>
      </w:r>
      <w:del w:id="488" w:author="IVAN Huang" w:date="2017-03-31T13:34:00Z">
        <w:r w:rsidRPr="008323D9" w:rsidDel="00FB1BA6">
          <w:rPr>
            <w:rFonts w:eastAsia="宋体"/>
            <w:bCs/>
            <w:sz w:val="21"/>
            <w:szCs w:val="21"/>
          </w:rPr>
          <w:delText xml:space="preserve">. </w:delText>
        </w:r>
      </w:del>
      <w:ins w:id="489" w:author="IVAN Huang" w:date="2017-03-31T13:34: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Proc. Natl. Acad. Sci. USA, 105</w:t>
      </w:r>
      <w:ins w:id="490" w:author="IVAN Huang" w:date="2017-03-31T13:49:00Z">
        <w:r w:rsidRPr="008323D9">
          <w:rPr>
            <w:rFonts w:eastAsia="宋体" w:hint="eastAsia"/>
            <w:bCs/>
            <w:sz w:val="21"/>
            <w:szCs w:val="21"/>
          </w:rPr>
          <w:t>(12)</w:t>
        </w:r>
      </w:ins>
      <w:r w:rsidRPr="008323D9">
        <w:rPr>
          <w:rFonts w:eastAsia="宋体"/>
          <w:bCs/>
          <w:sz w:val="21"/>
          <w:szCs w:val="21"/>
        </w:rPr>
        <w:t>: 4951</w:t>
      </w:r>
      <w:del w:id="491" w:author="IVAN Huang" w:date="2017-03-31T13:34:00Z">
        <w:r w:rsidRPr="008323D9" w:rsidDel="00FB1BA6">
          <w:rPr>
            <w:rFonts w:eastAsia="宋体"/>
            <w:bCs/>
            <w:sz w:val="21"/>
            <w:szCs w:val="21"/>
          </w:rPr>
          <w:delText>–</w:delText>
        </w:r>
      </w:del>
      <w:ins w:id="492" w:author="IVAN Huang" w:date="2017-03-31T13:34:00Z">
        <w:r w:rsidRPr="008323D9">
          <w:rPr>
            <w:rFonts w:eastAsia="宋体" w:hint="eastAsia"/>
            <w:bCs/>
            <w:sz w:val="21"/>
            <w:szCs w:val="21"/>
          </w:rPr>
          <w:t>-</w:t>
        </w:r>
      </w:ins>
      <w:r w:rsidRPr="008323D9">
        <w:rPr>
          <w:rFonts w:eastAsia="宋体"/>
          <w:bCs/>
          <w:sz w:val="21"/>
          <w:szCs w:val="21"/>
        </w:rPr>
        <w:t>4956</w:t>
      </w:r>
    </w:p>
    <w:p w14:paraId="7C1F41FC"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Mammadov J., Aggarwal R., Buyyarapu R., </w:t>
      </w:r>
      <w:ins w:id="493" w:author="IVAN Huang" w:date="2017-03-31T13:34:00Z">
        <w:r w:rsidRPr="008323D9">
          <w:rPr>
            <w:rFonts w:eastAsia="宋体" w:hint="eastAsia"/>
            <w:bCs/>
            <w:sz w:val="21"/>
            <w:szCs w:val="21"/>
          </w:rPr>
          <w:t xml:space="preserve">and </w:t>
        </w:r>
      </w:ins>
      <w:r w:rsidRPr="008323D9">
        <w:rPr>
          <w:rFonts w:eastAsia="宋体"/>
          <w:bCs/>
          <w:sz w:val="21"/>
          <w:szCs w:val="21"/>
        </w:rPr>
        <w:t>Kumpatla S., 2012</w:t>
      </w:r>
      <w:del w:id="494" w:author="IVAN Huang" w:date="2017-03-31T13:35:00Z">
        <w:r w:rsidRPr="008323D9" w:rsidDel="00FB1BA6">
          <w:rPr>
            <w:rFonts w:eastAsia="宋体"/>
            <w:bCs/>
            <w:sz w:val="21"/>
            <w:szCs w:val="21"/>
          </w:rPr>
          <w:delText xml:space="preserve">. </w:delText>
        </w:r>
      </w:del>
      <w:ins w:id="495" w:author="IVAN Huang" w:date="2017-03-31T13:35: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SNP markers and their impact on plant breeding, Int. J. Plant Genom., 2012</w:t>
      </w:r>
      <w:ins w:id="496" w:author="IVAN Huang" w:date="2017-03-31T13:48:00Z">
        <w:r w:rsidRPr="008323D9">
          <w:rPr>
            <w:rFonts w:eastAsia="宋体" w:hint="eastAsia"/>
            <w:bCs/>
            <w:sz w:val="21"/>
            <w:szCs w:val="21"/>
          </w:rPr>
          <w:t>(3)</w:t>
        </w:r>
      </w:ins>
      <w:r w:rsidRPr="008323D9">
        <w:rPr>
          <w:rFonts w:eastAsia="宋体"/>
          <w:bCs/>
          <w:sz w:val="21"/>
          <w:szCs w:val="21"/>
        </w:rPr>
        <w:t>:</w:t>
      </w:r>
      <w:ins w:id="497" w:author="IVAN Huang" w:date="2017-03-31T13:35:00Z">
        <w:r w:rsidRPr="008323D9">
          <w:rPr>
            <w:rFonts w:eastAsia="宋体" w:hint="eastAsia"/>
            <w:bCs/>
            <w:sz w:val="21"/>
            <w:szCs w:val="21"/>
          </w:rPr>
          <w:t xml:space="preserve"> </w:t>
        </w:r>
      </w:ins>
      <w:r w:rsidRPr="008323D9">
        <w:rPr>
          <w:rFonts w:eastAsia="宋体"/>
          <w:bCs/>
          <w:sz w:val="21"/>
          <w:szCs w:val="21"/>
        </w:rPr>
        <w:t>728398</w:t>
      </w:r>
    </w:p>
    <w:p w14:paraId="563360F9"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Mi S.J., Cai T., Hu Y.G., Chen Y.M., Hodges E., Ni F.R., Wu L., Li S., Zhou H.Y., Long C.Z., Chen S., Hannon G.J., </w:t>
      </w:r>
      <w:ins w:id="498" w:author="IVAN Huang" w:date="2017-03-31T13:35:00Z">
        <w:r w:rsidRPr="008323D9">
          <w:rPr>
            <w:rFonts w:eastAsia="宋体" w:hint="eastAsia"/>
            <w:bCs/>
            <w:sz w:val="21"/>
            <w:szCs w:val="21"/>
          </w:rPr>
          <w:t xml:space="preserve">and </w:t>
        </w:r>
      </w:ins>
      <w:r w:rsidRPr="008323D9">
        <w:rPr>
          <w:rFonts w:eastAsia="宋体"/>
          <w:bCs/>
          <w:sz w:val="21"/>
          <w:szCs w:val="21"/>
        </w:rPr>
        <w:t>Qi Y.J., 2008</w:t>
      </w:r>
      <w:del w:id="499" w:author="IVAN Huang" w:date="2017-03-31T13:35:00Z">
        <w:r w:rsidRPr="008323D9" w:rsidDel="00FB1BA6">
          <w:rPr>
            <w:rFonts w:eastAsia="宋体"/>
            <w:bCs/>
            <w:sz w:val="21"/>
            <w:szCs w:val="21"/>
          </w:rPr>
          <w:delText xml:space="preserve">. </w:delText>
        </w:r>
      </w:del>
      <w:ins w:id="500" w:author="IVAN Huang" w:date="2017-03-31T13:35: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Sorting of small RNAs into Arabidopsis argonaute complexes is directed by the 5’ terminal nucleotide</w:t>
      </w:r>
      <w:del w:id="501" w:author="IVAN Huang" w:date="2017-03-31T13:35:00Z">
        <w:r w:rsidRPr="008323D9" w:rsidDel="00FB1BA6">
          <w:rPr>
            <w:rFonts w:eastAsia="宋体"/>
            <w:bCs/>
            <w:sz w:val="21"/>
            <w:szCs w:val="21"/>
          </w:rPr>
          <w:delText xml:space="preserve">. </w:delText>
        </w:r>
      </w:del>
      <w:ins w:id="502" w:author="IVAN Huang" w:date="2017-03-31T13:35: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Cell, 133</w:t>
      </w:r>
      <w:ins w:id="503" w:author="IVAN Huang" w:date="2017-03-31T13:47:00Z">
        <w:r w:rsidRPr="008323D9">
          <w:rPr>
            <w:rFonts w:eastAsia="宋体" w:hint="eastAsia"/>
            <w:bCs/>
            <w:sz w:val="21"/>
            <w:szCs w:val="21"/>
          </w:rPr>
          <w:t>(1)</w:t>
        </w:r>
      </w:ins>
      <w:r w:rsidRPr="008323D9">
        <w:rPr>
          <w:rFonts w:eastAsia="宋体"/>
          <w:bCs/>
          <w:sz w:val="21"/>
          <w:szCs w:val="21"/>
        </w:rPr>
        <w:t>: 116</w:t>
      </w:r>
      <w:del w:id="504" w:author="IVAN Huang" w:date="2017-03-31T13:35:00Z">
        <w:r w:rsidRPr="008323D9" w:rsidDel="00FB1BA6">
          <w:rPr>
            <w:rFonts w:eastAsia="宋体" w:hint="eastAsia"/>
            <w:bCs/>
            <w:sz w:val="21"/>
            <w:szCs w:val="21"/>
          </w:rPr>
          <w:delText>–</w:delText>
        </w:r>
      </w:del>
      <w:ins w:id="505" w:author="IVAN Huang" w:date="2017-03-31T13:35:00Z">
        <w:r w:rsidRPr="008323D9">
          <w:rPr>
            <w:rFonts w:eastAsia="宋体" w:hint="eastAsia"/>
            <w:bCs/>
            <w:sz w:val="21"/>
            <w:szCs w:val="21"/>
          </w:rPr>
          <w:t>-</w:t>
        </w:r>
      </w:ins>
      <w:r w:rsidRPr="008323D9">
        <w:rPr>
          <w:rFonts w:eastAsia="宋体"/>
          <w:bCs/>
          <w:sz w:val="21"/>
          <w:szCs w:val="21"/>
        </w:rPr>
        <w:t>127</w:t>
      </w:r>
    </w:p>
    <w:p w14:paraId="47D2253F" w14:textId="77777777" w:rsidR="00600C64" w:rsidRDefault="00DA12C9" w:rsidP="00887AD6">
      <w:pPr>
        <w:widowControl w:val="0"/>
        <w:snapToGrid w:val="0"/>
        <w:spacing w:line="480" w:lineRule="auto"/>
        <w:ind w:left="420" w:hangingChars="200" w:hanging="420"/>
        <w:jc w:val="both"/>
        <w:rPr>
          <w:ins w:id="506" w:author="Thomas Huang" w:date="2017-04-06T17:06:00Z"/>
          <w:rFonts w:eastAsia="宋体"/>
          <w:bCs/>
          <w:sz w:val="21"/>
          <w:szCs w:val="21"/>
        </w:rPr>
      </w:pPr>
      <w:r w:rsidRPr="00DA12C9">
        <w:rPr>
          <w:rFonts w:eastAsia="宋体"/>
          <w:bCs/>
          <w:sz w:val="21"/>
          <w:szCs w:val="21"/>
        </w:rPr>
        <w:t xml:space="preserve">Muckstein U., Tafer H., Hackermuller J., Bernhart S.H., Stadler P.F., </w:t>
      </w:r>
      <w:ins w:id="507" w:author="IVAN Huang" w:date="2017-04-03T14:29:00Z">
        <w:r>
          <w:rPr>
            <w:rFonts w:eastAsia="宋体"/>
            <w:bCs/>
            <w:sz w:val="21"/>
            <w:szCs w:val="21"/>
          </w:rPr>
          <w:t>and</w:t>
        </w:r>
        <w:r>
          <w:rPr>
            <w:rFonts w:eastAsia="宋体" w:hint="eastAsia"/>
            <w:bCs/>
            <w:sz w:val="21"/>
            <w:szCs w:val="21"/>
          </w:rPr>
          <w:t xml:space="preserve"> </w:t>
        </w:r>
      </w:ins>
      <w:r w:rsidRPr="00DA12C9">
        <w:rPr>
          <w:rFonts w:eastAsia="宋体"/>
          <w:bCs/>
          <w:sz w:val="21"/>
          <w:szCs w:val="21"/>
        </w:rPr>
        <w:t>Hofacker I.L., 2006</w:t>
      </w:r>
      <w:del w:id="508" w:author="IVAN Huang" w:date="2017-04-03T14:29:00Z">
        <w:r w:rsidRPr="00DA12C9" w:rsidDel="00DA12C9">
          <w:rPr>
            <w:rFonts w:eastAsia="宋体"/>
            <w:bCs/>
            <w:sz w:val="21"/>
            <w:szCs w:val="21"/>
          </w:rPr>
          <w:delText xml:space="preserve">. </w:delText>
        </w:r>
      </w:del>
      <w:ins w:id="509" w:author="IVAN Huang" w:date="2017-04-03T14:29:00Z">
        <w:r>
          <w:rPr>
            <w:rFonts w:eastAsia="宋体" w:hint="eastAsia"/>
            <w:bCs/>
            <w:sz w:val="21"/>
            <w:szCs w:val="21"/>
          </w:rPr>
          <w:t>,</w:t>
        </w:r>
        <w:r w:rsidRPr="00DA12C9">
          <w:rPr>
            <w:rFonts w:eastAsia="宋体"/>
            <w:bCs/>
            <w:sz w:val="21"/>
            <w:szCs w:val="21"/>
          </w:rPr>
          <w:t xml:space="preserve"> </w:t>
        </w:r>
      </w:ins>
      <w:r w:rsidRPr="00DA12C9">
        <w:rPr>
          <w:rFonts w:eastAsia="宋体"/>
          <w:bCs/>
          <w:sz w:val="21"/>
          <w:szCs w:val="21"/>
        </w:rPr>
        <w:t>Thermodynamics of RNA-RNA binding, Bioinformatics, 22</w:t>
      </w:r>
      <w:del w:id="510" w:author="IVAN Huang" w:date="2017-04-03T14:29:00Z">
        <w:r w:rsidRPr="00DA12C9" w:rsidDel="00DA12C9">
          <w:rPr>
            <w:rFonts w:eastAsia="宋体"/>
            <w:bCs/>
            <w:sz w:val="21"/>
            <w:szCs w:val="21"/>
          </w:rPr>
          <w:delText xml:space="preserve">, </w:delText>
        </w:r>
      </w:del>
      <w:ins w:id="511" w:author="IVAN Huang" w:date="2017-04-03T14:29:00Z">
        <w:r>
          <w:rPr>
            <w:rFonts w:eastAsia="宋体" w:hint="eastAsia"/>
            <w:bCs/>
            <w:sz w:val="21"/>
            <w:szCs w:val="21"/>
          </w:rPr>
          <w:t>(10):</w:t>
        </w:r>
        <w:r w:rsidRPr="00DA12C9">
          <w:rPr>
            <w:rFonts w:eastAsia="宋体"/>
            <w:bCs/>
            <w:sz w:val="21"/>
            <w:szCs w:val="21"/>
          </w:rPr>
          <w:t xml:space="preserve"> </w:t>
        </w:r>
      </w:ins>
      <w:r w:rsidRPr="00DA12C9">
        <w:rPr>
          <w:rFonts w:eastAsia="宋体"/>
          <w:bCs/>
          <w:sz w:val="21"/>
          <w:szCs w:val="21"/>
        </w:rPr>
        <w:t>1177</w:t>
      </w:r>
      <w:del w:id="512" w:author="IVAN Huang" w:date="2017-04-03T14:29:00Z">
        <w:r w:rsidRPr="00DA12C9" w:rsidDel="00DA12C9">
          <w:rPr>
            <w:rFonts w:eastAsia="宋体"/>
            <w:bCs/>
            <w:sz w:val="21"/>
            <w:szCs w:val="21"/>
          </w:rPr>
          <w:delText>–</w:delText>
        </w:r>
      </w:del>
      <w:ins w:id="513" w:author="IVAN Huang" w:date="2017-04-03T14:29:00Z">
        <w:r>
          <w:rPr>
            <w:rFonts w:eastAsia="宋体" w:hint="eastAsia"/>
            <w:bCs/>
            <w:sz w:val="21"/>
            <w:szCs w:val="21"/>
          </w:rPr>
          <w:t>-</w:t>
        </w:r>
      </w:ins>
      <w:r w:rsidRPr="00DA12C9">
        <w:rPr>
          <w:rFonts w:eastAsia="宋体"/>
          <w:bCs/>
          <w:sz w:val="21"/>
          <w:szCs w:val="21"/>
        </w:rPr>
        <w:t>1182</w:t>
      </w:r>
    </w:p>
    <w:p w14:paraId="0C1C170A" w14:textId="41B7D06C" w:rsidR="00DA12C9" w:rsidRPr="00DA12C9" w:rsidRDefault="00600C64" w:rsidP="00887AD6">
      <w:pPr>
        <w:widowControl w:val="0"/>
        <w:snapToGrid w:val="0"/>
        <w:spacing w:line="480" w:lineRule="auto"/>
        <w:ind w:left="420" w:hangingChars="200" w:hanging="420"/>
        <w:jc w:val="both"/>
        <w:rPr>
          <w:rFonts w:eastAsia="宋体"/>
          <w:bCs/>
          <w:sz w:val="21"/>
          <w:szCs w:val="21"/>
        </w:rPr>
      </w:pPr>
      <w:ins w:id="514" w:author="Thomas Huang" w:date="2017-04-06T17:06:00Z">
        <w:r w:rsidRPr="00600C64">
          <w:rPr>
            <w:rFonts w:eastAsia="宋体"/>
            <w:bCs/>
            <w:sz w:val="21"/>
            <w:szCs w:val="21"/>
          </w:rPr>
          <w:t xml:space="preserve">Qin Z.R., Li C.L., Mao L., </w:t>
        </w:r>
        <w:r>
          <w:rPr>
            <w:rFonts w:eastAsia="宋体"/>
            <w:bCs/>
            <w:sz w:val="21"/>
            <w:szCs w:val="21"/>
          </w:rPr>
          <w:t xml:space="preserve">and </w:t>
        </w:r>
        <w:r w:rsidRPr="00600C64">
          <w:rPr>
            <w:rFonts w:eastAsia="宋体"/>
            <w:bCs/>
            <w:sz w:val="21"/>
            <w:szCs w:val="21"/>
          </w:rPr>
          <w:t>Wu L., 2014, Novel insights from no</w:t>
        </w:r>
        <w:r>
          <w:rPr>
            <w:rFonts w:eastAsia="宋体"/>
            <w:bCs/>
            <w:sz w:val="21"/>
            <w:szCs w:val="21"/>
          </w:rPr>
          <w:t>n-conserved microRNAs in plants,</w:t>
        </w:r>
        <w:r w:rsidRPr="00600C64">
          <w:rPr>
            <w:rFonts w:eastAsia="宋体"/>
            <w:bCs/>
            <w:sz w:val="21"/>
            <w:szCs w:val="21"/>
          </w:rPr>
          <w:t xml:space="preserve"> Frontiers in Plant Science 5</w:t>
        </w:r>
      </w:ins>
      <w:ins w:id="515" w:author="Thomas Huang" w:date="2017-04-06T17:07:00Z">
        <w:r w:rsidR="00D63844">
          <w:rPr>
            <w:rFonts w:eastAsia="宋体"/>
            <w:bCs/>
            <w:sz w:val="21"/>
            <w:szCs w:val="21"/>
          </w:rPr>
          <w:t>:586</w:t>
        </w:r>
      </w:ins>
      <w:del w:id="516" w:author="IVAN Huang" w:date="2017-04-03T14:29:00Z">
        <w:r w:rsidR="00DA12C9" w:rsidRPr="00DA12C9" w:rsidDel="00DA12C9">
          <w:rPr>
            <w:rFonts w:eastAsia="宋体"/>
            <w:bCs/>
            <w:sz w:val="21"/>
            <w:szCs w:val="21"/>
          </w:rPr>
          <w:delText>.</w:delText>
        </w:r>
      </w:del>
    </w:p>
    <w:p w14:paraId="2CAC814C"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Rajagopalan R., Vaucheret H., Trejo J., </w:t>
      </w:r>
      <w:ins w:id="517" w:author="IVAN Huang" w:date="2017-03-31T13:35:00Z">
        <w:r w:rsidRPr="008323D9">
          <w:rPr>
            <w:rFonts w:eastAsia="宋体" w:hint="eastAsia"/>
            <w:bCs/>
            <w:sz w:val="21"/>
            <w:szCs w:val="21"/>
          </w:rPr>
          <w:t xml:space="preserve">and </w:t>
        </w:r>
      </w:ins>
      <w:r w:rsidRPr="008323D9">
        <w:rPr>
          <w:rFonts w:eastAsia="宋体"/>
          <w:bCs/>
          <w:sz w:val="21"/>
          <w:szCs w:val="21"/>
        </w:rPr>
        <w:t>Bartel D.P., 2006</w:t>
      </w:r>
      <w:ins w:id="518" w:author="IVAN Huang" w:date="2017-03-31T13:35:00Z">
        <w:r w:rsidRPr="008323D9">
          <w:rPr>
            <w:rFonts w:eastAsia="宋体" w:hint="eastAsia"/>
            <w:bCs/>
            <w:sz w:val="21"/>
            <w:szCs w:val="21"/>
          </w:rPr>
          <w:t>,</w:t>
        </w:r>
      </w:ins>
      <w:del w:id="519" w:author="IVAN Huang" w:date="2017-03-31T13:35:00Z">
        <w:r w:rsidRPr="008323D9" w:rsidDel="00FB1BA6">
          <w:rPr>
            <w:rFonts w:eastAsia="宋体"/>
            <w:bCs/>
            <w:sz w:val="21"/>
            <w:szCs w:val="21"/>
          </w:rPr>
          <w:delText>.</w:delText>
        </w:r>
      </w:del>
      <w:r w:rsidRPr="008323D9">
        <w:rPr>
          <w:rFonts w:eastAsia="宋体"/>
          <w:bCs/>
          <w:sz w:val="21"/>
          <w:szCs w:val="21"/>
        </w:rPr>
        <w:t xml:space="preserve"> A diverse and evolutionarily fluid set of microRNAs in Arabidopsis thaliana</w:t>
      </w:r>
      <w:del w:id="520" w:author="IVAN Huang" w:date="2017-03-31T13:35:00Z">
        <w:r w:rsidRPr="008323D9" w:rsidDel="00FB1BA6">
          <w:rPr>
            <w:rFonts w:eastAsia="宋体"/>
            <w:bCs/>
            <w:sz w:val="21"/>
            <w:szCs w:val="21"/>
          </w:rPr>
          <w:delText xml:space="preserve">. </w:delText>
        </w:r>
      </w:del>
      <w:ins w:id="521" w:author="IVAN Huang" w:date="2017-03-31T13:35: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Genes Dev, 20</w:t>
      </w:r>
      <w:ins w:id="522" w:author="IVAN Huang" w:date="2017-03-31T13:46:00Z">
        <w:r w:rsidRPr="008323D9">
          <w:rPr>
            <w:rFonts w:eastAsia="宋体" w:hint="eastAsia"/>
            <w:bCs/>
            <w:sz w:val="21"/>
            <w:szCs w:val="21"/>
          </w:rPr>
          <w:t>(</w:t>
        </w:r>
      </w:ins>
      <w:r w:rsidRPr="008323D9">
        <w:rPr>
          <w:rFonts w:eastAsia="宋体"/>
          <w:bCs/>
          <w:sz w:val="21"/>
          <w:szCs w:val="21"/>
        </w:rPr>
        <w:t>24</w:t>
      </w:r>
      <w:ins w:id="523" w:author="IVAN Huang" w:date="2017-03-31T13:46:00Z">
        <w:r w:rsidRPr="008323D9">
          <w:rPr>
            <w:rFonts w:eastAsia="宋体" w:hint="eastAsia"/>
            <w:bCs/>
            <w:sz w:val="21"/>
            <w:szCs w:val="21"/>
          </w:rPr>
          <w:t>)</w:t>
        </w:r>
      </w:ins>
      <w:r w:rsidRPr="008323D9">
        <w:rPr>
          <w:rFonts w:eastAsia="宋体"/>
          <w:bCs/>
          <w:sz w:val="21"/>
          <w:szCs w:val="21"/>
        </w:rPr>
        <w:t>:</w:t>
      </w:r>
      <w:ins w:id="524" w:author="IVAN Huang" w:date="2017-03-31T13:35:00Z">
        <w:r w:rsidRPr="008323D9">
          <w:rPr>
            <w:rFonts w:eastAsia="宋体" w:hint="eastAsia"/>
            <w:bCs/>
            <w:sz w:val="21"/>
            <w:szCs w:val="21"/>
          </w:rPr>
          <w:t xml:space="preserve"> </w:t>
        </w:r>
      </w:ins>
      <w:r w:rsidRPr="008323D9">
        <w:rPr>
          <w:rFonts w:eastAsia="宋体"/>
          <w:bCs/>
          <w:sz w:val="21"/>
          <w:szCs w:val="21"/>
        </w:rPr>
        <w:t>3407</w:t>
      </w:r>
      <w:del w:id="525" w:author="IVAN Huang" w:date="2017-03-31T13:35:00Z">
        <w:r w:rsidRPr="008323D9" w:rsidDel="00FB1BA6">
          <w:rPr>
            <w:rFonts w:eastAsia="宋体"/>
            <w:bCs/>
            <w:sz w:val="21"/>
            <w:szCs w:val="21"/>
          </w:rPr>
          <w:delText>–</w:delText>
        </w:r>
      </w:del>
      <w:ins w:id="526" w:author="IVAN Huang" w:date="2017-03-31T13:35:00Z">
        <w:r w:rsidRPr="008323D9">
          <w:rPr>
            <w:rFonts w:eastAsia="宋体" w:hint="eastAsia"/>
            <w:bCs/>
            <w:sz w:val="21"/>
            <w:szCs w:val="21"/>
          </w:rPr>
          <w:t>-</w:t>
        </w:r>
      </w:ins>
      <w:r w:rsidRPr="008323D9">
        <w:rPr>
          <w:rFonts w:eastAsia="宋体"/>
          <w:bCs/>
          <w:sz w:val="21"/>
          <w:szCs w:val="21"/>
        </w:rPr>
        <w:t>3425</w:t>
      </w:r>
      <w:del w:id="527" w:author="IVAN Huang" w:date="2017-03-31T13:46:00Z">
        <w:r w:rsidRPr="008323D9" w:rsidDel="002D0CED">
          <w:rPr>
            <w:rFonts w:eastAsia="宋体"/>
            <w:bCs/>
            <w:sz w:val="21"/>
            <w:szCs w:val="21"/>
          </w:rPr>
          <w:delText xml:space="preserve"> </w:delText>
        </w:r>
      </w:del>
    </w:p>
    <w:p w14:paraId="70E90FF5"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Saunders M.</w:t>
      </w:r>
      <w:del w:id="528" w:author="IVAN Huang" w:date="2017-03-31T13:36:00Z">
        <w:r w:rsidRPr="008323D9" w:rsidDel="00FB1BA6">
          <w:rPr>
            <w:rFonts w:eastAsia="宋体"/>
            <w:bCs/>
            <w:sz w:val="21"/>
            <w:szCs w:val="21"/>
          </w:rPr>
          <w:delText xml:space="preserve"> </w:delText>
        </w:r>
      </w:del>
      <w:r w:rsidRPr="008323D9">
        <w:rPr>
          <w:rFonts w:eastAsia="宋体"/>
          <w:bCs/>
          <w:sz w:val="21"/>
          <w:szCs w:val="21"/>
        </w:rPr>
        <w:t>A., Liang H.,</w:t>
      </w:r>
      <w:ins w:id="529" w:author="IVAN Huang" w:date="2017-03-31T13:36:00Z">
        <w:r w:rsidRPr="008323D9">
          <w:rPr>
            <w:rFonts w:eastAsia="宋体" w:hint="eastAsia"/>
            <w:bCs/>
            <w:sz w:val="21"/>
            <w:szCs w:val="21"/>
          </w:rPr>
          <w:t xml:space="preserve"> and</w:t>
        </w:r>
      </w:ins>
      <w:r w:rsidRPr="008323D9">
        <w:rPr>
          <w:rFonts w:eastAsia="宋体"/>
          <w:bCs/>
          <w:sz w:val="21"/>
          <w:szCs w:val="21"/>
        </w:rPr>
        <w:t xml:space="preserve"> Li</w:t>
      </w:r>
      <w:del w:id="530" w:author="IVAN Huang" w:date="2017-03-31T13:36:00Z">
        <w:r w:rsidRPr="008323D9" w:rsidDel="00FB1BA6">
          <w:rPr>
            <w:rFonts w:eastAsia="宋体"/>
            <w:bCs/>
            <w:sz w:val="21"/>
            <w:szCs w:val="21"/>
          </w:rPr>
          <w:delText>,</w:delText>
        </w:r>
      </w:del>
      <w:r w:rsidRPr="008323D9">
        <w:rPr>
          <w:rFonts w:eastAsia="宋体"/>
          <w:bCs/>
          <w:sz w:val="21"/>
          <w:szCs w:val="21"/>
        </w:rPr>
        <w:t xml:space="preserve"> W.</w:t>
      </w:r>
      <w:del w:id="531" w:author="IVAN Huang" w:date="2017-03-31T13:36:00Z">
        <w:r w:rsidRPr="008323D9" w:rsidDel="00FB1BA6">
          <w:rPr>
            <w:rFonts w:eastAsia="宋体"/>
            <w:bCs/>
            <w:sz w:val="21"/>
            <w:szCs w:val="21"/>
          </w:rPr>
          <w:delText xml:space="preserve"> </w:delText>
        </w:r>
      </w:del>
      <w:r w:rsidRPr="008323D9">
        <w:rPr>
          <w:rFonts w:eastAsia="宋体"/>
          <w:bCs/>
          <w:sz w:val="21"/>
          <w:szCs w:val="21"/>
        </w:rPr>
        <w:t>H., 2007</w:t>
      </w:r>
      <w:del w:id="532" w:author="IVAN Huang" w:date="2017-03-31T13:36:00Z">
        <w:r w:rsidRPr="008323D9" w:rsidDel="00FB1BA6">
          <w:rPr>
            <w:rFonts w:eastAsia="宋体"/>
            <w:bCs/>
            <w:sz w:val="21"/>
            <w:szCs w:val="21"/>
          </w:rPr>
          <w:delText xml:space="preserve">. </w:delText>
        </w:r>
      </w:del>
      <w:ins w:id="533" w:author="IVAN Huang" w:date="2017-03-31T13:36: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Human polymorphism at microRNAs and microRNA target sites</w:t>
      </w:r>
      <w:del w:id="534" w:author="IVAN Huang" w:date="2017-03-31T13:36:00Z">
        <w:r w:rsidRPr="008323D9" w:rsidDel="00FB1BA6">
          <w:rPr>
            <w:rFonts w:eastAsia="宋体"/>
            <w:bCs/>
            <w:sz w:val="21"/>
            <w:szCs w:val="21"/>
          </w:rPr>
          <w:delText xml:space="preserve">. </w:delText>
        </w:r>
      </w:del>
      <w:ins w:id="535" w:author="IVAN Huang" w:date="2017-03-31T13:36: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Proc. Natl Acad. Sci. USA, 104</w:t>
      </w:r>
      <w:ins w:id="536" w:author="IVAN Huang" w:date="2017-03-31T13:45:00Z">
        <w:r w:rsidRPr="008323D9">
          <w:rPr>
            <w:rFonts w:eastAsia="宋体" w:hint="eastAsia"/>
            <w:bCs/>
            <w:sz w:val="21"/>
            <w:szCs w:val="21"/>
          </w:rPr>
          <w:t>(9)</w:t>
        </w:r>
      </w:ins>
      <w:del w:id="537" w:author="IVAN Huang" w:date="2017-03-31T13:36:00Z">
        <w:r w:rsidRPr="008323D9" w:rsidDel="00FB1BA6">
          <w:rPr>
            <w:rFonts w:eastAsia="宋体"/>
            <w:bCs/>
            <w:sz w:val="21"/>
            <w:szCs w:val="21"/>
          </w:rPr>
          <w:delText xml:space="preserve">, </w:delText>
        </w:r>
      </w:del>
      <w:ins w:id="538" w:author="IVAN Huang" w:date="2017-03-31T13:36: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3300</w:t>
      </w:r>
      <w:del w:id="539" w:author="IVAN Huang" w:date="2017-03-31T13:36:00Z">
        <w:r w:rsidRPr="008323D9" w:rsidDel="00FB1BA6">
          <w:rPr>
            <w:rFonts w:eastAsia="宋体"/>
            <w:bCs/>
            <w:sz w:val="21"/>
            <w:szCs w:val="21"/>
          </w:rPr>
          <w:delText>–</w:delText>
        </w:r>
      </w:del>
      <w:ins w:id="540" w:author="IVAN Huang" w:date="2017-03-31T13:36:00Z">
        <w:r w:rsidRPr="008323D9">
          <w:rPr>
            <w:rFonts w:eastAsia="宋体" w:hint="eastAsia"/>
            <w:bCs/>
            <w:sz w:val="21"/>
            <w:szCs w:val="21"/>
          </w:rPr>
          <w:t>-</w:t>
        </w:r>
      </w:ins>
      <w:r w:rsidRPr="008323D9">
        <w:rPr>
          <w:rFonts w:eastAsia="宋体"/>
          <w:bCs/>
          <w:sz w:val="21"/>
          <w:szCs w:val="21"/>
        </w:rPr>
        <w:t>3305</w:t>
      </w:r>
    </w:p>
    <w:p w14:paraId="3816118E"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Schwab R., Palatnik J.F., Riester M., Schommer C., Schmid M., and Weigel D., 2005</w:t>
      </w:r>
      <w:del w:id="541" w:author="IVAN Huang" w:date="2017-03-31T13:36:00Z">
        <w:r w:rsidRPr="008323D9" w:rsidDel="00FB1BA6">
          <w:rPr>
            <w:rFonts w:eastAsia="宋体"/>
            <w:bCs/>
            <w:sz w:val="21"/>
            <w:szCs w:val="21"/>
          </w:rPr>
          <w:delText xml:space="preserve">. </w:delText>
        </w:r>
      </w:del>
      <w:ins w:id="542" w:author="IVAN Huang" w:date="2017-03-31T13:36: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Specific effects of microRNAs on the plant transcriptome</w:t>
      </w:r>
      <w:del w:id="543" w:author="IVAN Huang" w:date="2017-03-31T13:36:00Z">
        <w:r w:rsidRPr="008323D9" w:rsidDel="00FB1BA6">
          <w:rPr>
            <w:rFonts w:eastAsia="宋体"/>
            <w:bCs/>
            <w:sz w:val="21"/>
            <w:szCs w:val="21"/>
          </w:rPr>
          <w:delText xml:space="preserve">. </w:delText>
        </w:r>
      </w:del>
      <w:ins w:id="544" w:author="IVAN Huang" w:date="2017-03-31T13:36: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Dev. Cell, 8</w:t>
      </w:r>
      <w:ins w:id="545" w:author="IVAN Huang" w:date="2017-03-31T13:45:00Z">
        <w:r w:rsidRPr="008323D9">
          <w:rPr>
            <w:rFonts w:eastAsia="宋体" w:hint="eastAsia"/>
            <w:bCs/>
            <w:sz w:val="21"/>
            <w:szCs w:val="21"/>
          </w:rPr>
          <w:t>(4)</w:t>
        </w:r>
      </w:ins>
      <w:r w:rsidRPr="008323D9">
        <w:rPr>
          <w:rFonts w:eastAsia="宋体"/>
          <w:bCs/>
          <w:sz w:val="21"/>
          <w:szCs w:val="21"/>
        </w:rPr>
        <w:t>: 517</w:t>
      </w:r>
      <w:del w:id="546" w:author="IVAN Huang" w:date="2017-03-31T13:36:00Z">
        <w:r w:rsidRPr="008323D9" w:rsidDel="00FB1BA6">
          <w:rPr>
            <w:rFonts w:eastAsia="宋体"/>
            <w:bCs/>
            <w:sz w:val="21"/>
            <w:szCs w:val="21"/>
          </w:rPr>
          <w:delText>–</w:delText>
        </w:r>
      </w:del>
      <w:ins w:id="547" w:author="IVAN Huang" w:date="2017-03-31T13:36:00Z">
        <w:r w:rsidRPr="008323D9">
          <w:rPr>
            <w:rFonts w:eastAsia="宋体" w:hint="eastAsia"/>
            <w:bCs/>
            <w:sz w:val="21"/>
            <w:szCs w:val="21"/>
          </w:rPr>
          <w:t>-</w:t>
        </w:r>
      </w:ins>
      <w:r w:rsidRPr="008323D9">
        <w:rPr>
          <w:rFonts w:eastAsia="宋体"/>
          <w:bCs/>
          <w:sz w:val="21"/>
          <w:szCs w:val="21"/>
        </w:rPr>
        <w:t>527</w:t>
      </w:r>
    </w:p>
    <w:p w14:paraId="41AC4F79"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Tan L., Li X., Liu F., Sun X., Li C., Zhu Z., Fu Y., Cai H., Wang X., Xie D., </w:t>
      </w:r>
      <w:ins w:id="548" w:author="IVAN Huang" w:date="2017-03-31T13:36:00Z">
        <w:r w:rsidRPr="008323D9">
          <w:rPr>
            <w:rFonts w:eastAsia="宋体" w:hint="eastAsia"/>
            <w:bCs/>
            <w:sz w:val="21"/>
            <w:szCs w:val="21"/>
          </w:rPr>
          <w:t xml:space="preserve">and </w:t>
        </w:r>
      </w:ins>
      <w:r w:rsidRPr="008323D9">
        <w:rPr>
          <w:rFonts w:eastAsia="宋体"/>
          <w:bCs/>
          <w:sz w:val="21"/>
          <w:szCs w:val="21"/>
        </w:rPr>
        <w:t>Sun C.Q., 2008</w:t>
      </w:r>
      <w:del w:id="549" w:author="IVAN Huang" w:date="2017-03-31T13:36:00Z">
        <w:r w:rsidRPr="008323D9" w:rsidDel="00FB1BA6">
          <w:rPr>
            <w:rFonts w:eastAsia="宋体"/>
            <w:bCs/>
            <w:sz w:val="21"/>
            <w:szCs w:val="21"/>
          </w:rPr>
          <w:delText xml:space="preserve">. </w:delText>
        </w:r>
      </w:del>
      <w:ins w:id="550" w:author="IVAN Huang" w:date="2017-03-31T13:36:00Z">
        <w:r w:rsidRPr="008323D9">
          <w:rPr>
            <w:rFonts w:eastAsia="宋体" w:hint="eastAsia"/>
            <w:bCs/>
            <w:sz w:val="21"/>
            <w:szCs w:val="21"/>
          </w:rPr>
          <w:t xml:space="preserve">, </w:t>
        </w:r>
      </w:ins>
      <w:r w:rsidRPr="008323D9">
        <w:rPr>
          <w:rFonts w:eastAsia="宋体"/>
          <w:bCs/>
          <w:sz w:val="21"/>
          <w:szCs w:val="21"/>
        </w:rPr>
        <w:t>Control of a key transition from prostrate to erect growth in rice domestication</w:t>
      </w:r>
      <w:del w:id="551" w:author="IVAN Huang" w:date="2017-03-31T13:36:00Z">
        <w:r w:rsidRPr="008323D9" w:rsidDel="00FB1BA6">
          <w:rPr>
            <w:rFonts w:eastAsia="宋体"/>
            <w:bCs/>
            <w:sz w:val="21"/>
            <w:szCs w:val="21"/>
          </w:rPr>
          <w:delText xml:space="preserve">. </w:delText>
        </w:r>
      </w:del>
      <w:ins w:id="552" w:author="IVAN Huang" w:date="2017-03-31T13:36: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Nat Genet, 40</w:t>
      </w:r>
      <w:ins w:id="553" w:author="IVAN Huang" w:date="2017-03-31T13:44:00Z">
        <w:r w:rsidRPr="008323D9">
          <w:rPr>
            <w:rFonts w:eastAsia="宋体" w:hint="eastAsia"/>
            <w:bCs/>
            <w:sz w:val="21"/>
            <w:szCs w:val="21"/>
          </w:rPr>
          <w:t>(11)</w:t>
        </w:r>
      </w:ins>
      <w:del w:id="554" w:author="IVAN Huang" w:date="2017-03-31T13:44:00Z">
        <w:r w:rsidRPr="008323D9" w:rsidDel="002D0CED">
          <w:rPr>
            <w:rFonts w:eastAsia="宋体"/>
            <w:bCs/>
            <w:sz w:val="21"/>
            <w:szCs w:val="21"/>
          </w:rPr>
          <w:delText xml:space="preserve"> </w:delText>
        </w:r>
      </w:del>
      <w:del w:id="555" w:author="IVAN Huang" w:date="2017-03-31T13:36:00Z">
        <w:r w:rsidRPr="008323D9" w:rsidDel="00FB1BA6">
          <w:rPr>
            <w:rFonts w:eastAsia="宋体"/>
            <w:bCs/>
            <w:sz w:val="21"/>
            <w:szCs w:val="21"/>
          </w:rPr>
          <w:delText>pp.</w:delText>
        </w:r>
      </w:del>
      <w:ins w:id="556" w:author="IVAN Huang" w:date="2017-03-31T13:36:00Z">
        <w:r w:rsidRPr="008323D9">
          <w:rPr>
            <w:rFonts w:eastAsia="宋体" w:hint="eastAsia"/>
            <w:bCs/>
            <w:sz w:val="21"/>
            <w:szCs w:val="21"/>
          </w:rPr>
          <w:t>:</w:t>
        </w:r>
      </w:ins>
      <w:r w:rsidRPr="008323D9">
        <w:rPr>
          <w:rFonts w:eastAsia="宋体"/>
          <w:bCs/>
          <w:sz w:val="21"/>
          <w:szCs w:val="21"/>
        </w:rPr>
        <w:t xml:space="preserve"> 1360</w:t>
      </w:r>
      <w:del w:id="557" w:author="IVAN Huang" w:date="2017-03-31T13:36:00Z">
        <w:r w:rsidRPr="008323D9" w:rsidDel="00FB1BA6">
          <w:rPr>
            <w:rFonts w:eastAsia="宋体"/>
            <w:bCs/>
            <w:sz w:val="21"/>
            <w:szCs w:val="21"/>
          </w:rPr>
          <w:delText>–</w:delText>
        </w:r>
      </w:del>
      <w:ins w:id="558" w:author="IVAN Huang" w:date="2017-03-31T13:36:00Z">
        <w:r w:rsidRPr="008323D9">
          <w:rPr>
            <w:rFonts w:eastAsia="宋体" w:hint="eastAsia"/>
            <w:bCs/>
            <w:sz w:val="21"/>
            <w:szCs w:val="21"/>
          </w:rPr>
          <w:t>-</w:t>
        </w:r>
      </w:ins>
      <w:r w:rsidRPr="008323D9">
        <w:rPr>
          <w:rFonts w:eastAsia="宋体"/>
          <w:bCs/>
          <w:sz w:val="21"/>
          <w:szCs w:val="21"/>
        </w:rPr>
        <w:t>1364</w:t>
      </w:r>
    </w:p>
    <w:p w14:paraId="0A71BB76"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Tsang J., Zhu J., </w:t>
      </w:r>
      <w:ins w:id="559" w:author="IVAN Huang" w:date="2017-03-31T13:36:00Z">
        <w:r w:rsidRPr="008323D9">
          <w:rPr>
            <w:rFonts w:eastAsia="宋体" w:hint="eastAsia"/>
            <w:bCs/>
            <w:sz w:val="21"/>
            <w:szCs w:val="21"/>
          </w:rPr>
          <w:t xml:space="preserve">and </w:t>
        </w:r>
      </w:ins>
      <w:r w:rsidRPr="008323D9">
        <w:rPr>
          <w:rFonts w:eastAsia="宋体"/>
          <w:bCs/>
          <w:sz w:val="21"/>
          <w:szCs w:val="21"/>
        </w:rPr>
        <w:t>Oudenaarden A.V., 2007</w:t>
      </w:r>
      <w:del w:id="560" w:author="IVAN Huang" w:date="2017-03-31T13:36:00Z">
        <w:r w:rsidRPr="008323D9" w:rsidDel="00FB1BA6">
          <w:rPr>
            <w:rFonts w:eastAsia="宋体"/>
            <w:bCs/>
            <w:sz w:val="21"/>
            <w:szCs w:val="21"/>
          </w:rPr>
          <w:delText xml:space="preserve">. </w:delText>
        </w:r>
      </w:del>
      <w:ins w:id="561" w:author="IVAN Huang" w:date="2017-03-31T13:36: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MicroRNA-mediated feedback and feedforward loops are recurrent network motifs in mammals</w:t>
      </w:r>
      <w:del w:id="562" w:author="IVAN Huang" w:date="2017-03-31T13:37:00Z">
        <w:r w:rsidRPr="008323D9" w:rsidDel="00FB1BA6">
          <w:rPr>
            <w:rFonts w:eastAsia="宋体"/>
            <w:bCs/>
            <w:sz w:val="21"/>
            <w:szCs w:val="21"/>
          </w:rPr>
          <w:delText xml:space="preserve">. </w:delText>
        </w:r>
      </w:del>
      <w:ins w:id="563" w:author="IVAN Huang" w:date="2017-03-31T13:37: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Mol Cell, 26(5): 753-767</w:t>
      </w:r>
      <w:del w:id="564" w:author="IVAN Huang" w:date="2017-03-31T13:36:00Z">
        <w:r w:rsidRPr="008323D9" w:rsidDel="00FB1BA6">
          <w:rPr>
            <w:rFonts w:eastAsia="宋体"/>
            <w:bCs/>
            <w:sz w:val="21"/>
            <w:szCs w:val="21"/>
          </w:rPr>
          <w:delText>.</w:delText>
        </w:r>
      </w:del>
    </w:p>
    <w:p w14:paraId="483163ED"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Vidal E.A., Araus</w:t>
      </w:r>
      <w:del w:id="565" w:author="IVAN Huang" w:date="2017-03-31T13:43:00Z">
        <w:r w:rsidRPr="008323D9" w:rsidDel="002D0CED">
          <w:rPr>
            <w:rFonts w:eastAsia="宋体"/>
            <w:bCs/>
            <w:sz w:val="21"/>
            <w:szCs w:val="21"/>
          </w:rPr>
          <w:delText>a</w:delText>
        </w:r>
      </w:del>
      <w:r w:rsidRPr="008323D9">
        <w:rPr>
          <w:rFonts w:eastAsia="宋体"/>
          <w:bCs/>
          <w:sz w:val="21"/>
          <w:szCs w:val="21"/>
        </w:rPr>
        <w:t xml:space="preserve"> V., Lu</w:t>
      </w:r>
      <w:del w:id="566" w:author="IVAN Huang" w:date="2017-03-31T13:43:00Z">
        <w:r w:rsidRPr="008323D9" w:rsidDel="002D0CED">
          <w:rPr>
            <w:rFonts w:eastAsia="宋体"/>
            <w:bCs/>
            <w:sz w:val="21"/>
            <w:szCs w:val="21"/>
          </w:rPr>
          <w:delText>b</w:delText>
        </w:r>
      </w:del>
      <w:r w:rsidRPr="008323D9">
        <w:rPr>
          <w:rFonts w:eastAsia="宋体"/>
          <w:bCs/>
          <w:sz w:val="21"/>
          <w:szCs w:val="21"/>
        </w:rPr>
        <w:t xml:space="preserve"> C., Parry</w:t>
      </w:r>
      <w:del w:id="567" w:author="IVAN Huang" w:date="2017-03-31T13:43:00Z">
        <w:r w:rsidRPr="008323D9" w:rsidDel="002D0CED">
          <w:rPr>
            <w:rFonts w:eastAsia="宋体"/>
            <w:bCs/>
            <w:sz w:val="21"/>
            <w:szCs w:val="21"/>
          </w:rPr>
          <w:delText>c</w:delText>
        </w:r>
      </w:del>
      <w:r w:rsidRPr="008323D9">
        <w:rPr>
          <w:rFonts w:eastAsia="宋体"/>
          <w:bCs/>
          <w:sz w:val="21"/>
          <w:szCs w:val="21"/>
        </w:rPr>
        <w:t xml:space="preserve"> G., Green</w:t>
      </w:r>
      <w:del w:id="568" w:author="IVAN Huang" w:date="2017-03-31T13:43:00Z">
        <w:r w:rsidRPr="008323D9" w:rsidDel="002D0CED">
          <w:rPr>
            <w:rFonts w:eastAsia="宋体"/>
            <w:bCs/>
            <w:sz w:val="21"/>
            <w:szCs w:val="21"/>
          </w:rPr>
          <w:delText>b</w:delText>
        </w:r>
      </w:del>
      <w:r w:rsidRPr="008323D9">
        <w:rPr>
          <w:rFonts w:eastAsia="宋体"/>
          <w:bCs/>
          <w:sz w:val="21"/>
          <w:szCs w:val="21"/>
        </w:rPr>
        <w:t xml:space="preserve"> P.J., Coruzzi</w:t>
      </w:r>
      <w:del w:id="569" w:author="IVAN Huang" w:date="2017-03-31T13:43:00Z">
        <w:r w:rsidRPr="008323D9" w:rsidDel="002D0CED">
          <w:rPr>
            <w:rFonts w:eastAsia="宋体"/>
            <w:bCs/>
            <w:sz w:val="21"/>
            <w:szCs w:val="21"/>
          </w:rPr>
          <w:delText>d</w:delText>
        </w:r>
      </w:del>
      <w:r w:rsidRPr="008323D9">
        <w:rPr>
          <w:rFonts w:eastAsia="宋体"/>
          <w:bCs/>
          <w:sz w:val="21"/>
          <w:szCs w:val="21"/>
        </w:rPr>
        <w:t xml:space="preserve"> G.M., </w:t>
      </w:r>
      <w:ins w:id="570" w:author="IVAN Huang" w:date="2017-03-31T13:37:00Z">
        <w:r w:rsidRPr="008323D9">
          <w:rPr>
            <w:rFonts w:eastAsia="宋体" w:hint="eastAsia"/>
            <w:bCs/>
            <w:sz w:val="21"/>
            <w:szCs w:val="21"/>
          </w:rPr>
          <w:t xml:space="preserve">and </w:t>
        </w:r>
      </w:ins>
      <w:r w:rsidRPr="008323D9">
        <w:rPr>
          <w:rFonts w:eastAsia="宋体"/>
          <w:bCs/>
          <w:sz w:val="21"/>
          <w:szCs w:val="21"/>
        </w:rPr>
        <w:t>Gutiérrez R.A., 2010</w:t>
      </w:r>
      <w:del w:id="571" w:author="IVAN Huang" w:date="2017-03-31T13:37:00Z">
        <w:r w:rsidRPr="008323D9" w:rsidDel="00FB1BA6">
          <w:rPr>
            <w:rFonts w:eastAsia="宋体"/>
            <w:bCs/>
            <w:sz w:val="21"/>
            <w:szCs w:val="21"/>
          </w:rPr>
          <w:delText xml:space="preserve">. </w:delText>
        </w:r>
      </w:del>
      <w:ins w:id="572" w:author="IVAN Huang" w:date="2017-03-31T13:37: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Nitrate-responsive miR393/AFB3 regulatory module controls root system architecture in Arabidopsis thaliana</w:t>
      </w:r>
      <w:del w:id="573" w:author="IVAN Huang" w:date="2017-03-31T13:37:00Z">
        <w:r w:rsidRPr="008323D9" w:rsidDel="00FB1BA6">
          <w:rPr>
            <w:rFonts w:eastAsia="宋体"/>
            <w:bCs/>
            <w:sz w:val="21"/>
            <w:szCs w:val="21"/>
          </w:rPr>
          <w:delText xml:space="preserve">. </w:delText>
        </w:r>
      </w:del>
      <w:ins w:id="574" w:author="IVAN Huang" w:date="2017-03-31T13:37: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Proc. Natl. Acad. Sci. USA, 107</w:t>
      </w:r>
      <w:ins w:id="575" w:author="IVAN Huang" w:date="2017-03-31T13:42:00Z">
        <w:r w:rsidRPr="008323D9">
          <w:rPr>
            <w:rFonts w:eastAsia="宋体" w:hint="eastAsia"/>
            <w:bCs/>
            <w:sz w:val="21"/>
            <w:szCs w:val="21"/>
          </w:rPr>
          <w:t>(9)</w:t>
        </w:r>
      </w:ins>
      <w:del w:id="576" w:author="IVAN Huang" w:date="2017-03-31T13:37:00Z">
        <w:r w:rsidRPr="008323D9" w:rsidDel="00FB1BA6">
          <w:rPr>
            <w:rFonts w:eastAsia="宋体"/>
            <w:bCs/>
            <w:sz w:val="21"/>
            <w:szCs w:val="21"/>
          </w:rPr>
          <w:delText xml:space="preserve">, </w:delText>
        </w:r>
      </w:del>
      <w:ins w:id="577" w:author="IVAN Huang" w:date="2017-03-31T13:37: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4477</w:t>
      </w:r>
      <w:del w:id="578" w:author="IVAN Huang" w:date="2017-03-31T13:37:00Z">
        <w:r w:rsidRPr="008323D9" w:rsidDel="00FB1BA6">
          <w:rPr>
            <w:rFonts w:eastAsia="宋体"/>
            <w:bCs/>
            <w:sz w:val="21"/>
            <w:szCs w:val="21"/>
          </w:rPr>
          <w:delText>–</w:delText>
        </w:r>
      </w:del>
      <w:ins w:id="579" w:author="IVAN Huang" w:date="2017-03-31T13:37:00Z">
        <w:r w:rsidRPr="008323D9">
          <w:rPr>
            <w:rFonts w:eastAsia="宋体" w:hint="eastAsia"/>
            <w:bCs/>
            <w:sz w:val="21"/>
            <w:szCs w:val="21"/>
          </w:rPr>
          <w:t>-</w:t>
        </w:r>
      </w:ins>
      <w:r w:rsidRPr="008323D9">
        <w:rPr>
          <w:rFonts w:eastAsia="宋体"/>
          <w:bCs/>
          <w:sz w:val="21"/>
          <w:szCs w:val="21"/>
        </w:rPr>
        <w:t>4482</w:t>
      </w:r>
    </w:p>
    <w:p w14:paraId="29D34E92"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Wang D., Pei K., Fu Y., Sun Z., Li S., Liu H., Tang K., Han B., </w:t>
      </w:r>
      <w:ins w:id="580" w:author="IVAN Huang" w:date="2017-03-31T13:37:00Z">
        <w:r w:rsidRPr="008323D9">
          <w:rPr>
            <w:rFonts w:eastAsia="宋体" w:hint="eastAsia"/>
            <w:bCs/>
            <w:sz w:val="21"/>
            <w:szCs w:val="21"/>
          </w:rPr>
          <w:t xml:space="preserve">and </w:t>
        </w:r>
      </w:ins>
      <w:r w:rsidRPr="008323D9">
        <w:rPr>
          <w:rFonts w:eastAsia="宋体"/>
          <w:bCs/>
          <w:sz w:val="21"/>
          <w:szCs w:val="21"/>
        </w:rPr>
        <w:t>Tao Y., 2007</w:t>
      </w:r>
      <w:del w:id="581" w:author="IVAN Huang" w:date="2017-03-31T13:37:00Z">
        <w:r w:rsidRPr="008323D9" w:rsidDel="00FB1BA6">
          <w:rPr>
            <w:rFonts w:eastAsia="宋体"/>
            <w:bCs/>
            <w:sz w:val="21"/>
            <w:szCs w:val="21"/>
          </w:rPr>
          <w:delText xml:space="preserve">. </w:delText>
        </w:r>
      </w:del>
      <w:ins w:id="582" w:author="IVAN Huang" w:date="2017-03-31T13:37: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Genome-wide analysis of the auxin response factor ARF gene family in rice Oryza sativa</w:t>
      </w:r>
      <w:del w:id="583" w:author="IVAN Huang" w:date="2017-03-31T13:37:00Z">
        <w:r w:rsidRPr="008323D9" w:rsidDel="00FB1BA6">
          <w:rPr>
            <w:rFonts w:eastAsia="宋体"/>
            <w:bCs/>
            <w:sz w:val="21"/>
            <w:szCs w:val="21"/>
          </w:rPr>
          <w:delText xml:space="preserve">. </w:delText>
        </w:r>
      </w:del>
      <w:ins w:id="584" w:author="IVAN Huang" w:date="2017-03-31T13:37: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Gene, 394</w:t>
      </w:r>
      <w:ins w:id="585" w:author="IVAN Huang" w:date="2017-03-31T13:42:00Z">
        <w:r w:rsidRPr="008323D9">
          <w:rPr>
            <w:rFonts w:eastAsia="宋体" w:hint="eastAsia"/>
            <w:bCs/>
            <w:sz w:val="21"/>
            <w:szCs w:val="21"/>
          </w:rPr>
          <w:t>(1-2)</w:t>
        </w:r>
      </w:ins>
      <w:del w:id="586" w:author="IVAN Huang" w:date="2017-03-31T13:37:00Z">
        <w:r w:rsidRPr="008323D9" w:rsidDel="00FB1BA6">
          <w:rPr>
            <w:rFonts w:eastAsia="宋体"/>
            <w:bCs/>
            <w:sz w:val="21"/>
            <w:szCs w:val="21"/>
          </w:rPr>
          <w:delText xml:space="preserve"> pp.</w:delText>
        </w:r>
      </w:del>
      <w:ins w:id="587" w:author="IVAN Huang" w:date="2017-03-31T13:37:00Z">
        <w:r w:rsidRPr="008323D9">
          <w:rPr>
            <w:rFonts w:eastAsia="宋体" w:hint="eastAsia"/>
            <w:bCs/>
            <w:sz w:val="21"/>
            <w:szCs w:val="21"/>
          </w:rPr>
          <w:t>:</w:t>
        </w:r>
      </w:ins>
      <w:r w:rsidRPr="008323D9">
        <w:rPr>
          <w:rFonts w:eastAsia="宋体"/>
          <w:bCs/>
          <w:sz w:val="21"/>
          <w:szCs w:val="21"/>
        </w:rPr>
        <w:t xml:space="preserve"> 13-24</w:t>
      </w:r>
    </w:p>
    <w:p w14:paraId="2A79F7DB"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Wen M., Xie M.N., He L., Wang Y.S., Shi S.H., </w:t>
      </w:r>
      <w:ins w:id="588" w:author="IVAN Huang" w:date="2017-03-31T13:37:00Z">
        <w:r w:rsidRPr="008323D9">
          <w:rPr>
            <w:rFonts w:eastAsia="宋体" w:hint="eastAsia"/>
            <w:bCs/>
            <w:sz w:val="21"/>
            <w:szCs w:val="21"/>
          </w:rPr>
          <w:t xml:space="preserve">and </w:t>
        </w:r>
      </w:ins>
      <w:r w:rsidRPr="008323D9">
        <w:rPr>
          <w:rFonts w:eastAsia="宋体"/>
          <w:bCs/>
          <w:sz w:val="21"/>
          <w:szCs w:val="21"/>
        </w:rPr>
        <w:t>Tang T., 2016</w:t>
      </w:r>
      <w:del w:id="589" w:author="IVAN Huang" w:date="2017-03-31T13:37:00Z">
        <w:r w:rsidRPr="008323D9" w:rsidDel="00FB1BA6">
          <w:rPr>
            <w:rFonts w:eastAsia="宋体"/>
            <w:bCs/>
            <w:sz w:val="21"/>
            <w:szCs w:val="21"/>
          </w:rPr>
          <w:delText xml:space="preserve">. </w:delText>
        </w:r>
      </w:del>
      <w:ins w:id="590" w:author="IVAN Huang" w:date="2017-03-31T13:37: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Expression Variations of miRNAs and mRNAs in Rice Oryza sativa</w:t>
      </w:r>
      <w:del w:id="591" w:author="IVAN Huang" w:date="2017-03-31T13:37:00Z">
        <w:r w:rsidRPr="008323D9" w:rsidDel="00FB1BA6">
          <w:rPr>
            <w:rFonts w:eastAsia="宋体"/>
            <w:bCs/>
            <w:sz w:val="21"/>
            <w:szCs w:val="21"/>
          </w:rPr>
          <w:delText xml:space="preserve">. </w:delText>
        </w:r>
      </w:del>
      <w:ins w:id="592" w:author="IVAN Huang" w:date="2017-03-31T13:37: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Genome Biology and Evolution, 8</w:t>
      </w:r>
      <w:ins w:id="593" w:author="IVAN Huang" w:date="2017-03-31T13:41:00Z">
        <w:r w:rsidRPr="008323D9">
          <w:rPr>
            <w:rFonts w:eastAsia="宋体" w:hint="eastAsia"/>
            <w:bCs/>
            <w:sz w:val="21"/>
            <w:szCs w:val="21"/>
          </w:rPr>
          <w:t>(11)</w:t>
        </w:r>
      </w:ins>
      <w:r w:rsidRPr="008323D9">
        <w:rPr>
          <w:rFonts w:eastAsia="宋体"/>
          <w:bCs/>
          <w:sz w:val="21"/>
          <w:szCs w:val="21"/>
        </w:rPr>
        <w:t>:</w:t>
      </w:r>
      <w:ins w:id="594" w:author="IVAN Huang" w:date="2017-03-31T13:37:00Z">
        <w:r w:rsidRPr="008323D9">
          <w:rPr>
            <w:rFonts w:eastAsia="宋体" w:hint="eastAsia"/>
            <w:bCs/>
            <w:sz w:val="21"/>
            <w:szCs w:val="21"/>
          </w:rPr>
          <w:t xml:space="preserve"> </w:t>
        </w:r>
      </w:ins>
      <w:r w:rsidRPr="008323D9">
        <w:rPr>
          <w:rFonts w:eastAsia="宋体"/>
          <w:bCs/>
          <w:sz w:val="21"/>
          <w:szCs w:val="21"/>
        </w:rPr>
        <w:t>3529-3544</w:t>
      </w:r>
    </w:p>
    <w:p w14:paraId="2426449B"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Xu X., Liu X., Ge S., Jensen J.D., Hu F.Y</w:t>
      </w:r>
      <w:r w:rsidRPr="008323D9">
        <w:rPr>
          <w:rFonts w:eastAsia="宋体" w:hint="eastAsia"/>
          <w:bCs/>
          <w:sz w:val="21"/>
          <w:szCs w:val="21"/>
        </w:rPr>
        <w:t>.</w:t>
      </w:r>
      <w:r w:rsidRPr="008323D9">
        <w:rPr>
          <w:rFonts w:eastAsia="宋体"/>
          <w:bCs/>
          <w:sz w:val="21"/>
          <w:szCs w:val="21"/>
        </w:rPr>
        <w:t xml:space="preserve">, Li X., Dong Y., Gutenkunst R.N, Fang L., Huang L., Li J.X., He W.M., Zhang G.J., Zheng X.M., Zhang F.M., Li Y.R, Yu C., Kristiansen K., Zhang X.Q., Wang J., Wright M., McCouch S., Nielsen R., Wang J., </w:t>
      </w:r>
      <w:ins w:id="595" w:author="IVAN Huang" w:date="2017-03-31T13:37:00Z">
        <w:r w:rsidRPr="008323D9">
          <w:rPr>
            <w:rFonts w:eastAsia="宋体" w:hint="eastAsia"/>
            <w:bCs/>
            <w:sz w:val="21"/>
            <w:szCs w:val="21"/>
          </w:rPr>
          <w:t xml:space="preserve">and </w:t>
        </w:r>
      </w:ins>
      <w:r w:rsidRPr="008323D9">
        <w:rPr>
          <w:rFonts w:eastAsia="宋体"/>
          <w:bCs/>
          <w:sz w:val="21"/>
          <w:szCs w:val="21"/>
        </w:rPr>
        <w:t>Wang W., 2012</w:t>
      </w:r>
      <w:del w:id="596" w:author="IVAN Huang" w:date="2017-03-31T13:37:00Z">
        <w:r w:rsidRPr="008323D9" w:rsidDel="00FB1BA6">
          <w:rPr>
            <w:rFonts w:eastAsia="宋体"/>
            <w:bCs/>
            <w:sz w:val="21"/>
            <w:szCs w:val="21"/>
          </w:rPr>
          <w:delText xml:space="preserve">. </w:delText>
        </w:r>
      </w:del>
      <w:ins w:id="597" w:author="IVAN Huang" w:date="2017-03-31T13:37: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Resequencing 50 accessions of cultivated and wild rice yields markers for identifying agronomically important genes</w:t>
      </w:r>
      <w:del w:id="598" w:author="IVAN Huang" w:date="2017-03-31T13:37:00Z">
        <w:r w:rsidRPr="008323D9" w:rsidDel="00FB1BA6">
          <w:rPr>
            <w:rFonts w:eastAsia="宋体"/>
            <w:bCs/>
            <w:sz w:val="21"/>
            <w:szCs w:val="21"/>
          </w:rPr>
          <w:delText xml:space="preserve">. </w:delText>
        </w:r>
      </w:del>
      <w:ins w:id="599" w:author="IVAN Huang" w:date="2017-03-31T13:37:00Z">
        <w:r w:rsidRPr="008323D9">
          <w:rPr>
            <w:rFonts w:eastAsia="宋体" w:hint="eastAsia"/>
            <w:bCs/>
            <w:sz w:val="21"/>
            <w:szCs w:val="21"/>
          </w:rPr>
          <w:t xml:space="preserve">, </w:t>
        </w:r>
      </w:ins>
      <w:r w:rsidRPr="008323D9">
        <w:rPr>
          <w:rFonts w:eastAsia="宋体"/>
          <w:bCs/>
          <w:sz w:val="21"/>
          <w:szCs w:val="21"/>
        </w:rPr>
        <w:t>Nat Biotechnol, 30</w:t>
      </w:r>
      <w:ins w:id="600" w:author="IVAN Huang" w:date="2017-03-31T13:40:00Z">
        <w:r w:rsidRPr="008323D9">
          <w:rPr>
            <w:rFonts w:eastAsia="宋体" w:hint="eastAsia"/>
            <w:bCs/>
            <w:sz w:val="21"/>
            <w:szCs w:val="21"/>
          </w:rPr>
          <w:t>(1)</w:t>
        </w:r>
      </w:ins>
      <w:r w:rsidRPr="008323D9">
        <w:rPr>
          <w:rFonts w:eastAsia="宋体"/>
          <w:bCs/>
          <w:sz w:val="21"/>
          <w:szCs w:val="21"/>
        </w:rPr>
        <w:t>:</w:t>
      </w:r>
      <w:ins w:id="601" w:author="IVAN Huang" w:date="2017-03-31T13:37:00Z">
        <w:r w:rsidRPr="008323D9">
          <w:rPr>
            <w:rFonts w:eastAsia="宋体" w:hint="eastAsia"/>
            <w:bCs/>
            <w:sz w:val="21"/>
            <w:szCs w:val="21"/>
          </w:rPr>
          <w:t xml:space="preserve"> </w:t>
        </w:r>
      </w:ins>
      <w:r w:rsidRPr="008323D9">
        <w:rPr>
          <w:rFonts w:eastAsia="宋体"/>
          <w:bCs/>
          <w:sz w:val="21"/>
          <w:szCs w:val="21"/>
        </w:rPr>
        <w:t>105</w:t>
      </w:r>
      <w:del w:id="602" w:author="IVAN Huang" w:date="2017-03-31T13:37:00Z">
        <w:r w:rsidRPr="008323D9" w:rsidDel="00FB1BA6">
          <w:rPr>
            <w:rFonts w:eastAsia="宋体"/>
            <w:bCs/>
            <w:sz w:val="21"/>
            <w:szCs w:val="21"/>
          </w:rPr>
          <w:delText>–</w:delText>
        </w:r>
      </w:del>
      <w:ins w:id="603" w:author="IVAN Huang" w:date="2017-03-31T13:37:00Z">
        <w:r w:rsidRPr="008323D9">
          <w:rPr>
            <w:rFonts w:eastAsia="宋体" w:hint="eastAsia"/>
            <w:bCs/>
            <w:sz w:val="21"/>
            <w:szCs w:val="21"/>
          </w:rPr>
          <w:t>-</w:t>
        </w:r>
      </w:ins>
      <w:r w:rsidRPr="008323D9">
        <w:rPr>
          <w:rFonts w:eastAsia="宋体"/>
          <w:bCs/>
          <w:sz w:val="21"/>
          <w:szCs w:val="21"/>
        </w:rPr>
        <w:t>111</w:t>
      </w:r>
    </w:p>
    <w:p w14:paraId="6B22C30D"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Yamamoto T., Nagasaki H., Yonemaru J.I., Ebana K., Nakajima M., Shibaya T., </w:t>
      </w:r>
      <w:ins w:id="604" w:author="IVAN Huang" w:date="2017-03-31T13:37:00Z">
        <w:r w:rsidRPr="008323D9">
          <w:rPr>
            <w:rFonts w:eastAsia="宋体" w:hint="eastAsia"/>
            <w:bCs/>
            <w:sz w:val="21"/>
            <w:szCs w:val="21"/>
          </w:rPr>
          <w:t xml:space="preserve">and </w:t>
        </w:r>
      </w:ins>
      <w:r w:rsidRPr="008323D9">
        <w:rPr>
          <w:rFonts w:eastAsia="宋体"/>
          <w:bCs/>
          <w:sz w:val="21"/>
          <w:szCs w:val="21"/>
        </w:rPr>
        <w:t>Yano M., 2010</w:t>
      </w:r>
      <w:del w:id="605" w:author="IVAN Huang" w:date="2017-03-31T13:38:00Z">
        <w:r w:rsidRPr="008323D9" w:rsidDel="00FB1BA6">
          <w:rPr>
            <w:rFonts w:eastAsia="宋体"/>
            <w:bCs/>
            <w:sz w:val="21"/>
            <w:szCs w:val="21"/>
          </w:rPr>
          <w:delText xml:space="preserve">. </w:delText>
        </w:r>
      </w:del>
      <w:ins w:id="606" w:author="IVAN Huang" w:date="2017-03-31T13:38: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Fine definition of the pedigree haplotypes of closely related rice cultivars by means of genome-wide discovery of single-nucleotide polymorphisms</w:t>
      </w:r>
      <w:del w:id="607" w:author="IVAN Huang" w:date="2017-03-31T13:37:00Z">
        <w:r w:rsidRPr="008323D9" w:rsidDel="00FB1BA6">
          <w:rPr>
            <w:rFonts w:eastAsia="宋体"/>
            <w:bCs/>
            <w:sz w:val="21"/>
            <w:szCs w:val="21"/>
          </w:rPr>
          <w:delText xml:space="preserve">. </w:delText>
        </w:r>
      </w:del>
      <w:ins w:id="608" w:author="IVAN Huang" w:date="2017-03-31T13:37: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BMC Genomics, 11:</w:t>
      </w:r>
      <w:ins w:id="609" w:author="IVAN Huang" w:date="2017-03-31T13:37:00Z">
        <w:r w:rsidRPr="008323D9">
          <w:rPr>
            <w:rFonts w:eastAsia="宋体" w:hint="eastAsia"/>
            <w:bCs/>
            <w:sz w:val="21"/>
            <w:szCs w:val="21"/>
          </w:rPr>
          <w:t xml:space="preserve"> </w:t>
        </w:r>
      </w:ins>
      <w:r w:rsidRPr="008323D9">
        <w:rPr>
          <w:rFonts w:eastAsia="宋体"/>
          <w:bCs/>
          <w:sz w:val="21"/>
          <w:szCs w:val="21"/>
        </w:rPr>
        <w:t>267</w:t>
      </w:r>
      <w:del w:id="610" w:author="IVAN Huang" w:date="2017-03-31T13:37:00Z">
        <w:r w:rsidRPr="008323D9" w:rsidDel="00FB1BA6">
          <w:rPr>
            <w:rFonts w:eastAsia="宋体"/>
            <w:bCs/>
            <w:sz w:val="21"/>
            <w:szCs w:val="21"/>
          </w:rPr>
          <w:delText>.</w:delText>
        </w:r>
      </w:del>
    </w:p>
    <w:p w14:paraId="2FA1B446" w14:textId="77777777" w:rsidR="00DA12C9" w:rsidRPr="008323D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Zhang Y., Xia R., Kuang H., </w:t>
      </w:r>
      <w:ins w:id="611" w:author="IVAN Huang" w:date="2017-03-31T13:38:00Z">
        <w:r w:rsidRPr="008323D9">
          <w:rPr>
            <w:rFonts w:eastAsia="宋体" w:hint="eastAsia"/>
            <w:bCs/>
            <w:sz w:val="21"/>
            <w:szCs w:val="21"/>
          </w:rPr>
          <w:t xml:space="preserve">and </w:t>
        </w:r>
      </w:ins>
      <w:r w:rsidRPr="008323D9">
        <w:rPr>
          <w:rFonts w:eastAsia="宋体"/>
          <w:bCs/>
          <w:sz w:val="21"/>
          <w:szCs w:val="21"/>
        </w:rPr>
        <w:t>Meyers B.C., 2016</w:t>
      </w:r>
      <w:del w:id="612" w:author="IVAN Huang" w:date="2017-03-31T13:38:00Z">
        <w:r w:rsidRPr="008323D9" w:rsidDel="00FB1BA6">
          <w:rPr>
            <w:rFonts w:eastAsia="宋体"/>
            <w:bCs/>
            <w:sz w:val="21"/>
            <w:szCs w:val="21"/>
          </w:rPr>
          <w:delText xml:space="preserve">. </w:delText>
        </w:r>
      </w:del>
      <w:ins w:id="613" w:author="IVAN Huang" w:date="2017-03-31T13:38: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The diversification of plant NBS-LRR defense genes directs the evolution of MicroRNAs that target them</w:t>
      </w:r>
      <w:del w:id="614" w:author="IVAN Huang" w:date="2017-03-31T13:38:00Z">
        <w:r w:rsidRPr="008323D9" w:rsidDel="00FB1BA6">
          <w:rPr>
            <w:rFonts w:eastAsia="宋体"/>
            <w:bCs/>
            <w:sz w:val="21"/>
            <w:szCs w:val="21"/>
          </w:rPr>
          <w:delText xml:space="preserve">. </w:delText>
        </w:r>
      </w:del>
      <w:ins w:id="615" w:author="IVAN Huang" w:date="2017-03-31T13:38: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Mol Biol Evol, 33</w:t>
      </w:r>
      <w:ins w:id="616" w:author="IVAN Huang" w:date="2017-03-31T13:39:00Z">
        <w:r w:rsidRPr="008323D9">
          <w:rPr>
            <w:rFonts w:eastAsia="宋体" w:hint="eastAsia"/>
            <w:bCs/>
            <w:sz w:val="21"/>
            <w:szCs w:val="21"/>
          </w:rPr>
          <w:t>(10)</w:t>
        </w:r>
      </w:ins>
      <w:del w:id="617" w:author="IVAN Huang" w:date="2017-03-31T13:38:00Z">
        <w:r w:rsidRPr="008323D9" w:rsidDel="00FB1BA6">
          <w:rPr>
            <w:rFonts w:eastAsia="宋体"/>
            <w:bCs/>
            <w:sz w:val="21"/>
            <w:szCs w:val="21"/>
          </w:rPr>
          <w:delText>, pp.</w:delText>
        </w:r>
      </w:del>
      <w:ins w:id="618" w:author="IVAN Huang" w:date="2017-03-31T13:38:00Z">
        <w:r w:rsidRPr="008323D9">
          <w:rPr>
            <w:rFonts w:eastAsia="宋体" w:hint="eastAsia"/>
            <w:bCs/>
            <w:sz w:val="21"/>
            <w:szCs w:val="21"/>
          </w:rPr>
          <w:t>:</w:t>
        </w:r>
      </w:ins>
      <w:r w:rsidRPr="008323D9">
        <w:rPr>
          <w:rFonts w:eastAsia="宋体"/>
          <w:bCs/>
          <w:sz w:val="21"/>
          <w:szCs w:val="21"/>
        </w:rPr>
        <w:t xml:space="preserve"> 2692</w:t>
      </w:r>
      <w:del w:id="619" w:author="IVAN Huang" w:date="2017-03-31T13:38:00Z">
        <w:r w:rsidRPr="008323D9" w:rsidDel="00FB1BA6">
          <w:rPr>
            <w:rFonts w:eastAsia="宋体"/>
            <w:bCs/>
            <w:sz w:val="21"/>
            <w:szCs w:val="21"/>
          </w:rPr>
          <w:delText>–</w:delText>
        </w:r>
      </w:del>
      <w:ins w:id="620" w:author="IVAN Huang" w:date="2017-03-31T13:38:00Z">
        <w:r w:rsidRPr="008323D9">
          <w:rPr>
            <w:rFonts w:eastAsia="宋体" w:hint="eastAsia"/>
            <w:bCs/>
            <w:sz w:val="21"/>
            <w:szCs w:val="21"/>
          </w:rPr>
          <w:t>-</w:t>
        </w:r>
      </w:ins>
      <w:r w:rsidRPr="008323D9">
        <w:rPr>
          <w:rFonts w:eastAsia="宋体"/>
          <w:bCs/>
          <w:sz w:val="21"/>
          <w:szCs w:val="21"/>
        </w:rPr>
        <w:t>2705</w:t>
      </w:r>
    </w:p>
    <w:p w14:paraId="503679FD" w14:textId="52D317E6" w:rsidR="00E455E6" w:rsidRPr="00DA12C9" w:rsidRDefault="00DA12C9" w:rsidP="00887AD6">
      <w:pPr>
        <w:widowControl w:val="0"/>
        <w:snapToGrid w:val="0"/>
        <w:spacing w:line="480" w:lineRule="auto"/>
        <w:ind w:left="420" w:hangingChars="200" w:hanging="420"/>
        <w:jc w:val="both"/>
        <w:rPr>
          <w:rFonts w:eastAsia="宋体"/>
          <w:bCs/>
          <w:sz w:val="21"/>
          <w:szCs w:val="21"/>
        </w:rPr>
      </w:pPr>
      <w:r w:rsidRPr="008323D9">
        <w:rPr>
          <w:rFonts w:eastAsia="宋体"/>
          <w:bCs/>
          <w:sz w:val="21"/>
          <w:szCs w:val="21"/>
        </w:rPr>
        <w:t xml:space="preserve">Zhao H., Yao W., Ouyang Y., Yang W., Wang G., Lian X., Xing Y., Chen L., </w:t>
      </w:r>
      <w:ins w:id="621" w:author="IVAN Huang" w:date="2017-03-31T13:38:00Z">
        <w:r w:rsidRPr="008323D9">
          <w:rPr>
            <w:rFonts w:eastAsia="宋体" w:hint="eastAsia"/>
            <w:bCs/>
            <w:sz w:val="21"/>
            <w:szCs w:val="21"/>
          </w:rPr>
          <w:t xml:space="preserve">and </w:t>
        </w:r>
      </w:ins>
      <w:r w:rsidRPr="008323D9">
        <w:rPr>
          <w:rFonts w:eastAsia="宋体"/>
          <w:bCs/>
          <w:sz w:val="21"/>
          <w:szCs w:val="21"/>
        </w:rPr>
        <w:t>Xie W., 2015</w:t>
      </w:r>
      <w:del w:id="622" w:author="IVAN Huang" w:date="2017-03-31T13:38:00Z">
        <w:r w:rsidRPr="008323D9" w:rsidDel="00FB1BA6">
          <w:rPr>
            <w:rFonts w:eastAsia="宋体"/>
            <w:bCs/>
            <w:sz w:val="21"/>
            <w:szCs w:val="21"/>
          </w:rPr>
          <w:delText xml:space="preserve">. </w:delText>
        </w:r>
      </w:del>
      <w:ins w:id="623" w:author="IVAN Huang" w:date="2017-03-31T13:38:00Z">
        <w:r w:rsidRPr="008323D9">
          <w:rPr>
            <w:rFonts w:eastAsia="宋体" w:hint="eastAsia"/>
            <w:bCs/>
            <w:sz w:val="21"/>
            <w:szCs w:val="21"/>
          </w:rPr>
          <w:t>,</w:t>
        </w:r>
        <w:r w:rsidRPr="008323D9">
          <w:rPr>
            <w:rFonts w:eastAsia="宋体"/>
            <w:bCs/>
            <w:sz w:val="21"/>
            <w:szCs w:val="21"/>
          </w:rPr>
          <w:t xml:space="preserve"> </w:t>
        </w:r>
      </w:ins>
      <w:r w:rsidRPr="008323D9">
        <w:rPr>
          <w:rFonts w:eastAsia="宋体"/>
          <w:bCs/>
          <w:sz w:val="21"/>
          <w:szCs w:val="21"/>
        </w:rPr>
        <w:t>RiceVarMap: a comprehensive database of rice genomic variations</w:t>
      </w:r>
      <w:del w:id="624" w:author="IVAN Huang" w:date="2017-03-31T13:38:00Z">
        <w:r w:rsidRPr="008323D9" w:rsidDel="00FB1BA6">
          <w:rPr>
            <w:rFonts w:eastAsia="宋体"/>
            <w:bCs/>
            <w:sz w:val="21"/>
            <w:szCs w:val="21"/>
          </w:rPr>
          <w:delText>.</w:delText>
        </w:r>
        <w:r w:rsidRPr="008323D9" w:rsidDel="00FB1BA6">
          <w:rPr>
            <w:rFonts w:eastAsia="宋体"/>
            <w:sz w:val="21"/>
            <w:szCs w:val="21"/>
          </w:rPr>
          <w:delText xml:space="preserve"> </w:delText>
        </w:r>
      </w:del>
      <w:ins w:id="625" w:author="IVAN Huang" w:date="2017-03-31T13:38:00Z">
        <w:r w:rsidRPr="008323D9">
          <w:rPr>
            <w:rFonts w:eastAsia="宋体" w:hint="eastAsia"/>
            <w:bCs/>
            <w:sz w:val="21"/>
            <w:szCs w:val="21"/>
          </w:rPr>
          <w:t>,</w:t>
        </w:r>
        <w:r w:rsidRPr="008323D9">
          <w:rPr>
            <w:rFonts w:eastAsia="宋体"/>
            <w:sz w:val="21"/>
            <w:szCs w:val="21"/>
          </w:rPr>
          <w:t xml:space="preserve"> </w:t>
        </w:r>
      </w:ins>
      <w:r w:rsidRPr="008323D9">
        <w:rPr>
          <w:rFonts w:eastAsia="宋体"/>
          <w:bCs/>
          <w:sz w:val="21"/>
          <w:szCs w:val="21"/>
        </w:rPr>
        <w:t>Nucleic Acids Research, 43:</w:t>
      </w:r>
      <w:ins w:id="626" w:author="IVAN Huang" w:date="2017-03-31T13:38:00Z">
        <w:r w:rsidRPr="008323D9">
          <w:rPr>
            <w:rFonts w:eastAsia="宋体" w:hint="eastAsia"/>
            <w:bCs/>
            <w:sz w:val="21"/>
            <w:szCs w:val="21"/>
          </w:rPr>
          <w:t xml:space="preserve"> </w:t>
        </w:r>
      </w:ins>
      <w:r w:rsidRPr="008323D9">
        <w:rPr>
          <w:rFonts w:eastAsia="宋体"/>
          <w:bCs/>
          <w:sz w:val="21"/>
          <w:szCs w:val="21"/>
        </w:rPr>
        <w:t>D1018</w:t>
      </w:r>
      <w:r w:rsidRPr="008323D9">
        <w:rPr>
          <w:rFonts w:eastAsia="宋体" w:hint="eastAsia"/>
          <w:bCs/>
          <w:sz w:val="21"/>
          <w:szCs w:val="21"/>
        </w:rPr>
        <w:t>-</w:t>
      </w:r>
      <w:r w:rsidRPr="008323D9">
        <w:rPr>
          <w:rFonts w:eastAsia="宋体"/>
          <w:bCs/>
          <w:sz w:val="21"/>
          <w:szCs w:val="21"/>
        </w:rPr>
        <w:t>D1022</w:t>
      </w:r>
      <w:del w:id="627" w:author="IVAN Huang" w:date="2017-03-31T13:39:00Z">
        <w:r w:rsidRPr="008323D9" w:rsidDel="00FB1BA6">
          <w:rPr>
            <w:rFonts w:eastAsia="宋体"/>
            <w:bCs/>
            <w:sz w:val="21"/>
            <w:szCs w:val="21"/>
          </w:rPr>
          <w:delText>.</w:delText>
        </w:r>
      </w:del>
    </w:p>
    <w:sectPr w:rsidR="00E455E6" w:rsidRPr="00DA12C9" w:rsidSect="00DA12C9">
      <w:endnotePr>
        <w:numFmt w:val="decimal"/>
      </w:endnotePr>
      <w:pgSz w:w="11900" w:h="16840"/>
      <w:pgMar w:top="1134" w:right="1701" w:bottom="1134" w:left="1134" w:header="708" w:footer="708" w:gutter="0"/>
      <w:lnNumType w:countBy="1" w:restart="continuous"/>
      <w:cols w:space="708"/>
      <w:docGrid w:linePitch="40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IVAN Huang" w:date="2017-04-03T15:17:00Z" w:initials="IVAN">
    <w:p w14:paraId="019D45C1" w14:textId="6AC00AC4" w:rsidR="001F57A7" w:rsidRDefault="001F57A7">
      <w:pPr>
        <w:pStyle w:val="CommentText"/>
      </w:pPr>
      <w:r>
        <w:rPr>
          <w:rStyle w:val="CommentReference"/>
        </w:rPr>
        <w:annotationRef/>
      </w:r>
      <w:r>
        <w:t>请注明该作者的单位</w:t>
      </w:r>
    </w:p>
  </w:comment>
  <w:comment w:id="3" w:author="Thomas Huang" w:date="2017-04-05T14:52:00Z" w:initials="TH">
    <w:p w14:paraId="19028969" w14:textId="66247BF4" w:rsidR="000E6D56" w:rsidRDefault="000E6D56">
      <w:pPr>
        <w:pStyle w:val="CommentText"/>
      </w:pPr>
      <w:r>
        <w:rPr>
          <w:rStyle w:val="CommentReference"/>
        </w:rPr>
        <w:annotationRef/>
      </w:r>
      <w:r>
        <w:rPr>
          <w:rFonts w:hint="eastAsia"/>
        </w:rPr>
        <w:t>都是上海交通大学生命科学技术学院的，我标记错误，以为右上标的数字表示第几作者。</w:t>
      </w:r>
    </w:p>
  </w:comment>
  <w:comment w:id="8" w:author="IVAN Huang" w:date="2017-04-03T15:18:00Z" w:initials="IVAN">
    <w:p w14:paraId="757316F7" w14:textId="02E3E927" w:rsidR="001F57A7" w:rsidRDefault="001F57A7">
      <w:pPr>
        <w:pStyle w:val="CommentText"/>
      </w:pPr>
      <w:r>
        <w:rPr>
          <w:rStyle w:val="CommentReference"/>
        </w:rPr>
        <w:annotationRef/>
      </w:r>
      <w:r>
        <w:t>请注明该作者的单位</w:t>
      </w:r>
    </w:p>
  </w:comment>
  <w:comment w:id="15" w:author="IVAN Huang" w:date="2017-04-03T15:18:00Z" w:initials="IVAN">
    <w:p w14:paraId="2C921CF8" w14:textId="31A8E138" w:rsidR="001F57A7" w:rsidRDefault="001F57A7">
      <w:pPr>
        <w:pStyle w:val="CommentText"/>
      </w:pPr>
      <w:r>
        <w:rPr>
          <w:rStyle w:val="CommentReference"/>
        </w:rPr>
        <w:annotationRef/>
      </w:r>
      <w:r>
        <w:rPr>
          <w:rFonts w:hint="eastAsia"/>
        </w:rPr>
        <w:t>句末重复</w:t>
      </w:r>
    </w:p>
  </w:comment>
  <w:comment w:id="24" w:author="IVAN Huang" w:date="2017-04-05T00:47:00Z" w:initials="IVAN">
    <w:p w14:paraId="552C08D3" w14:textId="70113891" w:rsidR="00852B54" w:rsidRDefault="00852B54">
      <w:pPr>
        <w:pStyle w:val="CommentText"/>
      </w:pPr>
      <w:r>
        <w:rPr>
          <w:rStyle w:val="CommentReference"/>
        </w:rPr>
        <w:annotationRef/>
      </w:r>
      <w:r>
        <w:t>根据本刊要求</w:t>
      </w:r>
      <w:r>
        <w:rPr>
          <w:rFonts w:hint="eastAsia"/>
        </w:rPr>
        <w:t>，</w:t>
      </w:r>
      <w:r>
        <w:t>除</w:t>
      </w:r>
      <w:r>
        <w:rPr>
          <w:rFonts w:hint="eastAsia"/>
        </w:rPr>
        <w:t>“结果与分析”这一标题中可出现“结果”二字，其余文中不可出现。请作者对响应描述进行调整（共计</w:t>
      </w:r>
      <w:r w:rsidRPr="00852B54">
        <w:rPr>
          <w:rFonts w:hint="eastAsia"/>
          <w:color w:val="FF0000"/>
        </w:rPr>
        <w:t>16</w:t>
      </w:r>
      <w:r>
        <w:rPr>
          <w:rFonts w:hint="eastAsia"/>
        </w:rPr>
        <w:t>处）。</w:t>
      </w:r>
    </w:p>
  </w:comment>
  <w:comment w:id="25" w:author="Thomas Huang" w:date="2017-04-05T15:00:00Z" w:initials="TH">
    <w:p w14:paraId="010648D1" w14:textId="3BBA3D72" w:rsidR="000B402A" w:rsidRDefault="000B402A">
      <w:pPr>
        <w:pStyle w:val="CommentText"/>
      </w:pPr>
      <w:r>
        <w:rPr>
          <w:rStyle w:val="CommentReference"/>
        </w:rPr>
        <w:annotationRef/>
      </w:r>
      <w:r>
        <w:rPr>
          <w:rFonts w:hint="eastAsia"/>
        </w:rPr>
        <w:t>已经全部修改。</w:t>
      </w:r>
    </w:p>
  </w:comment>
  <w:comment w:id="48" w:author="IVAN Huang" w:date="2017-04-03T15:57:00Z" w:initials="IVAN">
    <w:p w14:paraId="6B01DCC8" w14:textId="7ECAFF40" w:rsidR="006477E4" w:rsidRDefault="006477E4">
      <w:pPr>
        <w:pStyle w:val="CommentText"/>
      </w:pPr>
      <w:r>
        <w:rPr>
          <w:rStyle w:val="CommentReference"/>
        </w:rPr>
        <w:annotationRef/>
      </w:r>
      <w:r>
        <w:t>请作者翻译中文图注</w:t>
      </w:r>
      <w:r>
        <w:rPr>
          <w:rFonts w:hint="eastAsia"/>
        </w:rPr>
        <w:t>，</w:t>
      </w:r>
      <w:r>
        <w:t>下同</w:t>
      </w:r>
      <w:r>
        <w:rPr>
          <w:rFonts w:hint="eastAsia"/>
        </w:rPr>
        <w:t>。</w:t>
      </w:r>
    </w:p>
  </w:comment>
  <w:comment w:id="74" w:author="IVAN Huang" w:date="2017-04-05T00:54:00Z" w:initials="IVAN">
    <w:p w14:paraId="4FB4AC11" w14:textId="3C73736C" w:rsidR="00D117AC" w:rsidRDefault="00D117AC">
      <w:pPr>
        <w:pStyle w:val="CommentText"/>
      </w:pPr>
      <w:r>
        <w:rPr>
          <w:rStyle w:val="CommentReference"/>
        </w:rPr>
        <w:annotationRef/>
      </w:r>
      <w:r>
        <w:t>请修改翻译</w:t>
      </w:r>
    </w:p>
  </w:comment>
  <w:comment w:id="81" w:author="IVAN Huang" w:date="2017-04-05T00:55:00Z" w:initials="IVAN">
    <w:p w14:paraId="6AEDF2C8" w14:textId="64F9CE1A" w:rsidR="00D117AC" w:rsidRDefault="00D117AC">
      <w:pPr>
        <w:pStyle w:val="CommentText"/>
      </w:pPr>
      <w:r>
        <w:rPr>
          <w:rStyle w:val="CommentReference"/>
        </w:rPr>
        <w:annotationRef/>
      </w:r>
      <w:r>
        <w:t>二级标题过长</w:t>
      </w:r>
      <w:r>
        <w:rPr>
          <w:rFonts w:hint="eastAsia"/>
        </w:rPr>
        <w:t>，</w:t>
      </w:r>
      <w:r>
        <w:t>请作者进一步总结</w:t>
      </w:r>
    </w:p>
  </w:comment>
  <w:comment w:id="89" w:author="IVAN Huang" w:date="2017-04-05T00:56:00Z" w:initials="IVAN">
    <w:p w14:paraId="44765032" w14:textId="18779791" w:rsidR="00091383" w:rsidRDefault="00091383">
      <w:pPr>
        <w:pStyle w:val="CommentText"/>
      </w:pPr>
      <w:r>
        <w:rPr>
          <w:rStyle w:val="CommentReference"/>
        </w:rPr>
        <w:annotationRef/>
      </w:r>
      <w:r>
        <w:t>图题应为陈述性短句</w:t>
      </w:r>
      <w:r>
        <w:rPr>
          <w:rFonts w:hint="eastAsia"/>
        </w:rPr>
        <w:t>，</w:t>
      </w:r>
      <w:r>
        <w:t>请作者修改</w:t>
      </w:r>
    </w:p>
  </w:comment>
  <w:comment w:id="113" w:author="IVAN Huang" w:date="2017-04-05T01:03:00Z" w:initials="IVAN">
    <w:p w14:paraId="6E64B691" w14:textId="7179FB37" w:rsidR="00A45003" w:rsidRDefault="00A45003">
      <w:pPr>
        <w:pStyle w:val="CommentText"/>
      </w:pPr>
      <w:r>
        <w:rPr>
          <w:rStyle w:val="CommentReference"/>
        </w:rPr>
        <w:annotationRef/>
      </w:r>
      <w:r>
        <w:t>请作者确认是否需要将图片在文中显示</w:t>
      </w:r>
      <w:r>
        <w:rPr>
          <w:rFonts w:hint="eastAsia"/>
        </w:rPr>
        <w:t>？</w:t>
      </w:r>
    </w:p>
  </w:comment>
  <w:comment w:id="114" w:author="Thomas Huang" w:date="2017-04-05T15:16:00Z" w:initials="TH">
    <w:p w14:paraId="4DEAE948" w14:textId="71336BDE" w:rsidR="00E023B2" w:rsidRDefault="00E023B2">
      <w:pPr>
        <w:pStyle w:val="CommentText"/>
      </w:pPr>
      <w:r>
        <w:rPr>
          <w:rStyle w:val="CommentReference"/>
        </w:rPr>
        <w:annotationRef/>
      </w:r>
      <w:r>
        <w:rPr>
          <w:rFonts w:hint="eastAsia"/>
        </w:rPr>
        <w:t>我觉得，这个图片不用在文中显示。</w:t>
      </w:r>
    </w:p>
  </w:comment>
  <w:comment w:id="170" w:author="IVAN Huang" w:date="2017-04-03T15:52:00Z" w:initials="IVAN">
    <w:p w14:paraId="035B1C12" w14:textId="05B3295A" w:rsidR="00D573C5" w:rsidRDefault="006652E1">
      <w:pPr>
        <w:pStyle w:val="CommentText"/>
        <w:rPr>
          <w:rFonts w:eastAsia="宋体"/>
          <w:noProof/>
          <w:sz w:val="21"/>
          <w:szCs w:val="21"/>
        </w:rPr>
      </w:pPr>
      <w:r>
        <w:rPr>
          <w:rStyle w:val="CommentReference"/>
        </w:rPr>
        <w:annotationRef/>
      </w:r>
      <w:r>
        <w:rPr>
          <w:rFonts w:hint="eastAsia"/>
        </w:rPr>
        <w:t>是否与</w:t>
      </w:r>
      <w:r>
        <w:rPr>
          <w:rFonts w:hint="eastAsia"/>
        </w:rPr>
        <w:t xml:space="preserve"> </w:t>
      </w:r>
      <w:r>
        <w:rPr>
          <w:rFonts w:hint="eastAsia"/>
        </w:rPr>
        <w:t>“</w:t>
      </w:r>
    </w:p>
    <w:p w14:paraId="5D8180A6" w14:textId="7A03EAFE" w:rsidR="006652E1" w:rsidRDefault="00D573C5">
      <w:pPr>
        <w:pStyle w:val="CommentText"/>
      </w:pPr>
      <w:r w:rsidRPr="00185538">
        <w:rPr>
          <w:rFonts w:eastAsia="宋体"/>
          <w:noProof/>
          <w:sz w:val="21"/>
          <w:szCs w:val="21"/>
        </w:rPr>
        <w:t xml:space="preserve"> </w:t>
      </w:r>
      <w:r w:rsidRPr="00185538">
        <w:rPr>
          <w:rFonts w:eastAsia="宋体"/>
          <w:sz w:val="21"/>
          <w:szCs w:val="21"/>
        </w:rPr>
        <w:t>and R</w:t>
      </w:r>
      <w:r w:rsidR="006652E1" w:rsidRPr="00185538">
        <w:rPr>
          <w:rFonts w:eastAsia="宋体"/>
          <w:sz w:val="21"/>
          <w:szCs w:val="21"/>
        </w:rPr>
        <w:t>ajewsky, 2006</w:t>
      </w:r>
      <w:r w:rsidR="006652E1">
        <w:rPr>
          <w:rFonts w:hint="eastAsia"/>
        </w:rPr>
        <w:t>”为同一篇？若否，请在参考文献中补充文献。</w:t>
      </w:r>
    </w:p>
  </w:comment>
  <w:comment w:id="177" w:author="IVAN Huang" w:date="2017-04-03T15:53:00Z" w:initials="IVAN">
    <w:p w14:paraId="364982F0" w14:textId="0CC4D78E" w:rsidR="006652E1" w:rsidRPr="006652E1" w:rsidRDefault="006652E1">
      <w:pPr>
        <w:pStyle w:val="CommentText"/>
      </w:pPr>
      <w:r>
        <w:rPr>
          <w:rStyle w:val="CommentReference"/>
        </w:rPr>
        <w:annotationRef/>
      </w:r>
      <w:r>
        <w:t>请注明是哪一篇</w:t>
      </w:r>
      <w:r>
        <w:rPr>
          <w:rFonts w:hint="eastAsia"/>
        </w:rPr>
        <w:t>“</w:t>
      </w:r>
      <w:r>
        <w:rPr>
          <w:rFonts w:hint="eastAsia"/>
        </w:rPr>
        <w:t>Liu</w:t>
      </w:r>
      <w:r>
        <w:rPr>
          <w:rFonts w:hint="eastAsia"/>
        </w:rPr>
        <w:t>”，此处写法改为“</w:t>
      </w:r>
      <w:r>
        <w:rPr>
          <w:rFonts w:hint="eastAsia"/>
        </w:rPr>
        <w:t>Liu</w:t>
      </w:r>
      <w:r>
        <w:rPr>
          <w:rFonts w:hint="eastAsia"/>
        </w:rPr>
        <w:t>等</w:t>
      </w:r>
      <w:r>
        <w:rPr>
          <w:rFonts w:hint="eastAsia"/>
        </w:rPr>
        <w:t>(20xx)</w:t>
      </w:r>
      <w:r>
        <w:rPr>
          <w:rFonts w:hint="eastAsia"/>
        </w:rPr>
        <w:t>”</w:t>
      </w:r>
    </w:p>
  </w:comment>
  <w:comment w:id="182" w:author="IVAN Huang" w:date="2017-04-03T15:53:00Z" w:initials="IVAN">
    <w:p w14:paraId="6E11AA69" w14:textId="47024EDC" w:rsidR="006652E1" w:rsidRPr="006652E1" w:rsidRDefault="006652E1">
      <w:pPr>
        <w:pStyle w:val="CommentText"/>
      </w:pPr>
      <w:r>
        <w:rPr>
          <w:rStyle w:val="CommentReference"/>
        </w:rPr>
        <w:annotationRef/>
      </w:r>
      <w:r>
        <w:t>请在参考文献中补充该文</w:t>
      </w:r>
    </w:p>
  </w:comment>
  <w:comment w:id="183" w:author="Thomas Huang" w:date="2017-04-06T17:08:00Z" w:initials="TH">
    <w:p w14:paraId="7851B485" w14:textId="1F7D42B3" w:rsidR="00D63844" w:rsidRDefault="00D63844">
      <w:pPr>
        <w:pStyle w:val="CommentText"/>
      </w:pPr>
      <w:r>
        <w:rPr>
          <w:rStyle w:val="CommentReference"/>
        </w:rPr>
        <w:annotationRef/>
      </w:r>
      <w:r>
        <w:rPr>
          <w:rFonts w:hint="eastAsia"/>
        </w:rPr>
        <w:t>已经在后面加上了这篇文章的引用</w:t>
      </w:r>
    </w:p>
  </w:comment>
  <w:comment w:id="207" w:author="IVAN Huang" w:date="2017-04-03T15:55:00Z" w:initials="IVAN">
    <w:p w14:paraId="195D20D2" w14:textId="008DE743" w:rsidR="006477E4" w:rsidRDefault="006477E4">
      <w:pPr>
        <w:pStyle w:val="CommentText"/>
      </w:pPr>
      <w:r>
        <w:rPr>
          <w:rStyle w:val="CommentReference"/>
        </w:rPr>
        <w:annotationRef/>
      </w:r>
      <w:r>
        <w:rPr>
          <w:rFonts w:hint="eastAsia"/>
        </w:rPr>
        <w:t>请确认文献正确</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19D45C1" w15:done="0"/>
  <w15:commentEx w15:paraId="19028969" w15:done="0"/>
  <w15:commentEx w15:paraId="757316F7" w15:done="0"/>
  <w15:commentEx w15:paraId="2C921CF8" w15:done="0"/>
  <w15:commentEx w15:paraId="552C08D3" w15:done="0"/>
  <w15:commentEx w15:paraId="010648D1" w15:paraIdParent="552C08D3" w15:done="0"/>
  <w15:commentEx w15:paraId="6B01DCC8" w15:done="0"/>
  <w15:commentEx w15:paraId="4FB4AC11" w15:done="0"/>
  <w15:commentEx w15:paraId="6AEDF2C8" w15:done="0"/>
  <w15:commentEx w15:paraId="44765032" w15:done="0"/>
  <w15:commentEx w15:paraId="6E64B691" w15:done="0"/>
  <w15:commentEx w15:paraId="4DEAE948" w15:paraIdParent="6E64B691" w15:done="0"/>
  <w15:commentEx w15:paraId="5D8180A6" w15:done="0"/>
  <w15:commentEx w15:paraId="364982F0" w15:done="0"/>
  <w15:commentEx w15:paraId="6E11AA69" w15:done="0"/>
  <w15:commentEx w15:paraId="7851B485" w15:paraIdParent="6E11AA69" w15:done="0"/>
  <w15:commentEx w15:paraId="195D20D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Huang">
    <w15:presenceInfo w15:providerId="Windows Live" w15:userId="2c6d085a2e0513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1"/>
  <w:doNotDisplayPageBoundaries/>
  <w:bordersDoNotSurroundHeader/>
  <w:bordersDoNotSurroundFooter/>
  <w:trackRevisions/>
  <w:defaultTabStop w:val="720"/>
  <w:drawingGridHorizontalSpacing w:val="120"/>
  <w:drawingGridVerticalSpacing w:val="200"/>
  <w:displayHorizontalDrawingGridEvery w:val="2"/>
  <w:displayVerticalDrawingGridEvery w:val="2"/>
  <w:characterSpacingControl w:val="doNotCompress"/>
  <w:savePreviewPicture/>
  <w:endnotePr>
    <w:numFmt w:val="decimal"/>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59CE"/>
    <w:rsid w:val="00001AA7"/>
    <w:rsid w:val="00005A5A"/>
    <w:rsid w:val="00015453"/>
    <w:rsid w:val="000206DF"/>
    <w:rsid w:val="00021F75"/>
    <w:rsid w:val="00025614"/>
    <w:rsid w:val="00026169"/>
    <w:rsid w:val="00026CFB"/>
    <w:rsid w:val="00027768"/>
    <w:rsid w:val="0003686B"/>
    <w:rsid w:val="000377E5"/>
    <w:rsid w:val="00045973"/>
    <w:rsid w:val="00046A10"/>
    <w:rsid w:val="000522BC"/>
    <w:rsid w:val="00052E9D"/>
    <w:rsid w:val="00053321"/>
    <w:rsid w:val="00060D91"/>
    <w:rsid w:val="00064B77"/>
    <w:rsid w:val="000701A6"/>
    <w:rsid w:val="0007126C"/>
    <w:rsid w:val="00071B03"/>
    <w:rsid w:val="000725A6"/>
    <w:rsid w:val="00076F0B"/>
    <w:rsid w:val="00077DF7"/>
    <w:rsid w:val="00080A54"/>
    <w:rsid w:val="00081EB1"/>
    <w:rsid w:val="00086F60"/>
    <w:rsid w:val="00091383"/>
    <w:rsid w:val="00093C8C"/>
    <w:rsid w:val="0009738F"/>
    <w:rsid w:val="00097BF5"/>
    <w:rsid w:val="000A045F"/>
    <w:rsid w:val="000A3297"/>
    <w:rsid w:val="000A5ED9"/>
    <w:rsid w:val="000B06C4"/>
    <w:rsid w:val="000B0C80"/>
    <w:rsid w:val="000B1376"/>
    <w:rsid w:val="000B18F1"/>
    <w:rsid w:val="000B402A"/>
    <w:rsid w:val="000C10AB"/>
    <w:rsid w:val="000D03F7"/>
    <w:rsid w:val="000D33BC"/>
    <w:rsid w:val="000D43AD"/>
    <w:rsid w:val="000D7457"/>
    <w:rsid w:val="000E6D56"/>
    <w:rsid w:val="000F156B"/>
    <w:rsid w:val="000F2255"/>
    <w:rsid w:val="000F2828"/>
    <w:rsid w:val="000F7A83"/>
    <w:rsid w:val="001000C1"/>
    <w:rsid w:val="00103114"/>
    <w:rsid w:val="00104EB4"/>
    <w:rsid w:val="001067FA"/>
    <w:rsid w:val="00106F21"/>
    <w:rsid w:val="001102C1"/>
    <w:rsid w:val="001160B4"/>
    <w:rsid w:val="001201E7"/>
    <w:rsid w:val="001207F5"/>
    <w:rsid w:val="00127BF4"/>
    <w:rsid w:val="001343AF"/>
    <w:rsid w:val="0013651E"/>
    <w:rsid w:val="00137C14"/>
    <w:rsid w:val="001421C6"/>
    <w:rsid w:val="00142ECE"/>
    <w:rsid w:val="00143594"/>
    <w:rsid w:val="001451D6"/>
    <w:rsid w:val="00145C6D"/>
    <w:rsid w:val="00155863"/>
    <w:rsid w:val="001559A2"/>
    <w:rsid w:val="001579D4"/>
    <w:rsid w:val="00164DC4"/>
    <w:rsid w:val="00170E82"/>
    <w:rsid w:val="00171092"/>
    <w:rsid w:val="00175012"/>
    <w:rsid w:val="001801BB"/>
    <w:rsid w:val="00180D86"/>
    <w:rsid w:val="001830EF"/>
    <w:rsid w:val="0019449E"/>
    <w:rsid w:val="001A02E9"/>
    <w:rsid w:val="001A04A4"/>
    <w:rsid w:val="001A0C9B"/>
    <w:rsid w:val="001A1A17"/>
    <w:rsid w:val="001A3A03"/>
    <w:rsid w:val="001A4323"/>
    <w:rsid w:val="001A7CFC"/>
    <w:rsid w:val="001B079C"/>
    <w:rsid w:val="001B4BDC"/>
    <w:rsid w:val="001B6F38"/>
    <w:rsid w:val="001B7462"/>
    <w:rsid w:val="001B7B81"/>
    <w:rsid w:val="001C0ABB"/>
    <w:rsid w:val="001C116A"/>
    <w:rsid w:val="001C55C1"/>
    <w:rsid w:val="001C7136"/>
    <w:rsid w:val="001E0ADB"/>
    <w:rsid w:val="001E3249"/>
    <w:rsid w:val="001E3D33"/>
    <w:rsid w:val="001E798E"/>
    <w:rsid w:val="001F38F4"/>
    <w:rsid w:val="001F57A7"/>
    <w:rsid w:val="00207CA8"/>
    <w:rsid w:val="0021086A"/>
    <w:rsid w:val="002153FD"/>
    <w:rsid w:val="00220B6D"/>
    <w:rsid w:val="00224306"/>
    <w:rsid w:val="00236002"/>
    <w:rsid w:val="00241330"/>
    <w:rsid w:val="00243114"/>
    <w:rsid w:val="00243666"/>
    <w:rsid w:val="002539FD"/>
    <w:rsid w:val="00256725"/>
    <w:rsid w:val="00257A4F"/>
    <w:rsid w:val="00262076"/>
    <w:rsid w:val="00264579"/>
    <w:rsid w:val="0027197A"/>
    <w:rsid w:val="002731E4"/>
    <w:rsid w:val="0027364B"/>
    <w:rsid w:val="002749E4"/>
    <w:rsid w:val="002777C8"/>
    <w:rsid w:val="00281EFF"/>
    <w:rsid w:val="00282B65"/>
    <w:rsid w:val="002832CA"/>
    <w:rsid w:val="00286C41"/>
    <w:rsid w:val="002933C9"/>
    <w:rsid w:val="00294125"/>
    <w:rsid w:val="002959CE"/>
    <w:rsid w:val="00295C3C"/>
    <w:rsid w:val="002A3080"/>
    <w:rsid w:val="002A3AA0"/>
    <w:rsid w:val="002A5431"/>
    <w:rsid w:val="002A6B15"/>
    <w:rsid w:val="002B238A"/>
    <w:rsid w:val="002B3650"/>
    <w:rsid w:val="002C3CC9"/>
    <w:rsid w:val="002C78CB"/>
    <w:rsid w:val="002D1007"/>
    <w:rsid w:val="002D2C67"/>
    <w:rsid w:val="002D3BD3"/>
    <w:rsid w:val="002E08B3"/>
    <w:rsid w:val="002E0EC5"/>
    <w:rsid w:val="002E32EF"/>
    <w:rsid w:val="002E4C10"/>
    <w:rsid w:val="002E6326"/>
    <w:rsid w:val="002E7550"/>
    <w:rsid w:val="002E7E1D"/>
    <w:rsid w:val="002F751D"/>
    <w:rsid w:val="00303986"/>
    <w:rsid w:val="00304021"/>
    <w:rsid w:val="00307175"/>
    <w:rsid w:val="00325356"/>
    <w:rsid w:val="00335D7D"/>
    <w:rsid w:val="0034286C"/>
    <w:rsid w:val="003440DC"/>
    <w:rsid w:val="0034605C"/>
    <w:rsid w:val="00346258"/>
    <w:rsid w:val="003519FC"/>
    <w:rsid w:val="00351B01"/>
    <w:rsid w:val="00362CC3"/>
    <w:rsid w:val="0036426B"/>
    <w:rsid w:val="00365A14"/>
    <w:rsid w:val="00366B6F"/>
    <w:rsid w:val="00371440"/>
    <w:rsid w:val="00373891"/>
    <w:rsid w:val="0038199D"/>
    <w:rsid w:val="00386E6F"/>
    <w:rsid w:val="00387E90"/>
    <w:rsid w:val="003943B4"/>
    <w:rsid w:val="00394455"/>
    <w:rsid w:val="00395FC8"/>
    <w:rsid w:val="003971E4"/>
    <w:rsid w:val="003A1CEE"/>
    <w:rsid w:val="003A341D"/>
    <w:rsid w:val="003B414B"/>
    <w:rsid w:val="003C1F84"/>
    <w:rsid w:val="003D7BA6"/>
    <w:rsid w:val="003E1C94"/>
    <w:rsid w:val="003E7D5C"/>
    <w:rsid w:val="003F64F8"/>
    <w:rsid w:val="00401E0E"/>
    <w:rsid w:val="004050AE"/>
    <w:rsid w:val="00414317"/>
    <w:rsid w:val="00417CEE"/>
    <w:rsid w:val="00420138"/>
    <w:rsid w:val="004221B7"/>
    <w:rsid w:val="00422381"/>
    <w:rsid w:val="004258EF"/>
    <w:rsid w:val="004277FD"/>
    <w:rsid w:val="0043298F"/>
    <w:rsid w:val="00445ED0"/>
    <w:rsid w:val="00445EF1"/>
    <w:rsid w:val="004464A2"/>
    <w:rsid w:val="0045077A"/>
    <w:rsid w:val="00450C86"/>
    <w:rsid w:val="0045162F"/>
    <w:rsid w:val="00453301"/>
    <w:rsid w:val="004566B3"/>
    <w:rsid w:val="0046044A"/>
    <w:rsid w:val="004650DD"/>
    <w:rsid w:val="004669D1"/>
    <w:rsid w:val="00466BB0"/>
    <w:rsid w:val="004732D6"/>
    <w:rsid w:val="00474156"/>
    <w:rsid w:val="00481488"/>
    <w:rsid w:val="00492AD0"/>
    <w:rsid w:val="004B6227"/>
    <w:rsid w:val="004B71DE"/>
    <w:rsid w:val="004C781C"/>
    <w:rsid w:val="004D0B31"/>
    <w:rsid w:val="004F344A"/>
    <w:rsid w:val="00501DEC"/>
    <w:rsid w:val="0051279D"/>
    <w:rsid w:val="00513ECB"/>
    <w:rsid w:val="00520973"/>
    <w:rsid w:val="00527065"/>
    <w:rsid w:val="005303B6"/>
    <w:rsid w:val="00533A7C"/>
    <w:rsid w:val="00535A3C"/>
    <w:rsid w:val="00541162"/>
    <w:rsid w:val="00542E8C"/>
    <w:rsid w:val="005451B8"/>
    <w:rsid w:val="00551185"/>
    <w:rsid w:val="00554AF8"/>
    <w:rsid w:val="005572A9"/>
    <w:rsid w:val="005634D2"/>
    <w:rsid w:val="00564063"/>
    <w:rsid w:val="005656E2"/>
    <w:rsid w:val="0057009A"/>
    <w:rsid w:val="0058029A"/>
    <w:rsid w:val="005809D2"/>
    <w:rsid w:val="00581544"/>
    <w:rsid w:val="005818D7"/>
    <w:rsid w:val="00585417"/>
    <w:rsid w:val="00586021"/>
    <w:rsid w:val="0059091D"/>
    <w:rsid w:val="0059279D"/>
    <w:rsid w:val="00593225"/>
    <w:rsid w:val="00594E59"/>
    <w:rsid w:val="005951DB"/>
    <w:rsid w:val="00596532"/>
    <w:rsid w:val="005A537E"/>
    <w:rsid w:val="005C5950"/>
    <w:rsid w:val="005C6334"/>
    <w:rsid w:val="005D5460"/>
    <w:rsid w:val="005D62C8"/>
    <w:rsid w:val="005E0EF4"/>
    <w:rsid w:val="005F330E"/>
    <w:rsid w:val="005F5ADF"/>
    <w:rsid w:val="005F7DE8"/>
    <w:rsid w:val="005F7DF7"/>
    <w:rsid w:val="006006E9"/>
    <w:rsid w:val="00600C64"/>
    <w:rsid w:val="00616D1C"/>
    <w:rsid w:val="00622DB1"/>
    <w:rsid w:val="0062501C"/>
    <w:rsid w:val="006340E7"/>
    <w:rsid w:val="006477E4"/>
    <w:rsid w:val="00651F70"/>
    <w:rsid w:val="00657108"/>
    <w:rsid w:val="006614AC"/>
    <w:rsid w:val="006620A3"/>
    <w:rsid w:val="006652E1"/>
    <w:rsid w:val="00667411"/>
    <w:rsid w:val="00670492"/>
    <w:rsid w:val="006728A1"/>
    <w:rsid w:val="0067526E"/>
    <w:rsid w:val="00676DFD"/>
    <w:rsid w:val="00683E93"/>
    <w:rsid w:val="00696355"/>
    <w:rsid w:val="00697C40"/>
    <w:rsid w:val="006B1F21"/>
    <w:rsid w:val="006B20BD"/>
    <w:rsid w:val="006B4F6A"/>
    <w:rsid w:val="006C3236"/>
    <w:rsid w:val="006D12B8"/>
    <w:rsid w:val="006D1434"/>
    <w:rsid w:val="006D37BF"/>
    <w:rsid w:val="006E1DA3"/>
    <w:rsid w:val="006E3053"/>
    <w:rsid w:val="006E5286"/>
    <w:rsid w:val="006E63E8"/>
    <w:rsid w:val="006E6E00"/>
    <w:rsid w:val="006F07A9"/>
    <w:rsid w:val="006F64F8"/>
    <w:rsid w:val="00700F56"/>
    <w:rsid w:val="0070463C"/>
    <w:rsid w:val="0070593D"/>
    <w:rsid w:val="00707883"/>
    <w:rsid w:val="00714A07"/>
    <w:rsid w:val="00740A93"/>
    <w:rsid w:val="00743379"/>
    <w:rsid w:val="0074765E"/>
    <w:rsid w:val="00755949"/>
    <w:rsid w:val="007614E9"/>
    <w:rsid w:val="00761791"/>
    <w:rsid w:val="00765D6C"/>
    <w:rsid w:val="00771569"/>
    <w:rsid w:val="00780BA2"/>
    <w:rsid w:val="00782724"/>
    <w:rsid w:val="00786AEA"/>
    <w:rsid w:val="0079057E"/>
    <w:rsid w:val="00793966"/>
    <w:rsid w:val="007B24F4"/>
    <w:rsid w:val="007B271C"/>
    <w:rsid w:val="007B6612"/>
    <w:rsid w:val="007C5ECF"/>
    <w:rsid w:val="007D0A88"/>
    <w:rsid w:val="007E323C"/>
    <w:rsid w:val="007E6130"/>
    <w:rsid w:val="00800F56"/>
    <w:rsid w:val="008058E1"/>
    <w:rsid w:val="00807A65"/>
    <w:rsid w:val="00810088"/>
    <w:rsid w:val="008107A8"/>
    <w:rsid w:val="00812559"/>
    <w:rsid w:val="00812BC2"/>
    <w:rsid w:val="008226CA"/>
    <w:rsid w:val="00826D7E"/>
    <w:rsid w:val="00830B5B"/>
    <w:rsid w:val="00831758"/>
    <w:rsid w:val="00834463"/>
    <w:rsid w:val="00835DFA"/>
    <w:rsid w:val="008415C2"/>
    <w:rsid w:val="0084292D"/>
    <w:rsid w:val="0084616E"/>
    <w:rsid w:val="00852B54"/>
    <w:rsid w:val="0086105A"/>
    <w:rsid w:val="00861414"/>
    <w:rsid w:val="00861A08"/>
    <w:rsid w:val="0087192F"/>
    <w:rsid w:val="008742FA"/>
    <w:rsid w:val="00877566"/>
    <w:rsid w:val="008811BC"/>
    <w:rsid w:val="00887AD6"/>
    <w:rsid w:val="0089688E"/>
    <w:rsid w:val="00897CE9"/>
    <w:rsid w:val="008A008F"/>
    <w:rsid w:val="008A25CE"/>
    <w:rsid w:val="008A2746"/>
    <w:rsid w:val="008A4297"/>
    <w:rsid w:val="008A6BAE"/>
    <w:rsid w:val="008B0AEB"/>
    <w:rsid w:val="008B2C26"/>
    <w:rsid w:val="008C27BB"/>
    <w:rsid w:val="008D1DAD"/>
    <w:rsid w:val="008D37AB"/>
    <w:rsid w:val="008E0716"/>
    <w:rsid w:val="008E2E86"/>
    <w:rsid w:val="008E61A8"/>
    <w:rsid w:val="008F16FA"/>
    <w:rsid w:val="00901929"/>
    <w:rsid w:val="00901A1F"/>
    <w:rsid w:val="00913B6E"/>
    <w:rsid w:val="009157B2"/>
    <w:rsid w:val="009200D9"/>
    <w:rsid w:val="00921089"/>
    <w:rsid w:val="00922481"/>
    <w:rsid w:val="00936CD3"/>
    <w:rsid w:val="009424AF"/>
    <w:rsid w:val="00945CD3"/>
    <w:rsid w:val="00950720"/>
    <w:rsid w:val="00976C80"/>
    <w:rsid w:val="00983E19"/>
    <w:rsid w:val="0098722A"/>
    <w:rsid w:val="009901F3"/>
    <w:rsid w:val="009933C1"/>
    <w:rsid w:val="009A306C"/>
    <w:rsid w:val="009A54DB"/>
    <w:rsid w:val="009A5834"/>
    <w:rsid w:val="009A7DF7"/>
    <w:rsid w:val="009C1B0B"/>
    <w:rsid w:val="009C39A2"/>
    <w:rsid w:val="009D473A"/>
    <w:rsid w:val="009E2169"/>
    <w:rsid w:val="009E376E"/>
    <w:rsid w:val="009E7A6A"/>
    <w:rsid w:val="009F16FC"/>
    <w:rsid w:val="009F493F"/>
    <w:rsid w:val="00A01AD7"/>
    <w:rsid w:val="00A06870"/>
    <w:rsid w:val="00A069F3"/>
    <w:rsid w:val="00A14C1B"/>
    <w:rsid w:val="00A14D20"/>
    <w:rsid w:val="00A201A1"/>
    <w:rsid w:val="00A212CB"/>
    <w:rsid w:val="00A255DE"/>
    <w:rsid w:val="00A266E2"/>
    <w:rsid w:val="00A30CE5"/>
    <w:rsid w:val="00A316DE"/>
    <w:rsid w:val="00A32429"/>
    <w:rsid w:val="00A34D2B"/>
    <w:rsid w:val="00A35A35"/>
    <w:rsid w:val="00A4224A"/>
    <w:rsid w:val="00A45003"/>
    <w:rsid w:val="00A53E8A"/>
    <w:rsid w:val="00A5422E"/>
    <w:rsid w:val="00A56D7C"/>
    <w:rsid w:val="00A5728B"/>
    <w:rsid w:val="00A617C5"/>
    <w:rsid w:val="00A6402F"/>
    <w:rsid w:val="00A64BE8"/>
    <w:rsid w:val="00A71909"/>
    <w:rsid w:val="00A76E7B"/>
    <w:rsid w:val="00A8533C"/>
    <w:rsid w:val="00A902B8"/>
    <w:rsid w:val="00A927BE"/>
    <w:rsid w:val="00A95CC9"/>
    <w:rsid w:val="00A96582"/>
    <w:rsid w:val="00AA0CDB"/>
    <w:rsid w:val="00AA3768"/>
    <w:rsid w:val="00AA610C"/>
    <w:rsid w:val="00AB0623"/>
    <w:rsid w:val="00AB70C8"/>
    <w:rsid w:val="00AC2569"/>
    <w:rsid w:val="00AC38A6"/>
    <w:rsid w:val="00AC7650"/>
    <w:rsid w:val="00AD04A2"/>
    <w:rsid w:val="00AD4823"/>
    <w:rsid w:val="00AE0421"/>
    <w:rsid w:val="00AE264B"/>
    <w:rsid w:val="00AE2DBD"/>
    <w:rsid w:val="00AE3283"/>
    <w:rsid w:val="00B000A4"/>
    <w:rsid w:val="00B03A78"/>
    <w:rsid w:val="00B03F72"/>
    <w:rsid w:val="00B104A8"/>
    <w:rsid w:val="00B12A72"/>
    <w:rsid w:val="00B13335"/>
    <w:rsid w:val="00B176BB"/>
    <w:rsid w:val="00B228E4"/>
    <w:rsid w:val="00B24AF1"/>
    <w:rsid w:val="00B32DDB"/>
    <w:rsid w:val="00B413D4"/>
    <w:rsid w:val="00B463C3"/>
    <w:rsid w:val="00B51CCA"/>
    <w:rsid w:val="00B52855"/>
    <w:rsid w:val="00B566D7"/>
    <w:rsid w:val="00B60D67"/>
    <w:rsid w:val="00B66425"/>
    <w:rsid w:val="00B66462"/>
    <w:rsid w:val="00B67668"/>
    <w:rsid w:val="00B709DC"/>
    <w:rsid w:val="00B731CC"/>
    <w:rsid w:val="00B758F6"/>
    <w:rsid w:val="00B86590"/>
    <w:rsid w:val="00B90626"/>
    <w:rsid w:val="00B949FF"/>
    <w:rsid w:val="00B979B5"/>
    <w:rsid w:val="00BA66E8"/>
    <w:rsid w:val="00BB2F5D"/>
    <w:rsid w:val="00BB546D"/>
    <w:rsid w:val="00BB57F2"/>
    <w:rsid w:val="00BC0FAE"/>
    <w:rsid w:val="00BC5049"/>
    <w:rsid w:val="00BC72C9"/>
    <w:rsid w:val="00BD0221"/>
    <w:rsid w:val="00BD4C40"/>
    <w:rsid w:val="00BE080A"/>
    <w:rsid w:val="00BE1EEB"/>
    <w:rsid w:val="00BE4E0A"/>
    <w:rsid w:val="00BF0FDE"/>
    <w:rsid w:val="00BF1687"/>
    <w:rsid w:val="00BF4209"/>
    <w:rsid w:val="00BF4704"/>
    <w:rsid w:val="00BF75FE"/>
    <w:rsid w:val="00C07042"/>
    <w:rsid w:val="00C1083C"/>
    <w:rsid w:val="00C154C2"/>
    <w:rsid w:val="00C23913"/>
    <w:rsid w:val="00C23921"/>
    <w:rsid w:val="00C2467B"/>
    <w:rsid w:val="00C25DE9"/>
    <w:rsid w:val="00C27AA6"/>
    <w:rsid w:val="00C445D9"/>
    <w:rsid w:val="00C46586"/>
    <w:rsid w:val="00C516F1"/>
    <w:rsid w:val="00C5302C"/>
    <w:rsid w:val="00C64CE7"/>
    <w:rsid w:val="00C65832"/>
    <w:rsid w:val="00C73943"/>
    <w:rsid w:val="00C773C0"/>
    <w:rsid w:val="00C81B58"/>
    <w:rsid w:val="00C82A88"/>
    <w:rsid w:val="00C82C3C"/>
    <w:rsid w:val="00C848EA"/>
    <w:rsid w:val="00C9178F"/>
    <w:rsid w:val="00CA7CCC"/>
    <w:rsid w:val="00CB33A7"/>
    <w:rsid w:val="00CC35B8"/>
    <w:rsid w:val="00CC66E8"/>
    <w:rsid w:val="00CD2F2C"/>
    <w:rsid w:val="00CE1ED7"/>
    <w:rsid w:val="00CF19D3"/>
    <w:rsid w:val="00CF3524"/>
    <w:rsid w:val="00CF3DCC"/>
    <w:rsid w:val="00CF73F6"/>
    <w:rsid w:val="00D01BA7"/>
    <w:rsid w:val="00D045BD"/>
    <w:rsid w:val="00D04AF2"/>
    <w:rsid w:val="00D10900"/>
    <w:rsid w:val="00D112CF"/>
    <w:rsid w:val="00D117AC"/>
    <w:rsid w:val="00D122A8"/>
    <w:rsid w:val="00D13657"/>
    <w:rsid w:val="00D15603"/>
    <w:rsid w:val="00D321D5"/>
    <w:rsid w:val="00D32231"/>
    <w:rsid w:val="00D349E9"/>
    <w:rsid w:val="00D40466"/>
    <w:rsid w:val="00D573C5"/>
    <w:rsid w:val="00D61AD8"/>
    <w:rsid w:val="00D62777"/>
    <w:rsid w:val="00D63107"/>
    <w:rsid w:val="00D63208"/>
    <w:rsid w:val="00D63844"/>
    <w:rsid w:val="00D65C9A"/>
    <w:rsid w:val="00D6629C"/>
    <w:rsid w:val="00D740B0"/>
    <w:rsid w:val="00D75664"/>
    <w:rsid w:val="00D803EC"/>
    <w:rsid w:val="00D81CD8"/>
    <w:rsid w:val="00D81F57"/>
    <w:rsid w:val="00D87600"/>
    <w:rsid w:val="00D90119"/>
    <w:rsid w:val="00D948F4"/>
    <w:rsid w:val="00DA0795"/>
    <w:rsid w:val="00DA0AFF"/>
    <w:rsid w:val="00DA12C9"/>
    <w:rsid w:val="00DA4E65"/>
    <w:rsid w:val="00DB1326"/>
    <w:rsid w:val="00DB1974"/>
    <w:rsid w:val="00DB48FE"/>
    <w:rsid w:val="00DB739A"/>
    <w:rsid w:val="00DB7805"/>
    <w:rsid w:val="00DB7B16"/>
    <w:rsid w:val="00DC1D28"/>
    <w:rsid w:val="00DD10BB"/>
    <w:rsid w:val="00DD171D"/>
    <w:rsid w:val="00DD2B51"/>
    <w:rsid w:val="00DE12C9"/>
    <w:rsid w:val="00DE6178"/>
    <w:rsid w:val="00DF0297"/>
    <w:rsid w:val="00DF0E38"/>
    <w:rsid w:val="00DF4DB3"/>
    <w:rsid w:val="00DF569F"/>
    <w:rsid w:val="00E023B2"/>
    <w:rsid w:val="00E119CC"/>
    <w:rsid w:val="00E12D43"/>
    <w:rsid w:val="00E1307B"/>
    <w:rsid w:val="00E17F76"/>
    <w:rsid w:val="00E2090B"/>
    <w:rsid w:val="00E25306"/>
    <w:rsid w:val="00E25CC2"/>
    <w:rsid w:val="00E368E6"/>
    <w:rsid w:val="00E455E6"/>
    <w:rsid w:val="00E45C01"/>
    <w:rsid w:val="00E45D4C"/>
    <w:rsid w:val="00E56156"/>
    <w:rsid w:val="00E65624"/>
    <w:rsid w:val="00E6689D"/>
    <w:rsid w:val="00E81792"/>
    <w:rsid w:val="00E830D1"/>
    <w:rsid w:val="00E85D52"/>
    <w:rsid w:val="00E86827"/>
    <w:rsid w:val="00E868BD"/>
    <w:rsid w:val="00E87E5F"/>
    <w:rsid w:val="00E947F2"/>
    <w:rsid w:val="00EA35E9"/>
    <w:rsid w:val="00EA4F6E"/>
    <w:rsid w:val="00EB3DE7"/>
    <w:rsid w:val="00EB54AD"/>
    <w:rsid w:val="00EB5D4E"/>
    <w:rsid w:val="00EB74B5"/>
    <w:rsid w:val="00EC1479"/>
    <w:rsid w:val="00EC281A"/>
    <w:rsid w:val="00EC6B9B"/>
    <w:rsid w:val="00ED4B48"/>
    <w:rsid w:val="00ED7E36"/>
    <w:rsid w:val="00EE2527"/>
    <w:rsid w:val="00EE6161"/>
    <w:rsid w:val="00EF399D"/>
    <w:rsid w:val="00EF5073"/>
    <w:rsid w:val="00EF537A"/>
    <w:rsid w:val="00EF60A4"/>
    <w:rsid w:val="00F00F51"/>
    <w:rsid w:val="00F04192"/>
    <w:rsid w:val="00F079E6"/>
    <w:rsid w:val="00F15DEA"/>
    <w:rsid w:val="00F25A96"/>
    <w:rsid w:val="00F25B36"/>
    <w:rsid w:val="00F265FC"/>
    <w:rsid w:val="00F34612"/>
    <w:rsid w:val="00F45307"/>
    <w:rsid w:val="00F50050"/>
    <w:rsid w:val="00F52872"/>
    <w:rsid w:val="00F551B5"/>
    <w:rsid w:val="00F615EB"/>
    <w:rsid w:val="00F62B07"/>
    <w:rsid w:val="00F63645"/>
    <w:rsid w:val="00F64A0D"/>
    <w:rsid w:val="00F7082E"/>
    <w:rsid w:val="00F7533B"/>
    <w:rsid w:val="00F80AFC"/>
    <w:rsid w:val="00F91555"/>
    <w:rsid w:val="00F9414C"/>
    <w:rsid w:val="00F96A94"/>
    <w:rsid w:val="00F97061"/>
    <w:rsid w:val="00F974F9"/>
    <w:rsid w:val="00FA11B3"/>
    <w:rsid w:val="00FB1D9D"/>
    <w:rsid w:val="00FB2092"/>
    <w:rsid w:val="00FB7D12"/>
    <w:rsid w:val="00FC339F"/>
    <w:rsid w:val="00FC390A"/>
    <w:rsid w:val="00FC3E31"/>
    <w:rsid w:val="00FD1C29"/>
    <w:rsid w:val="00FD1E9D"/>
    <w:rsid w:val="00FD4CF0"/>
    <w:rsid w:val="00FD6C99"/>
    <w:rsid w:val="00FE60EC"/>
    <w:rsid w:val="00FF1B16"/>
    <w:rsid w:val="00FF6D89"/>
    <w:rsid w:val="05997F8E"/>
    <w:rsid w:val="330F679D"/>
    <w:rsid w:val="33680BE0"/>
    <w:rsid w:val="355C5971"/>
    <w:rsid w:val="6410411E"/>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5DE01"/>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ascii="Times New Roman" w:hAnsi="Times New Roman" w:cs="Times New Roman"/>
      <w:sz w:val="24"/>
      <w:szCs w:val="24"/>
    </w:rPr>
  </w:style>
  <w:style w:type="paragraph" w:styleId="Heading1">
    <w:name w:val="heading 1"/>
    <w:basedOn w:val="Normal"/>
    <w:next w:val="Normal"/>
    <w:link w:val="Heading1Char"/>
    <w:qFormat/>
    <w:pPr>
      <w:keepNext/>
      <w:keepLines/>
      <w:widowControl w:val="0"/>
      <w:spacing w:before="397" w:after="397"/>
      <w:ind w:left="425" w:hanging="137"/>
      <w:outlineLvl w:val="0"/>
    </w:pPr>
    <w:rPr>
      <w:rFonts w:ascii="宋体" w:eastAsia="宋体" w:hAnsi="宋体" w:cs="黑体"/>
      <w:bCs/>
      <w:kern w:val="44"/>
      <w:sz w:val="44"/>
      <w:szCs w:val="44"/>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unhideWhenUsed/>
    <w:rPr>
      <w:rFonts w:ascii="Times New Roman" w:hAnsi="Times New Roman" w:cs="Times New Roman"/>
      <w:b/>
      <w:bCs/>
    </w:rPr>
  </w:style>
  <w:style w:type="paragraph" w:styleId="CommentText">
    <w:name w:val="annotation text"/>
    <w:basedOn w:val="Normal"/>
    <w:link w:val="CommentTextChar"/>
    <w:uiPriority w:val="99"/>
    <w:unhideWhenUsed/>
    <w:rPr>
      <w:rFonts w:asciiTheme="minorHAnsi" w:hAnsiTheme="minorHAnsi" w:cstheme="minorBidi"/>
      <w:sz w:val="20"/>
      <w:szCs w:val="20"/>
    </w:rPr>
  </w:style>
  <w:style w:type="paragraph" w:styleId="DocumentMap">
    <w:name w:val="Document Map"/>
    <w:basedOn w:val="Normal"/>
    <w:link w:val="DocumentMapChar"/>
    <w:uiPriority w:val="99"/>
    <w:unhideWhenUsed/>
  </w:style>
  <w:style w:type="paragraph" w:styleId="EndnoteText">
    <w:name w:val="endnote text"/>
    <w:basedOn w:val="Normal"/>
    <w:link w:val="EndnoteTextChar"/>
    <w:uiPriority w:val="99"/>
    <w:unhideWhenUsed/>
    <w:rPr>
      <w:rFonts w:cstheme="minorBidi"/>
    </w:rPr>
  </w:style>
  <w:style w:type="paragraph" w:styleId="BalloonText">
    <w:name w:val="Balloon Text"/>
    <w:basedOn w:val="Normal"/>
    <w:link w:val="BalloonTextChar"/>
    <w:uiPriority w:val="99"/>
    <w:unhideWhenUsed/>
    <w:rPr>
      <w:sz w:val="18"/>
      <w:szCs w:val="18"/>
    </w:rPr>
  </w:style>
  <w:style w:type="paragraph" w:styleId="Footer">
    <w:name w:val="footer"/>
    <w:basedOn w:val="Normal"/>
    <w:link w:val="FooterChar"/>
    <w:uiPriority w:val="99"/>
    <w:unhideWhenUsed/>
    <w:pPr>
      <w:tabs>
        <w:tab w:val="center" w:pos="4680"/>
        <w:tab w:val="right" w:pos="9360"/>
      </w:tabs>
    </w:pPr>
    <w:rPr>
      <w:rFonts w:asciiTheme="minorHAnsi" w:hAnsiTheme="minorHAnsi" w:cstheme="minorBidi"/>
    </w:rPr>
  </w:style>
  <w:style w:type="paragraph" w:styleId="Header">
    <w:name w:val="header"/>
    <w:basedOn w:val="Normal"/>
    <w:link w:val="HeaderChar"/>
    <w:uiPriority w:val="99"/>
    <w:unhideWhenUsed/>
    <w:pPr>
      <w:tabs>
        <w:tab w:val="center" w:pos="4680"/>
        <w:tab w:val="right" w:pos="9360"/>
      </w:tabs>
    </w:pPr>
    <w:rPr>
      <w:rFonts w:asciiTheme="minorHAnsi" w:hAnsiTheme="minorHAnsi" w:cstheme="minorBidi"/>
    </w:rPr>
  </w:style>
  <w:style w:type="paragraph" w:styleId="FootnoteText">
    <w:name w:val="footnote text"/>
    <w:basedOn w:val="Normal"/>
    <w:link w:val="FootnoteTextChar"/>
    <w:uiPriority w:val="99"/>
    <w:unhideWhenUsed/>
    <w:rPr>
      <w:rFonts w:asciiTheme="minorHAnsi" w:hAnsiTheme="minorHAnsi" w:cstheme="minorBidi"/>
    </w:rPr>
  </w:style>
  <w:style w:type="character" w:styleId="EndnoteReference">
    <w:name w:val="endnote reference"/>
    <w:basedOn w:val="DefaultParagraphFont"/>
    <w:uiPriority w:val="99"/>
    <w:unhideWhenUsed/>
    <w:rPr>
      <w:vertAlign w:val="superscript"/>
    </w:rPr>
  </w:style>
  <w:style w:type="character" w:styleId="LineNumber">
    <w:name w:val="line number"/>
    <w:basedOn w:val="DefaultParagraphFont"/>
    <w:uiPriority w:val="99"/>
    <w:unhideWhenUsed/>
  </w:style>
  <w:style w:type="character" w:styleId="Hyperlink">
    <w:name w:val="Hyperlink"/>
    <w:basedOn w:val="DefaultParagraphFont"/>
    <w:uiPriority w:val="99"/>
    <w:unhideWhenUsed/>
    <w:rPr>
      <w:color w:val="0563C1" w:themeColor="hyperlink"/>
      <w:u w:val="single"/>
    </w:rPr>
  </w:style>
  <w:style w:type="character" w:styleId="CommentReference">
    <w:name w:val="annotation reference"/>
    <w:basedOn w:val="DefaultParagraphFont"/>
    <w:uiPriority w:val="99"/>
    <w:unhideWhenUsed/>
    <w:rPr>
      <w:sz w:val="16"/>
      <w:szCs w:val="16"/>
    </w:rPr>
  </w:style>
  <w:style w:type="character" w:styleId="FootnoteReference">
    <w:name w:val="footnote reference"/>
    <w:basedOn w:val="DefaultParagraphFont"/>
    <w:uiPriority w:val="99"/>
    <w:unhideWhenUsed/>
    <w:qFormat/>
    <w:rPr>
      <w:vertAlign w:val="superscript"/>
    </w:rPr>
  </w:style>
  <w:style w:type="character" w:customStyle="1" w:styleId="CommentTextChar">
    <w:name w:val="Comment Text Char"/>
    <w:basedOn w:val="DefaultParagraphFont"/>
    <w:link w:val="CommentText"/>
    <w:uiPriority w:val="99"/>
    <w:semiHidden/>
    <w:rPr>
      <w:sz w:val="20"/>
      <w:szCs w:val="20"/>
    </w:rPr>
  </w:style>
  <w:style w:type="character" w:customStyle="1" w:styleId="BalloonTextChar">
    <w:name w:val="Balloon Text Char"/>
    <w:basedOn w:val="DefaultParagraphFont"/>
    <w:link w:val="BalloonText"/>
    <w:uiPriority w:val="99"/>
    <w:semiHidden/>
    <w:rPr>
      <w:rFonts w:ascii="Times New Roman" w:hAnsi="Times New Roman" w:cs="Times New Roman"/>
      <w:sz w:val="18"/>
      <w:szCs w:val="18"/>
    </w:rPr>
  </w:style>
  <w:style w:type="paragraph" w:customStyle="1" w:styleId="Revision1">
    <w:name w:val="Revision1"/>
    <w:hidden/>
    <w:uiPriority w:val="99"/>
    <w:semiHidden/>
    <w:rPr>
      <w:sz w:val="24"/>
      <w:szCs w:val="24"/>
    </w:rPr>
  </w:style>
  <w:style w:type="character" w:customStyle="1" w:styleId="FootnoteTextChar">
    <w:name w:val="Footnote Text Char"/>
    <w:basedOn w:val="DefaultParagraphFont"/>
    <w:link w:val="FootnoteText"/>
    <w:uiPriority w:val="99"/>
    <w:qFormat/>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rPr>
      <w:rFonts w:ascii="Times New Roman" w:hAnsi="Times New Roman"/>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rPr>
  </w:style>
  <w:style w:type="paragraph" w:customStyle="1" w:styleId="ListParagraph1">
    <w:name w:val="List Paragraph1"/>
    <w:basedOn w:val="Normal"/>
    <w:uiPriority w:val="34"/>
    <w:qFormat/>
    <w:pPr>
      <w:ind w:left="720"/>
      <w:contextualSpacing/>
    </w:pPr>
  </w:style>
  <w:style w:type="character" w:customStyle="1" w:styleId="DocumentMapChar">
    <w:name w:val="Document Map Char"/>
    <w:basedOn w:val="DefaultParagraphFont"/>
    <w:link w:val="DocumentMap"/>
    <w:uiPriority w:val="99"/>
    <w:semiHidden/>
    <w:qFormat/>
    <w:rPr>
      <w:rFonts w:ascii="Times New Roman" w:hAnsi="Times New Roman" w:cs="Times New Roman"/>
    </w:rPr>
  </w:style>
  <w:style w:type="character" w:customStyle="1" w:styleId="Heading1Char">
    <w:name w:val="Heading 1 Char"/>
    <w:basedOn w:val="DefaultParagraphFont"/>
    <w:link w:val="Heading1"/>
    <w:rPr>
      <w:rFonts w:ascii="宋体" w:eastAsia="宋体" w:hAnsi="宋体" w:cs="黑体"/>
      <w:bCs/>
      <w:kern w:val="44"/>
      <w:sz w:val="44"/>
      <w:szCs w:val="44"/>
    </w:rPr>
  </w:style>
  <w:style w:type="character" w:customStyle="1" w:styleId="CommentSubjectChar">
    <w:name w:val="Comment Subject Char"/>
    <w:basedOn w:val="CommentTextChar"/>
    <w:link w:val="CommentSubject"/>
    <w:uiPriority w:val="99"/>
    <w:semiHidden/>
    <w:rPr>
      <w:rFonts w:ascii="Times New Roman" w:hAnsi="Times New Roman" w:cs="Times New Roman"/>
      <w:b/>
      <w:bCs/>
      <w:sz w:val="20"/>
      <w:szCs w:val="20"/>
    </w:rPr>
  </w:style>
  <w:style w:type="paragraph" w:styleId="Revision">
    <w:name w:val="Revision"/>
    <w:hidden/>
    <w:uiPriority w:val="99"/>
    <w:semiHidden/>
    <w:rsid w:val="00D573C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8572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hyperlink" Target="http://snp-seek.irri.org/)" TargetMode="External"/><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hyperlink" Target="mailto:zhangdb@sjtu.edu.c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b:Source>
    <b:Tag>AVi02</b:Tag>
    <b:SourceType>JournalArticle</b:SourceType>
    <b:Guid>{0C10F14C-4D1B-5A42-BFAD-A90FD760419B}</b:Guid>
    <b:Author>
      <b:Author>
        <b:NameList>
          <b:Person>
            <b:Last>A. Vignal</b:Last>
            <b:First>et</b:First>
            <b:Middle>al.</b:Middle>
          </b:Person>
        </b:NameList>
      </b:Author>
    </b:Author>
    <b:Title>A reivew on SNP and other types of molecular markers and their use in animal genetics</b:Title>
    <b:JournalName>Genet. Sel. Evol.</b:JournalName>
    <b:Year>2002</b:Year>
    <b:Volume>34</b:Volume>
    <b:Pages>275-305</b:Pages>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3BBE97-E95B-5047-AB7A-4C7EDEE5F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20</Pages>
  <Words>4702</Words>
  <Characters>26803</Characters>
  <Application>Microsoft Macintosh Word</Application>
  <DocSecurity>0</DocSecurity>
  <Lines>223</Lines>
  <Paragraphs>62</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黄飘飘　李俊彦 　张大兵  *</vt:lpstr>
      <vt:lpstr>上海交通大学生命科学技术学院, 上海, 200240</vt:lpstr>
      <vt:lpstr>*通讯作者, zhangdb@sjtu.edu.cn </vt:lpstr>
      <vt:lpstr>关键词　水稻, miRNA, 单核苷酸多态性, 互补性, 形状改变</vt:lpstr>
      <vt:lpstr>为了进一步比较成熟miRNA上SNP在不同保守性的miRNA的频率分布，考虑到大多数的miRNA都是21 nt的长度，所以本研究主要关注1~21位点上的分析。通</vt:lpstr>
      <vt:lpstr>通常认为在位点10和11的配对对于植物miRNA的mRNA剪切有非常重要的作用，而这个也对这两个位点在进化上加了一层的限制，并且可能导致它们的SNP频率比其它的</vt:lpstr>
    </vt:vector>
  </TitlesOfParts>
  <Company>SJTU</Company>
  <LinksUpToDate>false</LinksUpToDate>
  <CharactersWithSpaces>31443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Huang</dc:creator>
  <cp:lastModifiedBy>Thomas Huang</cp:lastModifiedBy>
  <cp:revision>15</cp:revision>
  <dcterms:created xsi:type="dcterms:W3CDTF">2017-04-03T06:30:00Z</dcterms:created>
  <dcterms:modified xsi:type="dcterms:W3CDTF">2017-04-07T15:39:00Z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