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4D42A" w14:textId="77777777" w:rsidR="009059D9" w:rsidRDefault="00360A6F">
      <w:pPr>
        <w:spacing w:line="480" w:lineRule="auto"/>
        <w:rPr>
          <w:rFonts w:ascii="Times New Roman" w:eastAsia="宋体" w:hAnsi="Times New Roman" w:cs="Times New Roman"/>
          <w:sz w:val="24"/>
        </w:rPr>
      </w:pPr>
      <w:r>
        <w:rPr>
          <w:rFonts w:ascii="Times New Roman" w:eastAsia="宋体" w:hAnsi="Times New Roman" w:cs="Times New Roman"/>
          <w:sz w:val="24"/>
        </w:rPr>
        <w:t>研究报告</w:t>
      </w:r>
    </w:p>
    <w:p w14:paraId="010C0ECD" w14:textId="77777777" w:rsidR="009059D9" w:rsidRDefault="00360A6F">
      <w:pPr>
        <w:spacing w:line="480" w:lineRule="auto"/>
        <w:outlineLvl w:val="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Research Report</w:t>
      </w:r>
    </w:p>
    <w:p w14:paraId="46A08326" w14:textId="77777777" w:rsidR="009059D9" w:rsidRDefault="00360A6F">
      <w:pPr>
        <w:spacing w:line="480" w:lineRule="auto"/>
        <w:rPr>
          <w:rFonts w:ascii="Times New Roman" w:eastAsia="宋体" w:hAnsi="Times New Roman" w:cs="Times New Roman"/>
          <w:b/>
          <w:sz w:val="32"/>
        </w:rPr>
      </w:pPr>
      <w:r>
        <w:rPr>
          <w:rFonts w:ascii="Times New Roman" w:eastAsia="宋体" w:hAnsi="Times New Roman" w:cs="Times New Roman"/>
          <w:b/>
          <w:sz w:val="32"/>
        </w:rPr>
        <w:t>利用</w:t>
      </w:r>
      <w:r>
        <w:rPr>
          <w:rFonts w:ascii="Times New Roman" w:eastAsia="宋体" w:hAnsi="Times New Roman" w:cs="Times New Roman"/>
          <w:b/>
          <w:sz w:val="32"/>
        </w:rPr>
        <w:t>CRISPR-Cas9</w:t>
      </w:r>
      <w:r>
        <w:rPr>
          <w:rFonts w:ascii="Times New Roman" w:eastAsia="宋体" w:hAnsi="Times New Roman" w:cs="Times New Roman"/>
          <w:b/>
          <w:sz w:val="32"/>
        </w:rPr>
        <w:t>基因编辑技术获得水稻</w:t>
      </w:r>
      <w:r>
        <w:rPr>
          <w:rFonts w:ascii="Times New Roman" w:eastAsia="宋体" w:hAnsi="Times New Roman" w:cs="Times New Roman"/>
          <w:b/>
          <w:i/>
          <w:sz w:val="32"/>
        </w:rPr>
        <w:t>OsYUCCA1</w:t>
      </w:r>
      <w:r>
        <w:rPr>
          <w:rFonts w:ascii="Times New Roman" w:eastAsia="宋体" w:hAnsi="Times New Roman" w:cs="Times New Roman"/>
          <w:b/>
          <w:sz w:val="32"/>
        </w:rPr>
        <w:t>基因突变体</w:t>
      </w:r>
    </w:p>
    <w:p w14:paraId="16D416E2" w14:textId="77777777" w:rsidR="009059D9" w:rsidRDefault="00360A6F">
      <w:pPr>
        <w:spacing w:line="480" w:lineRule="auto"/>
        <w:rPr>
          <w:rFonts w:ascii="Times New Roman" w:eastAsia="宋体" w:hAnsi="Times New Roman" w:cs="Times New Roman"/>
          <w:szCs w:val="21"/>
        </w:rPr>
      </w:pPr>
      <w:r>
        <w:rPr>
          <w:rFonts w:ascii="Times New Roman" w:eastAsia="宋体" w:hAnsi="Times New Roman" w:cs="Times New Roman"/>
          <w:szCs w:val="21"/>
        </w:rPr>
        <w:t>何先畅　黄国强　王道洋　常淑伟　张大兵</w:t>
      </w:r>
      <w:r>
        <w:rPr>
          <w:rFonts w:ascii="Times New Roman" w:eastAsia="宋体" w:hAnsi="Times New Roman" w:cs="Times New Roman"/>
          <w:szCs w:val="21"/>
          <w:vertAlign w:val="superscript"/>
        </w:rPr>
        <w:t>*</w:t>
      </w:r>
    </w:p>
    <w:p w14:paraId="617EA561" w14:textId="77777777" w:rsidR="009059D9" w:rsidRDefault="00360A6F">
      <w:pPr>
        <w:spacing w:line="480" w:lineRule="auto"/>
        <w:rPr>
          <w:rFonts w:ascii="Times New Roman" w:eastAsia="宋体" w:hAnsi="Times New Roman" w:cs="Times New Roman"/>
          <w:sz w:val="18"/>
          <w:szCs w:val="18"/>
        </w:rPr>
      </w:pPr>
      <w:r>
        <w:rPr>
          <w:rFonts w:ascii="Times New Roman" w:eastAsia="宋体" w:hAnsi="Times New Roman" w:cs="Times New Roman"/>
          <w:sz w:val="18"/>
          <w:szCs w:val="18"/>
        </w:rPr>
        <w:t>上海交通大学生命科学技术</w:t>
      </w:r>
      <w:r>
        <w:rPr>
          <w:rFonts w:ascii="Times New Roman" w:eastAsia="宋体" w:hAnsi="Times New Roman" w:cs="Times New Roman"/>
          <w:color w:val="000000"/>
          <w:sz w:val="18"/>
          <w:szCs w:val="18"/>
        </w:rPr>
        <w:t>学院</w:t>
      </w:r>
      <w:r>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上海</w:t>
      </w:r>
      <w:r>
        <w:rPr>
          <w:rFonts w:ascii="Times New Roman" w:eastAsia="宋体" w:hAnsi="Times New Roman" w:cs="Times New Roman"/>
          <w:color w:val="000000"/>
          <w:sz w:val="18"/>
          <w:szCs w:val="18"/>
        </w:rPr>
        <w:t xml:space="preserve">, </w:t>
      </w:r>
      <w:r>
        <w:rPr>
          <w:rFonts w:ascii="Times New Roman" w:eastAsia="宋体" w:hAnsi="Times New Roman" w:cs="Times New Roman"/>
          <w:sz w:val="18"/>
          <w:szCs w:val="21"/>
        </w:rPr>
        <w:t>200240</w:t>
      </w:r>
    </w:p>
    <w:p w14:paraId="529B6CCE" w14:textId="77777777" w:rsidR="009059D9" w:rsidRDefault="00360A6F">
      <w:pPr>
        <w:spacing w:line="480" w:lineRule="auto"/>
        <w:rPr>
          <w:rFonts w:ascii="Times New Roman" w:eastAsia="宋体" w:hAnsi="Times New Roman" w:cs="Times New Roman"/>
          <w:sz w:val="18"/>
          <w:szCs w:val="18"/>
        </w:rPr>
      </w:pPr>
      <w:r>
        <w:rPr>
          <w:rFonts w:ascii="Times New Roman" w:eastAsia="宋体" w:hAnsi="Times New Roman" w:cs="Times New Roman"/>
          <w:sz w:val="18"/>
          <w:szCs w:val="18"/>
        </w:rPr>
        <w:t>*</w:t>
      </w:r>
      <w:bookmarkStart w:id="0" w:name="OLE_LINK16"/>
      <w:bookmarkStart w:id="1" w:name="OLE_LINK17"/>
      <w:r>
        <w:rPr>
          <w:rFonts w:ascii="Times New Roman" w:eastAsia="宋体" w:hAnsi="Times New Roman" w:cs="Times New Roman"/>
          <w:sz w:val="18"/>
          <w:szCs w:val="18"/>
        </w:rPr>
        <w:t>通讯作者</w:t>
      </w:r>
      <w:r>
        <w:rPr>
          <w:rFonts w:ascii="Times New Roman" w:eastAsia="宋体" w:hAnsi="Times New Roman" w:cs="Times New Roman"/>
          <w:sz w:val="18"/>
          <w:szCs w:val="18"/>
        </w:rPr>
        <w:t>, zhangdb@sjtu.edu.cn</w:t>
      </w:r>
      <w:bookmarkEnd w:id="0"/>
      <w:bookmarkEnd w:id="1"/>
    </w:p>
    <w:p w14:paraId="2FA9EA43" w14:textId="781689C8" w:rsidR="009059D9" w:rsidRDefault="00360A6F">
      <w:pPr>
        <w:spacing w:line="480" w:lineRule="auto"/>
        <w:rPr>
          <w:rFonts w:ascii="Times New Roman" w:eastAsia="宋体" w:hAnsi="Times New Roman" w:cs="Times New Roman"/>
          <w:b/>
          <w:szCs w:val="21"/>
        </w:rPr>
      </w:pPr>
      <w:r>
        <w:rPr>
          <w:rFonts w:ascii="Times New Roman" w:eastAsia="宋体" w:hAnsi="Times New Roman" w:cs="Times New Roman"/>
          <w:b/>
          <w:szCs w:val="21"/>
        </w:rPr>
        <w:t xml:space="preserve">摘　要　</w:t>
      </w:r>
      <w:r>
        <w:rPr>
          <w:rFonts w:ascii="Times New Roman" w:eastAsia="宋体" w:hAnsi="Times New Roman" w:cs="Times New Roman"/>
          <w:szCs w:val="21"/>
        </w:rPr>
        <w:t>为研究植物激素生长素在模式作物水稻中的功能，我们利用</w:t>
      </w:r>
      <w:r>
        <w:rPr>
          <w:rFonts w:ascii="Times New Roman" w:eastAsia="宋体" w:hAnsi="Times New Roman" w:cs="Times New Roman"/>
          <w:szCs w:val="21"/>
        </w:rPr>
        <w:t>CRISPR-Cas9</w:t>
      </w:r>
      <w:r>
        <w:rPr>
          <w:rFonts w:ascii="Times New Roman" w:eastAsia="宋体" w:hAnsi="Times New Roman" w:cs="Times New Roman"/>
          <w:szCs w:val="21"/>
        </w:rPr>
        <w:t>基因编辑技术，</w:t>
      </w:r>
      <w:bookmarkStart w:id="2" w:name="OLE_LINK2"/>
      <w:r>
        <w:rPr>
          <w:rFonts w:ascii="Times New Roman" w:eastAsia="宋体" w:hAnsi="Times New Roman" w:cs="Times New Roman"/>
          <w:szCs w:val="21"/>
        </w:rPr>
        <w:t>设计水稻生长素合成基因</w:t>
      </w:r>
      <w:r>
        <w:rPr>
          <w:rFonts w:ascii="Times New Roman" w:eastAsia="宋体" w:hAnsi="Times New Roman" w:cs="Times New Roman"/>
          <w:i/>
          <w:szCs w:val="21"/>
        </w:rPr>
        <w:t>OsYUCCA1</w:t>
      </w:r>
      <w:r>
        <w:rPr>
          <w:rFonts w:ascii="Times New Roman" w:eastAsia="宋体" w:hAnsi="Times New Roman" w:cs="Times New Roman"/>
          <w:szCs w:val="21"/>
        </w:rPr>
        <w:t>的两个靶位点</w:t>
      </w:r>
      <w:bookmarkEnd w:id="2"/>
      <w:r>
        <w:rPr>
          <w:rFonts w:ascii="Times New Roman" w:eastAsia="宋体" w:hAnsi="Times New Roman" w:cs="Times New Roman"/>
          <w:szCs w:val="21"/>
        </w:rPr>
        <w:t>，构建</w:t>
      </w:r>
      <w:bookmarkStart w:id="3" w:name="OLE_LINK27"/>
      <w:bookmarkStart w:id="4" w:name="OLE_LINK26"/>
      <w:r>
        <w:rPr>
          <w:rFonts w:ascii="Times New Roman" w:eastAsia="宋体" w:hAnsi="Times New Roman" w:cs="Times New Roman"/>
          <w:i/>
          <w:szCs w:val="21"/>
        </w:rPr>
        <w:t>OsYUCCA1</w:t>
      </w:r>
      <w:bookmarkEnd w:id="3"/>
      <w:bookmarkEnd w:id="4"/>
      <w:r>
        <w:rPr>
          <w:rFonts w:ascii="Times New Roman" w:eastAsia="宋体" w:hAnsi="Times New Roman" w:cs="Times New Roman"/>
          <w:szCs w:val="21"/>
        </w:rPr>
        <w:t>基因的敲除载体。通过对</w:t>
      </w:r>
      <w:r>
        <w:rPr>
          <w:rFonts w:ascii="Times New Roman" w:eastAsia="宋体" w:hAnsi="Times New Roman" w:cs="Times New Roman"/>
          <w:i/>
          <w:szCs w:val="21"/>
        </w:rPr>
        <w:t>OsYUCCA1</w:t>
      </w:r>
      <w:r>
        <w:rPr>
          <w:rFonts w:ascii="Times New Roman" w:eastAsia="宋体" w:hAnsi="Times New Roman" w:cs="Times New Roman"/>
          <w:szCs w:val="21"/>
        </w:rPr>
        <w:t>基因序列分析，将合成的靶点序列插入含</w:t>
      </w:r>
      <w:r>
        <w:rPr>
          <w:rFonts w:ascii="Times New Roman" w:eastAsia="宋体" w:hAnsi="Times New Roman" w:cs="Times New Roman"/>
          <w:kern w:val="0"/>
          <w:szCs w:val="21"/>
        </w:rPr>
        <w:t>hsp</w:t>
      </w:r>
      <w:r>
        <w:rPr>
          <w:rFonts w:ascii="Times New Roman" w:eastAsia="宋体" w:hAnsi="Times New Roman" w:cs="Times New Roman"/>
          <w:bCs/>
          <w:kern w:val="0"/>
          <w:szCs w:val="21"/>
        </w:rPr>
        <w:t>Cas9n</w:t>
      </w:r>
      <w:r>
        <w:rPr>
          <w:rFonts w:ascii="Times New Roman" w:eastAsia="宋体" w:hAnsi="Times New Roman" w:cs="Times New Roman"/>
          <w:bCs/>
          <w:kern w:val="0"/>
          <w:szCs w:val="21"/>
        </w:rPr>
        <w:t>的载体中</w:t>
      </w:r>
      <w:r>
        <w:rPr>
          <w:rFonts w:ascii="Times New Roman" w:eastAsia="宋体" w:hAnsi="Times New Roman" w:cs="Times New Roman"/>
          <w:szCs w:val="21"/>
        </w:rPr>
        <w:t>，再与</w:t>
      </w:r>
      <w:bookmarkStart w:id="5" w:name="OLE_LINK3"/>
      <w:r>
        <w:rPr>
          <w:rFonts w:ascii="Times New Roman" w:eastAsia="宋体" w:hAnsi="Times New Roman" w:cs="Times New Roman"/>
          <w:i/>
          <w:szCs w:val="21"/>
        </w:rPr>
        <w:t>pCAMBIA1300</w:t>
      </w:r>
      <w:bookmarkEnd w:id="5"/>
      <w:r>
        <w:rPr>
          <w:rFonts w:ascii="Times New Roman" w:eastAsia="宋体" w:hAnsi="Times New Roman" w:cs="Times New Roman"/>
          <w:szCs w:val="21"/>
        </w:rPr>
        <w:t>重组，构建基因编辑载体，通过农杆菌介导的方法转化水稻品种</w:t>
      </w:r>
      <w:r>
        <w:rPr>
          <w:rFonts w:ascii="Times New Roman" w:eastAsia="宋体" w:hAnsi="Times New Roman" w:cs="Times New Roman"/>
          <w:szCs w:val="21"/>
        </w:rPr>
        <w:t>9522</w:t>
      </w:r>
      <w:r>
        <w:rPr>
          <w:rFonts w:ascii="Times New Roman" w:eastAsia="宋体" w:hAnsi="Times New Roman" w:cs="Times New Roman"/>
          <w:szCs w:val="21"/>
        </w:rPr>
        <w:t>。</w:t>
      </w:r>
      <w:bookmarkStart w:id="6" w:name="OLE_LINK39"/>
      <w:bookmarkStart w:id="7" w:name="OLE_LINK38"/>
      <w:r>
        <w:rPr>
          <w:rFonts w:ascii="Times New Roman" w:eastAsia="宋体" w:hAnsi="Times New Roman" w:cs="Times New Roman"/>
          <w:szCs w:val="21"/>
        </w:rPr>
        <w:t>从</w:t>
      </w:r>
      <w:r>
        <w:rPr>
          <w:rFonts w:ascii="Times New Roman" w:eastAsia="宋体" w:hAnsi="Times New Roman" w:cs="Times New Roman"/>
          <w:szCs w:val="21"/>
        </w:rPr>
        <w:t>78</w:t>
      </w:r>
      <w:r>
        <w:rPr>
          <w:rFonts w:ascii="Times New Roman" w:eastAsia="宋体" w:hAnsi="Times New Roman" w:cs="Times New Roman"/>
          <w:szCs w:val="21"/>
        </w:rPr>
        <w:t>棵转基因苗中鉴定得到针对</w:t>
      </w:r>
      <w:bookmarkStart w:id="8" w:name="OLE_LINK31"/>
      <w:bookmarkStart w:id="9" w:name="OLE_LINK30"/>
      <w:r>
        <w:rPr>
          <w:rFonts w:ascii="Times New Roman" w:eastAsia="宋体" w:hAnsi="Times New Roman" w:cs="Times New Roman"/>
          <w:i/>
          <w:kern w:val="0"/>
          <w:szCs w:val="21"/>
        </w:rPr>
        <w:t>Os</w:t>
      </w:r>
      <w:bookmarkEnd w:id="8"/>
      <w:bookmarkEnd w:id="9"/>
      <w:r>
        <w:rPr>
          <w:rFonts w:ascii="Times New Roman" w:eastAsia="宋体" w:hAnsi="Times New Roman" w:cs="Times New Roman"/>
          <w:i/>
          <w:kern w:val="0"/>
          <w:szCs w:val="21"/>
        </w:rPr>
        <w:t>YUCCA1</w:t>
      </w:r>
      <w:r>
        <w:rPr>
          <w:rFonts w:ascii="Times New Roman" w:eastAsia="宋体" w:hAnsi="Times New Roman" w:cs="Times New Roman"/>
          <w:kern w:val="0"/>
          <w:szCs w:val="21"/>
        </w:rPr>
        <w:t>的</w:t>
      </w:r>
      <w:r>
        <w:rPr>
          <w:rFonts w:ascii="Times New Roman" w:eastAsia="宋体" w:hAnsi="Times New Roman" w:cs="Times New Roman"/>
          <w:szCs w:val="21"/>
        </w:rPr>
        <w:t>三种突变类型，包括</w:t>
      </w:r>
      <w:r>
        <w:rPr>
          <w:rFonts w:ascii="Times New Roman" w:eastAsia="宋体" w:hAnsi="Times New Roman" w:cs="Times New Roman"/>
          <w:szCs w:val="21"/>
        </w:rPr>
        <w:t>26</w:t>
      </w:r>
      <w:r>
        <w:rPr>
          <w:rFonts w:ascii="Times New Roman" w:eastAsia="宋体" w:hAnsi="Times New Roman" w:cs="Times New Roman"/>
          <w:szCs w:val="21"/>
        </w:rPr>
        <w:t>棵在外显子第</w:t>
      </w:r>
      <w:r>
        <w:rPr>
          <w:rFonts w:ascii="Times New Roman" w:eastAsia="宋体" w:hAnsi="Times New Roman" w:cs="Times New Roman"/>
          <w:szCs w:val="21"/>
        </w:rPr>
        <w:t>260</w:t>
      </w:r>
      <w:r>
        <w:rPr>
          <w:rFonts w:ascii="Times New Roman" w:eastAsia="宋体" w:hAnsi="Times New Roman" w:cs="Times New Roman"/>
          <w:szCs w:val="21"/>
        </w:rPr>
        <w:t>号碱基处插入碱基</w:t>
      </w:r>
      <w:r>
        <w:rPr>
          <w:rFonts w:ascii="Times New Roman" w:eastAsia="宋体" w:hAnsi="Times New Roman" w:cs="Times New Roman"/>
          <w:szCs w:val="21"/>
        </w:rPr>
        <w:t>A</w:t>
      </w:r>
      <w:r w:rsidR="00763666">
        <w:rPr>
          <w:rFonts w:ascii="Times New Roman" w:eastAsia="宋体" w:hAnsi="Times New Roman" w:cs="Times New Roman" w:hint="eastAsia"/>
          <w:szCs w:val="21"/>
        </w:rPr>
        <w:t>或</w:t>
      </w:r>
      <w:r>
        <w:rPr>
          <w:rFonts w:ascii="Times New Roman" w:eastAsia="宋体" w:hAnsi="Times New Roman" w:cs="Times New Roman"/>
          <w:szCs w:val="21"/>
        </w:rPr>
        <w:t>T</w:t>
      </w:r>
      <w:r>
        <w:rPr>
          <w:rFonts w:ascii="Times New Roman" w:eastAsia="宋体" w:hAnsi="Times New Roman" w:cs="Times New Roman"/>
          <w:szCs w:val="21"/>
        </w:rPr>
        <w:t>两种类型纯合突变和</w:t>
      </w:r>
      <w:r>
        <w:rPr>
          <w:rFonts w:ascii="Times New Roman" w:eastAsia="宋体" w:hAnsi="Times New Roman" w:cs="Times New Roman"/>
          <w:szCs w:val="21"/>
        </w:rPr>
        <w:t>22</w:t>
      </w:r>
      <w:r>
        <w:rPr>
          <w:rFonts w:ascii="Times New Roman" w:eastAsia="宋体" w:hAnsi="Times New Roman" w:cs="Times New Roman"/>
          <w:szCs w:val="21"/>
        </w:rPr>
        <w:t>棵在外显子第</w:t>
      </w:r>
      <w:r>
        <w:rPr>
          <w:rFonts w:ascii="Times New Roman" w:eastAsia="宋体" w:hAnsi="Times New Roman" w:cs="Times New Roman"/>
          <w:szCs w:val="21"/>
        </w:rPr>
        <w:t>447</w:t>
      </w:r>
      <w:r>
        <w:rPr>
          <w:rFonts w:ascii="Times New Roman" w:eastAsia="宋体" w:hAnsi="Times New Roman" w:cs="Times New Roman"/>
          <w:szCs w:val="21"/>
        </w:rPr>
        <w:t>号碱基处插入</w:t>
      </w:r>
      <w:r>
        <w:rPr>
          <w:rFonts w:ascii="Times New Roman" w:eastAsia="宋体" w:hAnsi="Times New Roman" w:cs="Times New Roman"/>
          <w:szCs w:val="21"/>
        </w:rPr>
        <w:t>A</w:t>
      </w:r>
      <w:r>
        <w:rPr>
          <w:rFonts w:ascii="Times New Roman" w:eastAsia="宋体" w:hAnsi="Times New Roman" w:cs="Times New Roman"/>
          <w:szCs w:val="21"/>
        </w:rPr>
        <w:t>、</w:t>
      </w:r>
      <w:r>
        <w:rPr>
          <w:rFonts w:ascii="Times New Roman" w:eastAsia="宋体" w:hAnsi="Times New Roman" w:cs="Times New Roman"/>
          <w:szCs w:val="21"/>
        </w:rPr>
        <w:t>444</w:t>
      </w:r>
      <w:r>
        <w:rPr>
          <w:rFonts w:ascii="Times New Roman" w:eastAsia="宋体" w:hAnsi="Times New Roman" w:cs="Times New Roman"/>
          <w:szCs w:val="21"/>
        </w:rPr>
        <w:t>号碱基</w:t>
      </w:r>
      <w:r>
        <w:rPr>
          <w:rFonts w:ascii="Times New Roman" w:eastAsia="宋体" w:hAnsi="Times New Roman" w:cs="Times New Roman"/>
          <w:szCs w:val="21"/>
        </w:rPr>
        <w:t>C</w:t>
      </w:r>
      <w:r>
        <w:rPr>
          <w:rFonts w:ascii="Times New Roman" w:eastAsia="宋体" w:hAnsi="Times New Roman" w:cs="Times New Roman"/>
          <w:szCs w:val="21"/>
        </w:rPr>
        <w:t>被</w:t>
      </w:r>
      <w:r>
        <w:rPr>
          <w:rFonts w:ascii="Times New Roman" w:eastAsia="宋体" w:hAnsi="Times New Roman" w:cs="Times New Roman"/>
          <w:szCs w:val="21"/>
        </w:rPr>
        <w:t>T</w:t>
      </w:r>
      <w:r>
        <w:rPr>
          <w:rFonts w:ascii="Times New Roman" w:eastAsia="宋体" w:hAnsi="Times New Roman" w:cs="Times New Roman"/>
          <w:szCs w:val="21"/>
        </w:rPr>
        <w:t>替换、</w:t>
      </w:r>
      <w:r>
        <w:rPr>
          <w:rFonts w:ascii="Times New Roman" w:eastAsia="宋体" w:hAnsi="Times New Roman" w:cs="Times New Roman"/>
          <w:szCs w:val="21"/>
        </w:rPr>
        <w:t>445</w:t>
      </w:r>
      <w:r>
        <w:rPr>
          <w:rFonts w:ascii="Times New Roman" w:eastAsia="宋体" w:hAnsi="Times New Roman" w:cs="Times New Roman"/>
          <w:szCs w:val="21"/>
        </w:rPr>
        <w:t>号碱基</w:t>
      </w:r>
      <w:r>
        <w:rPr>
          <w:rFonts w:ascii="Times New Roman" w:eastAsia="宋体" w:hAnsi="Times New Roman" w:cs="Times New Roman"/>
          <w:szCs w:val="21"/>
        </w:rPr>
        <w:t>G</w:t>
      </w:r>
      <w:r>
        <w:rPr>
          <w:rFonts w:ascii="Times New Roman" w:eastAsia="宋体" w:hAnsi="Times New Roman" w:cs="Times New Roman"/>
          <w:szCs w:val="21"/>
        </w:rPr>
        <w:t>被</w:t>
      </w:r>
      <w:r>
        <w:rPr>
          <w:rFonts w:ascii="Times New Roman" w:eastAsia="宋体" w:hAnsi="Times New Roman" w:cs="Times New Roman"/>
          <w:szCs w:val="21"/>
        </w:rPr>
        <w:t>C</w:t>
      </w:r>
      <w:r>
        <w:rPr>
          <w:rFonts w:ascii="Times New Roman" w:eastAsia="宋体" w:hAnsi="Times New Roman" w:cs="Times New Roman"/>
          <w:szCs w:val="21"/>
        </w:rPr>
        <w:t>替换的杂合突变类型。</w:t>
      </w:r>
      <w:bookmarkEnd w:id="6"/>
      <w:bookmarkEnd w:id="7"/>
      <w:r>
        <w:rPr>
          <w:rFonts w:ascii="Times New Roman" w:eastAsia="宋体" w:hAnsi="Times New Roman" w:cs="Times New Roman"/>
          <w:szCs w:val="21"/>
        </w:rPr>
        <w:t>通过分析，发现三种突变株系都存在移码现象而使</w:t>
      </w:r>
      <w:r>
        <w:rPr>
          <w:rFonts w:ascii="Times New Roman" w:eastAsia="宋体" w:hAnsi="Times New Roman" w:cs="Times New Roman"/>
          <w:kern w:val="0"/>
          <w:szCs w:val="21"/>
        </w:rPr>
        <w:t>氨基酸提前终止致使</w:t>
      </w:r>
      <w:r>
        <w:rPr>
          <w:rFonts w:ascii="Times New Roman" w:eastAsia="宋体" w:hAnsi="Times New Roman" w:cs="Times New Roman"/>
          <w:szCs w:val="21"/>
        </w:rPr>
        <w:t>基因突变。</w:t>
      </w:r>
      <w:bookmarkStart w:id="10" w:name="OLE_LINK6"/>
      <w:bookmarkStart w:id="11" w:name="OLE_LINK7"/>
      <w:r>
        <w:rPr>
          <w:rFonts w:ascii="Times New Roman" w:eastAsia="宋体" w:hAnsi="Times New Roman" w:cs="Times New Roman"/>
          <w:szCs w:val="21"/>
        </w:rPr>
        <w:t>本研究成功利用</w:t>
      </w:r>
      <w:r>
        <w:rPr>
          <w:rFonts w:ascii="Times New Roman" w:eastAsia="宋体" w:hAnsi="Times New Roman" w:cs="Times New Roman"/>
          <w:szCs w:val="21"/>
        </w:rPr>
        <w:t>CRISPR-Cas9</w:t>
      </w:r>
      <w:r>
        <w:rPr>
          <w:rFonts w:ascii="Times New Roman" w:eastAsia="宋体" w:hAnsi="Times New Roman" w:cs="Times New Roman"/>
          <w:szCs w:val="21"/>
        </w:rPr>
        <w:t>基因编辑技术敲除了水稻</w:t>
      </w:r>
      <w:r>
        <w:rPr>
          <w:rFonts w:ascii="Times New Roman" w:eastAsia="宋体" w:hAnsi="Times New Roman" w:cs="Times New Roman"/>
          <w:i/>
          <w:szCs w:val="21"/>
        </w:rPr>
        <w:t>OsYUCCA1</w:t>
      </w:r>
      <w:r>
        <w:rPr>
          <w:rFonts w:ascii="Times New Roman" w:eastAsia="宋体" w:hAnsi="Times New Roman" w:cs="Times New Roman"/>
          <w:szCs w:val="21"/>
        </w:rPr>
        <w:t>基因，为进一步研究</w:t>
      </w:r>
      <w:r>
        <w:rPr>
          <w:rFonts w:ascii="Times New Roman" w:eastAsia="宋体" w:hAnsi="Times New Roman" w:cs="Times New Roman"/>
          <w:i/>
          <w:szCs w:val="21"/>
        </w:rPr>
        <w:t>OsYUCCA1</w:t>
      </w:r>
      <w:r>
        <w:rPr>
          <w:rFonts w:ascii="Times New Roman" w:eastAsia="宋体" w:hAnsi="Times New Roman" w:cs="Times New Roman"/>
          <w:szCs w:val="21"/>
        </w:rPr>
        <w:t>基因功能提供了理论参考依据。</w:t>
      </w:r>
    </w:p>
    <w:bookmarkEnd w:id="10"/>
    <w:bookmarkEnd w:id="11"/>
    <w:p w14:paraId="248CD47F" w14:textId="77777777" w:rsidR="009059D9" w:rsidRDefault="00360A6F">
      <w:pPr>
        <w:spacing w:line="480" w:lineRule="auto"/>
        <w:rPr>
          <w:rFonts w:ascii="Times New Roman" w:eastAsia="宋体" w:hAnsi="Times New Roman" w:cs="Times New Roman"/>
          <w:szCs w:val="21"/>
        </w:rPr>
      </w:pPr>
      <w:r>
        <w:rPr>
          <w:rFonts w:ascii="Times New Roman" w:eastAsia="宋体" w:hAnsi="Times New Roman" w:cs="Times New Roman"/>
          <w:b/>
          <w:szCs w:val="21"/>
        </w:rPr>
        <w:t xml:space="preserve">关键词　</w:t>
      </w:r>
      <w:r>
        <w:rPr>
          <w:rFonts w:ascii="Times New Roman" w:eastAsia="宋体" w:hAnsi="Times New Roman" w:cs="Times New Roman"/>
          <w:szCs w:val="21"/>
        </w:rPr>
        <w:t>水稻</w:t>
      </w:r>
      <w:r>
        <w:rPr>
          <w:rFonts w:ascii="Times New Roman" w:eastAsia="宋体" w:hAnsi="Times New Roman" w:cs="Times New Roman"/>
          <w:szCs w:val="21"/>
        </w:rPr>
        <w:t xml:space="preserve">, </w:t>
      </w:r>
      <w:r>
        <w:rPr>
          <w:rFonts w:ascii="Times New Roman" w:eastAsia="宋体" w:hAnsi="Times New Roman" w:cs="Times New Roman"/>
          <w:i/>
          <w:szCs w:val="21"/>
        </w:rPr>
        <w:t>OsYUCCA1</w:t>
      </w:r>
      <w:r>
        <w:rPr>
          <w:rFonts w:ascii="Times New Roman" w:eastAsia="宋体" w:hAnsi="Times New Roman" w:cs="Times New Roman"/>
          <w:szCs w:val="21"/>
        </w:rPr>
        <w:t xml:space="preserve">, </w:t>
      </w:r>
      <w:bookmarkStart w:id="12" w:name="OLE_LINK9"/>
      <w:bookmarkStart w:id="13" w:name="OLE_LINK8"/>
      <w:r>
        <w:rPr>
          <w:rFonts w:ascii="Times New Roman" w:eastAsia="宋体" w:hAnsi="Times New Roman" w:cs="Times New Roman"/>
          <w:szCs w:val="21"/>
        </w:rPr>
        <w:t>生长素</w:t>
      </w:r>
      <w:r>
        <w:rPr>
          <w:rFonts w:ascii="Times New Roman" w:eastAsia="宋体" w:hAnsi="Times New Roman" w:cs="Times New Roman"/>
          <w:szCs w:val="21"/>
        </w:rPr>
        <w:t>, CRISPR/Cas9</w:t>
      </w:r>
      <w:bookmarkEnd w:id="12"/>
      <w:bookmarkEnd w:id="13"/>
      <w:r>
        <w:rPr>
          <w:rFonts w:ascii="Times New Roman" w:eastAsia="宋体" w:hAnsi="Times New Roman" w:cs="Times New Roman"/>
          <w:szCs w:val="21"/>
        </w:rPr>
        <w:t xml:space="preserve">, </w:t>
      </w:r>
      <w:r>
        <w:rPr>
          <w:rFonts w:ascii="Times New Roman" w:eastAsia="宋体" w:hAnsi="Times New Roman" w:cs="Times New Roman"/>
          <w:szCs w:val="21"/>
        </w:rPr>
        <w:t>基因编辑技术</w:t>
      </w:r>
    </w:p>
    <w:p w14:paraId="49C0E2E7" w14:textId="77777777" w:rsidR="009059D9" w:rsidRDefault="00360A6F">
      <w:pPr>
        <w:spacing w:line="480" w:lineRule="auto"/>
        <w:rPr>
          <w:rFonts w:ascii="Times New Roman" w:eastAsia="宋体" w:hAnsi="Times New Roman" w:cs="Times New Roman"/>
          <w:b/>
          <w:color w:val="000000"/>
          <w:sz w:val="32"/>
          <w:szCs w:val="32"/>
        </w:rPr>
      </w:pPr>
      <w:r>
        <w:rPr>
          <w:rFonts w:ascii="Times New Roman" w:eastAsia="宋体" w:hAnsi="Times New Roman" w:cs="Times New Roman"/>
          <w:b/>
          <w:color w:val="000000"/>
          <w:sz w:val="32"/>
          <w:szCs w:val="32"/>
        </w:rPr>
        <w:t>Generation of the Mutations for OsYUCCA1 in Rice using CRISPR/Cas9 Approach</w:t>
      </w:r>
    </w:p>
    <w:p w14:paraId="07CD9ECC" w14:textId="77777777" w:rsidR="009059D9" w:rsidRDefault="00360A6F">
      <w:pPr>
        <w:spacing w:line="480" w:lineRule="auto"/>
        <w:rPr>
          <w:rFonts w:ascii="Times New Roman" w:eastAsia="宋体" w:hAnsi="Times New Roman" w:cs="Times New Roman"/>
          <w:kern w:val="0"/>
          <w:szCs w:val="21"/>
        </w:rPr>
      </w:pPr>
      <w:r>
        <w:rPr>
          <w:rFonts w:ascii="Times New Roman" w:eastAsia="宋体" w:hAnsi="Times New Roman" w:cs="Times New Roman"/>
          <w:kern w:val="0"/>
          <w:szCs w:val="21"/>
        </w:rPr>
        <w:t>He Xianchang</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Huang Guoqiang</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Wang Daoyang</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Chang Shuwei</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Zhang Dabing *</w:t>
      </w:r>
    </w:p>
    <w:p w14:paraId="7651BAA5" w14:textId="77777777" w:rsidR="009059D9" w:rsidRDefault="00360A6F">
      <w:pPr>
        <w:spacing w:line="480" w:lineRule="auto"/>
        <w:rPr>
          <w:rFonts w:ascii="Times New Roman" w:eastAsia="宋体" w:hAnsi="Times New Roman" w:cs="Times New Roman"/>
          <w:sz w:val="18"/>
          <w:szCs w:val="21"/>
        </w:rPr>
      </w:pPr>
      <w:r>
        <w:rPr>
          <w:rFonts w:ascii="Times New Roman" w:eastAsia="宋体" w:hAnsi="Times New Roman" w:cs="Times New Roman"/>
          <w:sz w:val="18"/>
          <w:szCs w:val="21"/>
        </w:rPr>
        <w:t>School of Life Sciences and Biotechnology, Shanghai Jiao Tong University, Shanghai, 200240</w:t>
      </w:r>
    </w:p>
    <w:p w14:paraId="3872312C" w14:textId="77777777" w:rsidR="009059D9" w:rsidRDefault="00360A6F">
      <w:pPr>
        <w:spacing w:line="480" w:lineRule="auto"/>
        <w:rPr>
          <w:rFonts w:ascii="Times New Roman" w:eastAsia="宋体" w:hAnsi="Times New Roman" w:cs="Times New Roman"/>
          <w:sz w:val="18"/>
          <w:szCs w:val="21"/>
        </w:rPr>
      </w:pPr>
      <w:r>
        <w:rPr>
          <w:rFonts w:ascii="Times New Roman" w:eastAsia="宋体" w:hAnsi="Times New Roman" w:cs="Times New Roman"/>
          <w:sz w:val="18"/>
          <w:szCs w:val="21"/>
        </w:rPr>
        <w:t>* Corresponding author, zhangdb@sjtu.edu.cn</w:t>
      </w:r>
    </w:p>
    <w:p w14:paraId="0FD527C0" w14:textId="77777777" w:rsidR="009059D9" w:rsidRDefault="00360A6F">
      <w:pPr>
        <w:spacing w:line="480" w:lineRule="auto"/>
        <w:rPr>
          <w:rFonts w:ascii="Times New Roman" w:eastAsia="宋体" w:hAnsi="Times New Roman" w:cs="Times New Roman"/>
          <w:kern w:val="0"/>
          <w:szCs w:val="21"/>
        </w:rPr>
      </w:pPr>
      <w:r>
        <w:rPr>
          <w:rFonts w:ascii="Times New Roman" w:eastAsia="宋体" w:hAnsi="Times New Roman" w:cs="Times New Roman"/>
          <w:b/>
          <w:kern w:val="0"/>
          <w:szCs w:val="21"/>
        </w:rPr>
        <w:t>Abstract</w:t>
      </w:r>
      <w:r>
        <w:rPr>
          <w:rFonts w:ascii="Times New Roman" w:eastAsia="宋体" w:hAnsi="Times New Roman" w:cs="Times New Roman"/>
          <w:b/>
          <w:kern w:val="0"/>
          <w:szCs w:val="21"/>
        </w:rPr>
        <w:t xml:space="preserve">　</w:t>
      </w:r>
      <w:r>
        <w:rPr>
          <w:rFonts w:ascii="Times New Roman" w:eastAsia="宋体" w:hAnsi="Times New Roman" w:cs="Times New Roman"/>
          <w:kern w:val="0"/>
          <w:szCs w:val="21"/>
        </w:rPr>
        <w:t>To investigate the role of auxin in model monocot crop rice (</w:t>
      </w:r>
      <w:r>
        <w:rPr>
          <w:rFonts w:ascii="Times New Roman" w:eastAsia="宋体" w:hAnsi="Times New Roman" w:cs="Times New Roman"/>
          <w:i/>
          <w:kern w:val="0"/>
          <w:szCs w:val="21"/>
        </w:rPr>
        <w:t>Oryza sativa</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we constructed two vectors targeting to mutate rice auxin synthetic gene </w:t>
      </w:r>
      <w:r>
        <w:rPr>
          <w:rFonts w:ascii="Times New Roman" w:eastAsia="宋体" w:hAnsi="Times New Roman" w:cs="Times New Roman"/>
          <w:i/>
          <w:kern w:val="0"/>
          <w:szCs w:val="21"/>
        </w:rPr>
        <w:t xml:space="preserve">OsYUCCA1 </w:t>
      </w:r>
      <w:r>
        <w:rPr>
          <w:rFonts w:ascii="Times New Roman" w:eastAsia="宋体" w:hAnsi="Times New Roman" w:cs="Times New Roman"/>
          <w:kern w:val="0"/>
          <w:szCs w:val="21"/>
        </w:rPr>
        <w:t xml:space="preserve">via CRISPR/Cas9 system. The two targeted site sequences </w:t>
      </w:r>
      <w:r>
        <w:rPr>
          <w:rFonts w:ascii="Times New Roman" w:eastAsia="宋体" w:hAnsi="Times New Roman" w:cs="Times New Roman"/>
          <w:kern w:val="0"/>
          <w:szCs w:val="21"/>
        </w:rPr>
        <w:lastRenderedPageBreak/>
        <w:t xml:space="preserve">of </w:t>
      </w:r>
      <w:r>
        <w:rPr>
          <w:rFonts w:ascii="Times New Roman" w:eastAsia="宋体" w:hAnsi="Times New Roman" w:cs="Times New Roman"/>
          <w:i/>
          <w:kern w:val="0"/>
          <w:szCs w:val="21"/>
        </w:rPr>
        <w:t xml:space="preserve">OsYUCCA1 </w:t>
      </w:r>
      <w:r>
        <w:rPr>
          <w:rFonts w:ascii="Times New Roman" w:eastAsia="宋体" w:hAnsi="Times New Roman" w:cs="Times New Roman"/>
          <w:kern w:val="0"/>
          <w:szCs w:val="21"/>
        </w:rPr>
        <w:t>were synthesized and inserted into the vector called</w:t>
      </w:r>
      <w:r>
        <w:rPr>
          <w:rFonts w:ascii="Times New Roman" w:eastAsia="宋体" w:hAnsi="Times New Roman" w:cs="Times New Roman"/>
          <w:i/>
          <w:kern w:val="0"/>
          <w:szCs w:val="21"/>
        </w:rPr>
        <w:t xml:space="preserve"> hspCas9 </w:t>
      </w:r>
      <w:r>
        <w:rPr>
          <w:rFonts w:ascii="Times New Roman" w:eastAsia="宋体" w:hAnsi="Times New Roman" w:cs="Times New Roman"/>
          <w:kern w:val="0"/>
          <w:szCs w:val="21"/>
        </w:rPr>
        <w:t xml:space="preserve">and then linked to the binary vector of </w:t>
      </w:r>
      <w:r>
        <w:rPr>
          <w:rFonts w:ascii="Times New Roman" w:eastAsia="宋体" w:hAnsi="Times New Roman" w:cs="Times New Roman"/>
          <w:i/>
          <w:kern w:val="0"/>
          <w:szCs w:val="21"/>
        </w:rPr>
        <w:t>pCAMBIA1300</w:t>
      </w:r>
      <w:r>
        <w:rPr>
          <w:rFonts w:ascii="Times New Roman" w:eastAsia="宋体" w:hAnsi="Times New Roman" w:cs="Times New Roman"/>
          <w:iCs/>
          <w:kern w:val="0"/>
          <w:szCs w:val="21"/>
        </w:rPr>
        <w:t>.</w:t>
      </w:r>
      <w:r>
        <w:rPr>
          <w:rFonts w:ascii="Times New Roman" w:eastAsia="宋体" w:hAnsi="Times New Roman" w:cs="Times New Roman"/>
          <w:kern w:val="0"/>
          <w:szCs w:val="21"/>
        </w:rPr>
        <w:t xml:space="preserve"> The resultant plasmids were transferred into rice through </w:t>
      </w:r>
      <w:r>
        <w:rPr>
          <w:rFonts w:ascii="Times New Roman" w:eastAsia="宋体" w:hAnsi="Times New Roman" w:cs="Times New Roman"/>
          <w:i/>
          <w:kern w:val="0"/>
          <w:szCs w:val="21"/>
        </w:rPr>
        <w:t>Agrobacterium</w:t>
      </w:r>
      <w:r>
        <w:rPr>
          <w:rFonts w:ascii="Times New Roman" w:eastAsia="宋体" w:hAnsi="Times New Roman" w:cs="Times New Roman"/>
          <w:kern w:val="0"/>
          <w:szCs w:val="21"/>
        </w:rPr>
        <w:t xml:space="preserve">-mediated transformation. </w:t>
      </w:r>
      <w:bookmarkStart w:id="14" w:name="OLE_LINK35"/>
      <w:r>
        <w:rPr>
          <w:rFonts w:ascii="Times New Roman" w:eastAsia="宋体" w:hAnsi="Times New Roman" w:cs="Times New Roman"/>
          <w:kern w:val="0"/>
          <w:szCs w:val="21"/>
        </w:rPr>
        <w:t>Three types of mutations</w:t>
      </w:r>
      <w:bookmarkEnd w:id="14"/>
      <w:r>
        <w:rPr>
          <w:rFonts w:ascii="Times New Roman" w:eastAsia="宋体" w:hAnsi="Times New Roman" w:cs="Times New Roman"/>
          <w:kern w:val="0"/>
          <w:szCs w:val="21"/>
        </w:rPr>
        <w:t xml:space="preserve"> were identified from 78 transgenic plants, including 26 </w:t>
      </w:r>
      <w:bookmarkStart w:id="15" w:name="OLE_LINK4"/>
      <w:bookmarkStart w:id="16" w:name="OLE_LINK5"/>
      <w:r>
        <w:rPr>
          <w:rFonts w:ascii="Times New Roman" w:eastAsia="宋体" w:hAnsi="Times New Roman" w:cs="Times New Roman"/>
          <w:kern w:val="0"/>
          <w:szCs w:val="21"/>
        </w:rPr>
        <w:t>homologous</w:t>
      </w:r>
      <w:bookmarkEnd w:id="15"/>
      <w:bookmarkEnd w:id="16"/>
      <w:r>
        <w:rPr>
          <w:rFonts w:ascii="Times New Roman" w:eastAsia="宋体" w:hAnsi="Times New Roman" w:cs="Times New Roman"/>
          <w:kern w:val="0"/>
          <w:szCs w:val="21"/>
        </w:rPr>
        <w:t xml:space="preserve"> plants with A or T insertion respectively at 260</w:t>
      </w:r>
      <w:r>
        <w:rPr>
          <w:rFonts w:ascii="Times New Roman" w:eastAsia="宋体" w:hAnsi="Times New Roman" w:cs="Times New Roman"/>
          <w:kern w:val="0"/>
          <w:szCs w:val="21"/>
          <w:vertAlign w:val="superscript"/>
        </w:rPr>
        <w:t>th</w:t>
      </w:r>
      <w:r>
        <w:rPr>
          <w:rFonts w:ascii="Times New Roman" w:eastAsia="宋体" w:hAnsi="Times New Roman" w:cs="Times New Roman"/>
          <w:kern w:val="0"/>
          <w:szCs w:val="21"/>
        </w:rPr>
        <w:t xml:space="preserve"> base on the exon and 22 heterogeneous plants with A </w:t>
      </w:r>
      <w:bookmarkStart w:id="17" w:name="OLE_LINK21"/>
      <w:bookmarkStart w:id="18" w:name="OLE_LINK19"/>
      <w:bookmarkStart w:id="19" w:name="OLE_LINK22"/>
      <w:r>
        <w:rPr>
          <w:rFonts w:ascii="Times New Roman" w:eastAsia="宋体" w:hAnsi="Times New Roman" w:cs="Times New Roman"/>
          <w:kern w:val="0"/>
          <w:szCs w:val="21"/>
        </w:rPr>
        <w:t>insertion</w:t>
      </w:r>
      <w:bookmarkEnd w:id="17"/>
      <w:bookmarkEnd w:id="18"/>
      <w:bookmarkEnd w:id="19"/>
      <w:r>
        <w:rPr>
          <w:rFonts w:ascii="Times New Roman" w:eastAsia="宋体" w:hAnsi="Times New Roman" w:cs="Times New Roman"/>
          <w:kern w:val="0"/>
          <w:szCs w:val="21"/>
        </w:rPr>
        <w:t xml:space="preserve"> at 447</w:t>
      </w:r>
      <w:r>
        <w:rPr>
          <w:rFonts w:ascii="Times New Roman" w:eastAsia="宋体" w:hAnsi="Times New Roman" w:cs="Times New Roman"/>
          <w:kern w:val="0"/>
          <w:szCs w:val="21"/>
          <w:vertAlign w:val="superscript"/>
        </w:rPr>
        <w:t>th</w:t>
      </w:r>
      <w:r>
        <w:rPr>
          <w:rFonts w:ascii="Times New Roman" w:eastAsia="宋体" w:hAnsi="Times New Roman" w:cs="Times New Roman"/>
          <w:kern w:val="0"/>
          <w:szCs w:val="21"/>
        </w:rPr>
        <w:t>, C replaced by T at 444</w:t>
      </w:r>
      <w:r>
        <w:rPr>
          <w:rFonts w:ascii="Times New Roman" w:eastAsia="宋体" w:hAnsi="Times New Roman" w:cs="Times New Roman"/>
          <w:kern w:val="0"/>
          <w:szCs w:val="21"/>
          <w:vertAlign w:val="superscript"/>
        </w:rPr>
        <w:t>th</w:t>
      </w:r>
      <w:r>
        <w:rPr>
          <w:rFonts w:ascii="Times New Roman" w:eastAsia="宋体" w:hAnsi="Times New Roman" w:cs="Times New Roman"/>
          <w:kern w:val="0"/>
          <w:szCs w:val="21"/>
        </w:rPr>
        <w:t xml:space="preserve"> and G replaced by C at 445</w:t>
      </w:r>
      <w:r>
        <w:rPr>
          <w:rFonts w:ascii="Times New Roman" w:eastAsia="宋体" w:hAnsi="Times New Roman" w:cs="Times New Roman"/>
          <w:kern w:val="0"/>
          <w:szCs w:val="21"/>
          <w:vertAlign w:val="superscript"/>
        </w:rPr>
        <w:t>th</w:t>
      </w:r>
      <w:r>
        <w:rPr>
          <w:rFonts w:ascii="Times New Roman" w:eastAsia="宋体" w:hAnsi="Times New Roman" w:cs="Times New Roman"/>
          <w:kern w:val="0"/>
          <w:szCs w:val="21"/>
        </w:rPr>
        <w:t xml:space="preserve"> on the exon. Moreover, the three types of mutations of </w:t>
      </w:r>
      <w:r>
        <w:rPr>
          <w:rFonts w:ascii="Times New Roman" w:eastAsia="宋体" w:hAnsi="Times New Roman" w:cs="Times New Roman"/>
          <w:i/>
          <w:kern w:val="0"/>
          <w:szCs w:val="21"/>
        </w:rPr>
        <w:t>OsYUCCA1</w:t>
      </w:r>
      <w:r>
        <w:rPr>
          <w:rFonts w:ascii="Times New Roman" w:eastAsia="宋体" w:hAnsi="Times New Roman" w:cs="Times New Roman"/>
          <w:kern w:val="0"/>
          <w:szCs w:val="21"/>
        </w:rPr>
        <w:t xml:space="preserve"> caused a premature stop and functional loss protein in the homologous mutants. The knockout mutants of </w:t>
      </w:r>
      <w:r>
        <w:rPr>
          <w:rFonts w:ascii="Times New Roman" w:eastAsia="宋体" w:hAnsi="Times New Roman" w:cs="Times New Roman"/>
          <w:i/>
          <w:kern w:val="0"/>
          <w:szCs w:val="21"/>
        </w:rPr>
        <w:t>OsYUCCA1</w:t>
      </w:r>
      <w:r>
        <w:rPr>
          <w:rFonts w:ascii="Times New Roman" w:eastAsia="宋体" w:hAnsi="Times New Roman" w:cs="Times New Roman"/>
          <w:kern w:val="0"/>
          <w:szCs w:val="21"/>
        </w:rPr>
        <w:t xml:space="preserve"> created by CRISPR/Cas9 provides the theoretical basis for further study on the role of auxin in rice.</w:t>
      </w:r>
    </w:p>
    <w:p w14:paraId="7F629E27" w14:textId="77777777" w:rsidR="009059D9" w:rsidRDefault="00360A6F">
      <w:pPr>
        <w:spacing w:line="480" w:lineRule="auto"/>
        <w:rPr>
          <w:rFonts w:ascii="Times New Roman" w:eastAsia="宋体" w:hAnsi="Times New Roman" w:cs="Times New Roman"/>
          <w:b/>
          <w:kern w:val="0"/>
          <w:szCs w:val="21"/>
        </w:rPr>
      </w:pPr>
      <w:r>
        <w:rPr>
          <w:rFonts w:ascii="Times New Roman" w:hAnsi="Times New Roman" w:cs="Times New Roman"/>
          <w:b/>
          <w:szCs w:val="21"/>
        </w:rPr>
        <w:t>Keywords</w:t>
      </w:r>
      <w:r>
        <w:rPr>
          <w:rFonts w:ascii="Times New Roman" w:hAnsi="Times New Roman" w:cs="Times New Roman"/>
          <w:b/>
          <w:szCs w:val="21"/>
        </w:rPr>
        <w:t xml:space="preserve">　</w:t>
      </w:r>
      <w:r>
        <w:rPr>
          <w:rFonts w:ascii="Times New Roman" w:hAnsi="Times New Roman" w:cs="Times New Roman"/>
          <w:szCs w:val="21"/>
        </w:rPr>
        <w:t>Rice</w:t>
      </w:r>
      <w:r>
        <w:rPr>
          <w:rFonts w:ascii="Times New Roman" w:eastAsia="宋体" w:hAnsi="Times New Roman" w:cs="Times New Roman"/>
          <w:szCs w:val="21"/>
        </w:rPr>
        <w:t xml:space="preserve">, </w:t>
      </w:r>
      <w:r>
        <w:rPr>
          <w:rFonts w:ascii="Times New Roman" w:eastAsia="宋体" w:hAnsi="Times New Roman" w:cs="Times New Roman"/>
          <w:i/>
          <w:szCs w:val="21"/>
        </w:rPr>
        <w:t>OsYUCCA1</w:t>
      </w:r>
      <w:r>
        <w:rPr>
          <w:rFonts w:ascii="Times New Roman" w:eastAsia="宋体" w:hAnsi="Times New Roman" w:cs="Times New Roman"/>
          <w:szCs w:val="21"/>
        </w:rPr>
        <w:t xml:space="preserve">, Auxin, CRISPR/Cas9, </w:t>
      </w:r>
      <w:r>
        <w:rPr>
          <w:rFonts w:ascii="Times New Roman" w:eastAsia="宋体" w:hAnsi="Times New Roman" w:cs="Times New Roman"/>
          <w:kern w:val="0"/>
          <w:szCs w:val="21"/>
        </w:rPr>
        <w:t>Technology of gene editing</w:t>
      </w:r>
    </w:p>
    <w:p w14:paraId="055A4139" w14:textId="2B4FC3FD"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生长素</w:t>
      </w:r>
      <w:r>
        <w:rPr>
          <w:rFonts w:ascii="Times New Roman" w:eastAsia="宋体" w:hAnsi="Times New Roman" w:cs="Times New Roman"/>
          <w:szCs w:val="21"/>
        </w:rPr>
        <w:t>(auxin)</w:t>
      </w:r>
      <w:r>
        <w:rPr>
          <w:rFonts w:ascii="Times New Roman" w:eastAsia="宋体" w:hAnsi="Times New Roman" w:cs="Times New Roman"/>
          <w:szCs w:val="21"/>
        </w:rPr>
        <w:t>是一种含有一个乙酸侧链和一个不饱和芳香族环的内源植物激素，其在植物发育过程发挥着非常重要的作用。生长素影响着植物体细胞的分裂和伸长、向光性的形成和植株向地性、维管组织的发育、主侧根和下胚轴的生长及花器官和根毛的形成发育</w:t>
      </w:r>
      <w:r>
        <w:rPr>
          <w:rFonts w:ascii="Times New Roman" w:eastAsia="宋体" w:hAnsi="Times New Roman" w:cs="Times New Roman"/>
          <w:szCs w:val="21"/>
        </w:rPr>
        <w:t>(Normanly et al., 1995)</w:t>
      </w:r>
      <w:r>
        <w:rPr>
          <w:rFonts w:ascii="Times New Roman" w:eastAsia="宋体" w:hAnsi="Times New Roman" w:cs="Times New Roman"/>
          <w:szCs w:val="21"/>
        </w:rPr>
        <w:t>。生长素直接或间接参与到植物发育的每一个方面，在协调植物生长与发育上起着非常关键的作用，尤其是在水稻的生长和发育过程中发挥着极其重要的作用</w:t>
      </w:r>
      <w:r>
        <w:rPr>
          <w:rFonts w:ascii="Times New Roman" w:eastAsia="宋体" w:hAnsi="Times New Roman" w:cs="Times New Roman"/>
          <w:szCs w:val="21"/>
        </w:rPr>
        <w:t>(Yamamoto et al., 2007)</w:t>
      </w:r>
      <w:r>
        <w:rPr>
          <w:rFonts w:ascii="Times New Roman" w:eastAsia="宋体" w:hAnsi="Times New Roman" w:cs="Times New Roman"/>
          <w:szCs w:val="21"/>
        </w:rPr>
        <w:t>。生长素是一种小分子有机化合物，其在植物体内主要是以吲哚</w:t>
      </w:r>
      <w:r>
        <w:rPr>
          <w:rFonts w:ascii="Times New Roman" w:eastAsia="宋体" w:hAnsi="Times New Roman" w:cs="Times New Roman"/>
          <w:szCs w:val="21"/>
        </w:rPr>
        <w:t>-3-</w:t>
      </w:r>
      <w:r>
        <w:rPr>
          <w:rFonts w:ascii="Times New Roman" w:eastAsia="宋体" w:hAnsi="Times New Roman" w:cs="Times New Roman"/>
          <w:szCs w:val="21"/>
        </w:rPr>
        <w:t>乙酸</w:t>
      </w:r>
      <w:r>
        <w:rPr>
          <w:rFonts w:ascii="Times New Roman" w:eastAsia="宋体" w:hAnsi="Times New Roman" w:cs="Times New Roman"/>
          <w:szCs w:val="21"/>
        </w:rPr>
        <w:t>(IAA)</w:t>
      </w:r>
      <w:r>
        <w:rPr>
          <w:rFonts w:ascii="Times New Roman" w:eastAsia="宋体" w:hAnsi="Times New Roman" w:cs="Times New Roman"/>
          <w:szCs w:val="21"/>
        </w:rPr>
        <w:t>形式存在，目前科学家普遍认为生长素的生物合成有依赖于色氨酸和非依赖于色氨酸两种主要途径</w:t>
      </w:r>
      <w:r>
        <w:rPr>
          <w:rFonts w:ascii="Times New Roman" w:eastAsia="宋体" w:hAnsi="Times New Roman" w:cs="Times New Roman"/>
          <w:szCs w:val="21"/>
        </w:rPr>
        <w:t>(Zazimalova et al., 2003)</w:t>
      </w:r>
      <w:r>
        <w:rPr>
          <w:rFonts w:ascii="Times New Roman" w:eastAsia="宋体" w:hAnsi="Times New Roman" w:cs="Times New Roman"/>
          <w:szCs w:val="21"/>
        </w:rPr>
        <w:t>。大部分植物体内生长素合成途径是依赖色氨酸合成途径，该生物合成途径主要包括吲哚丙酮酸</w:t>
      </w:r>
      <w:r>
        <w:rPr>
          <w:rFonts w:ascii="Times New Roman" w:eastAsia="宋体" w:hAnsi="Times New Roman" w:cs="Times New Roman"/>
          <w:szCs w:val="21"/>
        </w:rPr>
        <w:t>(indole-3-pyruvate, IPA)</w:t>
      </w:r>
      <w:r>
        <w:rPr>
          <w:rFonts w:ascii="Times New Roman" w:eastAsia="宋体" w:hAnsi="Times New Roman" w:cs="Times New Roman"/>
          <w:szCs w:val="21"/>
        </w:rPr>
        <w:t>途径、色胺酸</w:t>
      </w:r>
      <w:r>
        <w:rPr>
          <w:rFonts w:ascii="Times New Roman" w:eastAsia="宋体" w:hAnsi="Times New Roman" w:cs="Times New Roman"/>
          <w:szCs w:val="21"/>
        </w:rPr>
        <w:t>(tryptamine, IAM)</w:t>
      </w:r>
      <w:r>
        <w:rPr>
          <w:rFonts w:ascii="Times New Roman" w:eastAsia="宋体" w:hAnsi="Times New Roman" w:cs="Times New Roman"/>
          <w:szCs w:val="21"/>
        </w:rPr>
        <w:t>途径、吲哚乙醛肟</w:t>
      </w:r>
      <w:r>
        <w:rPr>
          <w:rFonts w:ascii="Times New Roman" w:eastAsia="宋体" w:hAnsi="Times New Roman" w:cs="Times New Roman"/>
          <w:szCs w:val="21"/>
        </w:rPr>
        <w:t>(indole-3-acetaldoxime)</w:t>
      </w:r>
      <w:r>
        <w:rPr>
          <w:rFonts w:ascii="Times New Roman" w:eastAsia="宋体" w:hAnsi="Times New Roman" w:cs="Times New Roman"/>
          <w:szCs w:val="21"/>
        </w:rPr>
        <w:t>和吲哚乙酰胺</w:t>
      </w:r>
      <w:r>
        <w:rPr>
          <w:rFonts w:ascii="Times New Roman" w:eastAsia="宋体" w:hAnsi="Times New Roman" w:cs="Times New Roman"/>
          <w:szCs w:val="21"/>
        </w:rPr>
        <w:t>(indole-3-acetamide)</w:t>
      </w:r>
      <w:r>
        <w:rPr>
          <w:rFonts w:ascii="Times New Roman" w:eastAsia="宋体" w:hAnsi="Times New Roman" w:cs="Times New Roman"/>
          <w:szCs w:val="21"/>
        </w:rPr>
        <w:t>途径</w:t>
      </w:r>
      <w:r>
        <w:rPr>
          <w:rFonts w:ascii="Times New Roman" w:eastAsia="宋体" w:hAnsi="Times New Roman" w:cs="Times New Roman"/>
          <w:szCs w:val="21"/>
        </w:rPr>
        <w:t>(Mashiguchi et al., 2011)</w:t>
      </w:r>
      <w:r>
        <w:rPr>
          <w:rFonts w:ascii="Times New Roman" w:eastAsia="宋体" w:hAnsi="Times New Roman" w:cs="Times New Roman"/>
          <w:szCs w:val="21"/>
        </w:rPr>
        <w:t>。其中吲哚</w:t>
      </w:r>
      <w:r>
        <w:rPr>
          <w:rFonts w:ascii="Times New Roman" w:eastAsia="宋体" w:hAnsi="Times New Roman" w:cs="Times New Roman"/>
          <w:szCs w:val="21"/>
        </w:rPr>
        <w:t>-</w:t>
      </w:r>
      <w:r>
        <w:rPr>
          <w:rFonts w:ascii="Times New Roman" w:eastAsia="宋体" w:hAnsi="Times New Roman" w:cs="Times New Roman"/>
          <w:szCs w:val="21"/>
        </w:rPr>
        <w:t>丙酮酸途径是大多数植物体生长素生物合成最主要的途径</w:t>
      </w:r>
      <w:r>
        <w:rPr>
          <w:rFonts w:ascii="Times New Roman" w:eastAsia="宋体" w:hAnsi="Times New Roman" w:cs="Times New Roman"/>
          <w:szCs w:val="21"/>
        </w:rPr>
        <w:t>(Woo et al., 2007)</w:t>
      </w:r>
      <w:r>
        <w:rPr>
          <w:rFonts w:ascii="Times New Roman" w:eastAsia="宋体" w:hAnsi="Times New Roman" w:cs="Times New Roman"/>
          <w:szCs w:val="21"/>
        </w:rPr>
        <w:t>，目前研究发现，在拟南芥中，</w:t>
      </w:r>
      <w:r>
        <w:rPr>
          <w:rFonts w:ascii="Times New Roman" w:eastAsia="宋体" w:hAnsi="Times New Roman" w:cs="Times New Roman"/>
          <w:i/>
          <w:szCs w:val="21"/>
        </w:rPr>
        <w:t>YUCCA</w:t>
      </w:r>
      <w:r>
        <w:rPr>
          <w:rFonts w:ascii="Times New Roman" w:eastAsia="宋体" w:hAnsi="Times New Roman" w:cs="Times New Roman"/>
          <w:szCs w:val="21"/>
        </w:rPr>
        <w:t>基因编码的酶催化吲哚丙酮酸生成</w:t>
      </w:r>
      <w:r>
        <w:rPr>
          <w:rFonts w:ascii="Times New Roman" w:eastAsia="宋体" w:hAnsi="Times New Roman" w:cs="Times New Roman"/>
          <w:szCs w:val="21"/>
        </w:rPr>
        <w:t>IAA (Zhao et al., 2012)</w:t>
      </w:r>
      <w:r>
        <w:rPr>
          <w:rFonts w:ascii="Times New Roman" w:eastAsia="宋体" w:hAnsi="Times New Roman" w:cs="Times New Roman"/>
          <w:szCs w:val="21"/>
        </w:rPr>
        <w:t>。</w:t>
      </w:r>
    </w:p>
    <w:p w14:paraId="7284CF57" w14:textId="260E69A1"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在双子叶植物拟南芥中，科学家发现</w:t>
      </w:r>
      <w:r>
        <w:rPr>
          <w:rFonts w:ascii="Times New Roman" w:eastAsia="宋体" w:hAnsi="Times New Roman" w:cs="Times New Roman"/>
          <w:i/>
          <w:szCs w:val="21"/>
        </w:rPr>
        <w:t>YUC</w:t>
      </w:r>
      <w:r>
        <w:rPr>
          <w:rFonts w:ascii="Times New Roman" w:eastAsia="宋体" w:hAnsi="Times New Roman" w:cs="Times New Roman"/>
          <w:szCs w:val="21"/>
        </w:rPr>
        <w:t>有</w:t>
      </w:r>
      <w:r>
        <w:rPr>
          <w:rFonts w:ascii="Times New Roman" w:eastAsia="宋体" w:hAnsi="Times New Roman" w:cs="Times New Roman"/>
          <w:szCs w:val="21"/>
        </w:rPr>
        <w:t>11</w:t>
      </w:r>
      <w:r>
        <w:rPr>
          <w:rFonts w:ascii="Times New Roman" w:eastAsia="宋体" w:hAnsi="Times New Roman" w:cs="Times New Roman"/>
          <w:szCs w:val="21"/>
        </w:rPr>
        <w:t>个重要成员，它们可以编码类黄素单加氧酶</w:t>
      </w:r>
      <w:r>
        <w:rPr>
          <w:rFonts w:ascii="Times New Roman" w:eastAsia="宋体" w:hAnsi="Times New Roman" w:cs="Times New Roman"/>
          <w:szCs w:val="21"/>
        </w:rPr>
        <w:t>(flavin monooxygenase-like enzyme, FMO)</w:t>
      </w:r>
      <w:r>
        <w:rPr>
          <w:rFonts w:ascii="Times New Roman" w:eastAsia="宋体" w:hAnsi="Times New Roman" w:cs="Times New Roman"/>
          <w:szCs w:val="21"/>
        </w:rPr>
        <w:t>。该基因的突变体最早是利用激活标签</w:t>
      </w:r>
      <w:r w:rsidR="00E004DA">
        <w:rPr>
          <w:rFonts w:ascii="Times New Roman" w:eastAsia="宋体" w:hAnsi="Times New Roman" w:cs="Times New Roman" w:hint="eastAsia"/>
          <w:szCs w:val="21"/>
        </w:rPr>
        <w:t>法</w:t>
      </w:r>
      <w:r>
        <w:rPr>
          <w:rFonts w:ascii="Times New Roman" w:eastAsia="宋体" w:hAnsi="Times New Roman" w:cs="Times New Roman"/>
          <w:szCs w:val="21"/>
        </w:rPr>
        <w:t>从模式植物拟南芥中筛选出来的，其表现为下胚轴伸长并具有光信号缺陷的表型特征，然后科学家将其命名定为</w:t>
      </w:r>
      <w:r>
        <w:rPr>
          <w:rFonts w:ascii="Times New Roman" w:eastAsia="宋体" w:hAnsi="Times New Roman" w:cs="Times New Roman"/>
          <w:i/>
          <w:szCs w:val="21"/>
        </w:rPr>
        <w:t xml:space="preserve">yucca </w:t>
      </w:r>
      <w:r>
        <w:rPr>
          <w:rFonts w:ascii="Times New Roman" w:eastAsia="宋体" w:hAnsi="Times New Roman" w:cs="Times New Roman"/>
          <w:szCs w:val="21"/>
        </w:rPr>
        <w:t>(</w:t>
      </w:r>
      <w:r>
        <w:rPr>
          <w:rFonts w:ascii="Times New Roman" w:eastAsia="宋体" w:hAnsi="Times New Roman" w:cs="Times New Roman"/>
          <w:szCs w:val="21"/>
        </w:rPr>
        <w:t>重命名为</w:t>
      </w:r>
      <w:r>
        <w:rPr>
          <w:rFonts w:ascii="Times New Roman" w:eastAsia="宋体" w:hAnsi="Times New Roman" w:cs="Times New Roman"/>
          <w:i/>
          <w:szCs w:val="21"/>
        </w:rPr>
        <w:t>yuc1D</w:t>
      </w:r>
      <w:r>
        <w:rPr>
          <w:rFonts w:ascii="Times New Roman" w:eastAsia="宋体" w:hAnsi="Times New Roman" w:cs="Times New Roman"/>
          <w:szCs w:val="21"/>
        </w:rPr>
        <w:t xml:space="preserve">) </w:t>
      </w:r>
      <w:r>
        <w:rPr>
          <w:rFonts w:ascii="Times New Roman" w:eastAsia="宋体" w:hAnsi="Times New Roman" w:cs="Times New Roman"/>
          <w:szCs w:val="21"/>
        </w:rPr>
        <w:lastRenderedPageBreak/>
        <w:t>(Zhao et al., 2001)</w:t>
      </w:r>
      <w:r>
        <w:rPr>
          <w:rFonts w:ascii="Times New Roman" w:eastAsia="宋体" w:hAnsi="Times New Roman" w:cs="Times New Roman"/>
          <w:szCs w:val="21"/>
        </w:rPr>
        <w:t>。但随后的一段时间科学家发现</w:t>
      </w:r>
      <w:r>
        <w:rPr>
          <w:rFonts w:ascii="Times New Roman" w:eastAsia="宋体" w:hAnsi="Times New Roman" w:cs="Times New Roman"/>
          <w:i/>
          <w:szCs w:val="21"/>
        </w:rPr>
        <w:t>yuc1D</w:t>
      </w:r>
      <w:r>
        <w:rPr>
          <w:rFonts w:ascii="Times New Roman" w:eastAsia="宋体" w:hAnsi="Times New Roman" w:cs="Times New Roman"/>
          <w:szCs w:val="21"/>
        </w:rPr>
        <w:t>突变体可能影响了</w:t>
      </w:r>
      <w:r w:rsidR="004B6E1C">
        <w:rPr>
          <w:rFonts w:ascii="Times New Roman" w:eastAsia="宋体" w:hAnsi="Times New Roman" w:cs="Times New Roman" w:hint="eastAsia"/>
          <w:szCs w:val="21"/>
        </w:rPr>
        <w:t>植</w:t>
      </w:r>
      <w:r>
        <w:rPr>
          <w:rFonts w:ascii="Times New Roman" w:eastAsia="宋体" w:hAnsi="Times New Roman" w:cs="Times New Roman"/>
          <w:szCs w:val="21"/>
        </w:rPr>
        <w:t>物体内激素的平衡而不是光信号影响</w:t>
      </w:r>
      <w:r>
        <w:rPr>
          <w:rFonts w:ascii="Times New Roman" w:eastAsia="宋体" w:hAnsi="Times New Roman" w:cs="Times New Roman"/>
          <w:szCs w:val="21"/>
        </w:rPr>
        <w:t xml:space="preserve">, </w:t>
      </w:r>
      <w:r>
        <w:rPr>
          <w:rFonts w:ascii="Times New Roman" w:eastAsia="宋体" w:hAnsi="Times New Roman" w:cs="Times New Roman"/>
          <w:szCs w:val="21"/>
        </w:rPr>
        <w:t>研究人员做实验发现在各种波长下</w:t>
      </w:r>
      <w:r>
        <w:rPr>
          <w:rFonts w:ascii="Times New Roman" w:eastAsia="宋体" w:hAnsi="Times New Roman" w:cs="Times New Roman"/>
          <w:i/>
          <w:szCs w:val="21"/>
        </w:rPr>
        <w:t>yuc1D</w:t>
      </w:r>
      <w:r>
        <w:rPr>
          <w:rFonts w:ascii="Times New Roman" w:eastAsia="宋体" w:hAnsi="Times New Roman" w:cs="Times New Roman"/>
          <w:szCs w:val="21"/>
        </w:rPr>
        <w:t>突变体都能长出很</w:t>
      </w:r>
      <w:r w:rsidR="00F31FF5">
        <w:rPr>
          <w:rFonts w:ascii="Times New Roman" w:eastAsia="宋体" w:hAnsi="Times New Roman" w:cs="Times New Roman" w:hint="eastAsia"/>
          <w:szCs w:val="21"/>
        </w:rPr>
        <w:t>长</w:t>
      </w:r>
      <w:r>
        <w:rPr>
          <w:rFonts w:ascii="Times New Roman" w:eastAsia="宋体" w:hAnsi="Times New Roman" w:cs="Times New Roman"/>
          <w:szCs w:val="21"/>
        </w:rPr>
        <w:t>下胚轴。</w:t>
      </w:r>
      <w:r>
        <w:rPr>
          <w:rFonts w:ascii="Times New Roman" w:eastAsia="宋体" w:hAnsi="Times New Roman" w:cs="Times New Roman"/>
          <w:i/>
          <w:szCs w:val="21"/>
        </w:rPr>
        <w:t>yuc1D</w:t>
      </w:r>
      <w:r>
        <w:rPr>
          <w:rFonts w:ascii="Times New Roman" w:eastAsia="宋体" w:hAnsi="Times New Roman" w:cs="Times New Roman"/>
          <w:szCs w:val="21"/>
        </w:rPr>
        <w:t>突变体的表型特征与植物体内</w:t>
      </w:r>
      <w:r>
        <w:rPr>
          <w:rFonts w:ascii="Times New Roman" w:eastAsia="宋体" w:hAnsi="Times New Roman" w:cs="Times New Roman"/>
          <w:szCs w:val="21"/>
        </w:rPr>
        <w:t>IAA</w:t>
      </w:r>
      <w:r>
        <w:rPr>
          <w:rFonts w:ascii="Times New Roman" w:eastAsia="宋体" w:hAnsi="Times New Roman" w:cs="Times New Roman"/>
          <w:szCs w:val="21"/>
        </w:rPr>
        <w:t>含量增加的植株表型类似</w:t>
      </w:r>
      <w:r w:rsidR="002762B5">
        <w:rPr>
          <w:rFonts w:ascii="Times New Roman" w:eastAsia="宋体" w:hAnsi="Times New Roman" w:cs="Times New Roman" w:hint="eastAsia"/>
          <w:szCs w:val="21"/>
        </w:rPr>
        <w:t>，</w:t>
      </w:r>
      <w:r>
        <w:rPr>
          <w:rFonts w:ascii="Times New Roman" w:eastAsia="宋体" w:hAnsi="Times New Roman" w:cs="Times New Roman"/>
          <w:szCs w:val="21"/>
        </w:rPr>
        <w:t>其它的一些实验数据也进一步验证了</w:t>
      </w:r>
      <w:r>
        <w:rPr>
          <w:rFonts w:ascii="Times New Roman" w:eastAsia="宋体" w:hAnsi="Times New Roman" w:cs="Times New Roman"/>
          <w:i/>
          <w:szCs w:val="21"/>
        </w:rPr>
        <w:t>yuc1D</w:t>
      </w:r>
      <w:r>
        <w:rPr>
          <w:rFonts w:ascii="Times New Roman" w:eastAsia="宋体" w:hAnsi="Times New Roman" w:cs="Times New Roman"/>
          <w:szCs w:val="21"/>
        </w:rPr>
        <w:t>是导致植物体内生长素含量显著增加的突变体</w:t>
      </w:r>
      <w:r w:rsidR="00EF1495">
        <w:rPr>
          <w:rFonts w:ascii="Times New Roman" w:eastAsia="宋体" w:hAnsi="Times New Roman" w:cs="Times New Roman" w:hint="eastAsia"/>
          <w:szCs w:val="21"/>
        </w:rPr>
        <w:t>，</w:t>
      </w:r>
      <w:r>
        <w:rPr>
          <w:rFonts w:ascii="Times New Roman" w:eastAsia="宋体" w:hAnsi="Times New Roman" w:cs="Times New Roman"/>
          <w:szCs w:val="21"/>
        </w:rPr>
        <w:t>科学家在此基础上克隆出了</w:t>
      </w:r>
      <w:r>
        <w:rPr>
          <w:rFonts w:ascii="Times New Roman" w:eastAsia="宋体" w:hAnsi="Times New Roman" w:cs="Times New Roman"/>
          <w:i/>
          <w:szCs w:val="21"/>
        </w:rPr>
        <w:t>YUC</w:t>
      </w:r>
      <w:r>
        <w:rPr>
          <w:rFonts w:ascii="Times New Roman" w:eastAsia="宋体" w:hAnsi="Times New Roman" w:cs="Times New Roman"/>
          <w:szCs w:val="21"/>
        </w:rPr>
        <w:t>基因。</w:t>
      </w:r>
      <w:r>
        <w:rPr>
          <w:rFonts w:ascii="Times New Roman" w:eastAsia="宋体" w:hAnsi="Times New Roman" w:cs="Times New Roman"/>
          <w:i/>
          <w:szCs w:val="21"/>
        </w:rPr>
        <w:t>yuc1D</w:t>
      </w:r>
      <w:r>
        <w:rPr>
          <w:rFonts w:ascii="Times New Roman" w:eastAsia="宋体" w:hAnsi="Times New Roman" w:cs="Times New Roman"/>
          <w:szCs w:val="21"/>
        </w:rPr>
        <w:t>突变体是第一个被科学家发现的、少量生长素含量改变就可以引起非常严重的生长发育障碍的模式植物拟南芥突变体。与其他很多生长素信号转导途径突变体植株的性状类似，</w:t>
      </w:r>
      <w:r>
        <w:rPr>
          <w:rFonts w:ascii="Times New Roman" w:eastAsia="宋体" w:hAnsi="Times New Roman" w:cs="Times New Roman"/>
          <w:i/>
          <w:szCs w:val="21"/>
        </w:rPr>
        <w:t>yuc1D</w:t>
      </w:r>
      <w:r>
        <w:rPr>
          <w:rFonts w:ascii="Times New Roman" w:eastAsia="宋体" w:hAnsi="Times New Roman" w:cs="Times New Roman"/>
          <w:szCs w:val="21"/>
        </w:rPr>
        <w:t>的突变体植株表型为叶片弯曲、顶端优势消失、育性下降、株高变矮、维管束和花器官发育不正常。</w:t>
      </w:r>
      <w:r>
        <w:rPr>
          <w:rFonts w:ascii="Times New Roman" w:eastAsia="宋体" w:hAnsi="Times New Roman" w:cs="Times New Roman"/>
          <w:i/>
          <w:szCs w:val="21"/>
        </w:rPr>
        <w:t>yuc1yuc4yuc10yuc11</w:t>
      </w:r>
      <w:r>
        <w:rPr>
          <w:rFonts w:ascii="Times New Roman" w:eastAsia="宋体" w:hAnsi="Times New Roman" w:cs="Times New Roman"/>
          <w:szCs w:val="21"/>
        </w:rPr>
        <w:t>四突变体表现为体细胞胚胎发育时不能形成正常胚的基座</w:t>
      </w:r>
      <w:r>
        <w:rPr>
          <w:rFonts w:ascii="Times New Roman" w:eastAsia="宋体" w:hAnsi="Times New Roman" w:cs="Times New Roman"/>
          <w:szCs w:val="21"/>
        </w:rPr>
        <w:t>(Cheng et al., 2007)</w:t>
      </w:r>
      <w:r>
        <w:rPr>
          <w:rFonts w:ascii="Times New Roman" w:eastAsia="宋体" w:hAnsi="Times New Roman" w:cs="Times New Roman"/>
          <w:szCs w:val="21"/>
        </w:rPr>
        <w:t>。而失活</w:t>
      </w:r>
      <w:r>
        <w:rPr>
          <w:rFonts w:ascii="Times New Roman" w:eastAsia="宋体" w:hAnsi="Times New Roman" w:cs="Times New Roman"/>
          <w:i/>
          <w:szCs w:val="21"/>
        </w:rPr>
        <w:t>YUC</w:t>
      </w:r>
      <w:r>
        <w:rPr>
          <w:rFonts w:ascii="Times New Roman" w:eastAsia="宋体" w:hAnsi="Times New Roman" w:cs="Times New Roman"/>
          <w:szCs w:val="21"/>
        </w:rPr>
        <w:t>基因会显著降低下游生长素响应基因的表达</w:t>
      </w:r>
      <w:r>
        <w:rPr>
          <w:rFonts w:ascii="Times New Roman" w:eastAsia="宋体" w:hAnsi="Times New Roman" w:cs="Times New Roman"/>
          <w:szCs w:val="21"/>
        </w:rPr>
        <w:t>,</w:t>
      </w:r>
      <w:r>
        <w:rPr>
          <w:rFonts w:ascii="Times New Roman" w:eastAsia="宋体" w:hAnsi="Times New Roman" w:cs="Times New Roman"/>
          <w:szCs w:val="21"/>
        </w:rPr>
        <w:t>进而表明植物体内生长素生物合成量的减少。研究人员以</w:t>
      </w:r>
      <w:r>
        <w:rPr>
          <w:rFonts w:ascii="Times New Roman" w:eastAsia="宋体" w:hAnsi="Times New Roman" w:cs="Times New Roman"/>
          <w:i/>
          <w:szCs w:val="21"/>
        </w:rPr>
        <w:t>YUC1</w:t>
      </w:r>
      <w:r>
        <w:rPr>
          <w:rFonts w:ascii="Times New Roman" w:eastAsia="宋体" w:hAnsi="Times New Roman" w:cs="Times New Roman"/>
          <w:szCs w:val="21"/>
        </w:rPr>
        <w:t>基因的启动子在拟南芥</w:t>
      </w:r>
      <w:r>
        <w:rPr>
          <w:rFonts w:ascii="Times New Roman" w:eastAsia="宋体" w:hAnsi="Times New Roman" w:cs="Times New Roman"/>
          <w:i/>
          <w:szCs w:val="21"/>
        </w:rPr>
        <w:t>yuc1yuc4</w:t>
      </w:r>
      <w:r>
        <w:rPr>
          <w:rFonts w:ascii="Times New Roman" w:eastAsia="宋体" w:hAnsi="Times New Roman" w:cs="Times New Roman"/>
          <w:szCs w:val="21"/>
        </w:rPr>
        <w:t>突变体中过量表达</w:t>
      </w:r>
      <w:r>
        <w:rPr>
          <w:rFonts w:ascii="Times New Roman" w:eastAsia="宋体" w:hAnsi="Times New Roman" w:cs="Times New Roman"/>
          <w:i/>
          <w:szCs w:val="21"/>
        </w:rPr>
        <w:t>iaaM</w:t>
      </w:r>
      <w:r>
        <w:rPr>
          <w:rFonts w:ascii="Times New Roman" w:eastAsia="宋体" w:hAnsi="Times New Roman" w:cs="Times New Roman"/>
          <w:szCs w:val="21"/>
        </w:rPr>
        <w:t>基因，获得的过量表达植株表现为恢复</w:t>
      </w:r>
      <w:r>
        <w:rPr>
          <w:rFonts w:ascii="Times New Roman" w:eastAsia="宋体" w:hAnsi="Times New Roman" w:cs="Times New Roman"/>
          <w:i/>
          <w:szCs w:val="21"/>
        </w:rPr>
        <w:t>yuc1yuc4</w:t>
      </w:r>
      <w:r>
        <w:rPr>
          <w:rFonts w:ascii="Times New Roman" w:eastAsia="宋体" w:hAnsi="Times New Roman" w:cs="Times New Roman"/>
          <w:szCs w:val="21"/>
        </w:rPr>
        <w:t>突变体的表型特征</w:t>
      </w:r>
      <w:r>
        <w:rPr>
          <w:rFonts w:ascii="Times New Roman" w:eastAsia="宋体" w:hAnsi="Times New Roman" w:cs="Times New Roman"/>
          <w:szCs w:val="21"/>
        </w:rPr>
        <w:t>(Cheng et al., 2006)</w:t>
      </w:r>
      <w:r>
        <w:rPr>
          <w:rFonts w:ascii="Times New Roman" w:eastAsia="宋体" w:hAnsi="Times New Roman" w:cs="Times New Roman"/>
          <w:szCs w:val="21"/>
        </w:rPr>
        <w:t>。</w:t>
      </w:r>
    </w:p>
    <w:p w14:paraId="6C13402D" w14:textId="3F342322"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在单子叶模式植物水稻中，</w:t>
      </w:r>
      <w:r>
        <w:rPr>
          <w:rFonts w:ascii="Times New Roman" w:eastAsia="宋体" w:hAnsi="Times New Roman" w:cs="Times New Roman"/>
          <w:i/>
          <w:szCs w:val="21"/>
        </w:rPr>
        <w:t>YUCCA</w:t>
      </w:r>
      <w:r>
        <w:rPr>
          <w:rFonts w:ascii="Times New Roman" w:eastAsia="宋体" w:hAnsi="Times New Roman" w:cs="Times New Roman"/>
          <w:szCs w:val="21"/>
        </w:rPr>
        <w:t>基因家族中一些重要成员是如何影响生长素的合成，以及对水稻生长发育的过程产生何种影响却仍然不清楚。水稻中</w:t>
      </w:r>
      <w:r>
        <w:rPr>
          <w:rFonts w:ascii="Times New Roman" w:eastAsia="宋体" w:hAnsi="Times New Roman" w:cs="Times New Roman"/>
          <w:i/>
          <w:szCs w:val="21"/>
        </w:rPr>
        <w:t>YUCCA</w:t>
      </w:r>
      <w:r>
        <w:rPr>
          <w:rFonts w:ascii="Times New Roman" w:eastAsia="宋体" w:hAnsi="Times New Roman" w:cs="Times New Roman"/>
          <w:szCs w:val="21"/>
        </w:rPr>
        <w:t>基因家族有</w:t>
      </w:r>
      <w:r>
        <w:rPr>
          <w:rFonts w:ascii="Times New Roman" w:eastAsia="宋体" w:hAnsi="Times New Roman" w:cs="Times New Roman"/>
          <w:szCs w:val="21"/>
        </w:rPr>
        <w:t>14</w:t>
      </w:r>
      <w:r>
        <w:rPr>
          <w:rFonts w:ascii="Times New Roman" w:eastAsia="宋体" w:hAnsi="Times New Roman" w:cs="Times New Roman"/>
          <w:szCs w:val="21"/>
        </w:rPr>
        <w:t>个同源基因，依次命名为</w:t>
      </w:r>
      <w:r>
        <w:rPr>
          <w:rFonts w:ascii="Times New Roman" w:eastAsia="宋体" w:hAnsi="Times New Roman" w:cs="Times New Roman"/>
          <w:i/>
          <w:szCs w:val="21"/>
        </w:rPr>
        <w:t>OsYUCCA1</w:t>
      </w:r>
      <w:r>
        <w:rPr>
          <w:rFonts w:ascii="Times New Roman" w:eastAsia="宋体" w:hAnsi="Times New Roman" w:cs="Times New Roman"/>
          <w:szCs w:val="21"/>
        </w:rPr>
        <w:t>~</w:t>
      </w:r>
      <w:r>
        <w:rPr>
          <w:rFonts w:ascii="Times New Roman" w:eastAsia="宋体" w:hAnsi="Times New Roman" w:cs="Times New Roman"/>
          <w:i/>
          <w:szCs w:val="21"/>
        </w:rPr>
        <w:t>OsYUCCA14</w:t>
      </w:r>
      <w:r>
        <w:rPr>
          <w:rFonts w:ascii="Times New Roman" w:eastAsia="宋体" w:hAnsi="Times New Roman" w:cs="Times New Roman"/>
          <w:szCs w:val="21"/>
        </w:rPr>
        <w:t>。</w:t>
      </w:r>
      <w:r>
        <w:rPr>
          <w:rFonts w:ascii="Times New Roman" w:eastAsia="宋体" w:hAnsi="Times New Roman" w:cs="Times New Roman"/>
          <w:i/>
          <w:szCs w:val="21"/>
        </w:rPr>
        <w:t>YUCCA1</w:t>
      </w:r>
      <w:r>
        <w:rPr>
          <w:rFonts w:ascii="Times New Roman" w:eastAsia="宋体" w:hAnsi="Times New Roman" w:cs="Times New Roman"/>
          <w:szCs w:val="21"/>
        </w:rPr>
        <w:t>作为</w:t>
      </w:r>
      <w:r>
        <w:rPr>
          <w:rFonts w:ascii="Times New Roman" w:eastAsia="宋体" w:hAnsi="Times New Roman" w:cs="Times New Roman"/>
          <w:i/>
          <w:szCs w:val="21"/>
        </w:rPr>
        <w:t>YUCCA</w:t>
      </w:r>
      <w:r>
        <w:rPr>
          <w:rFonts w:ascii="Times New Roman" w:eastAsia="宋体" w:hAnsi="Times New Roman" w:cs="Times New Roman"/>
          <w:szCs w:val="21"/>
        </w:rPr>
        <w:t>基因家族中非常重要的一个成员，在水稻的生长发育过程中起着非常重要的作用，过表达</w:t>
      </w:r>
      <w:r>
        <w:rPr>
          <w:rFonts w:ascii="Times New Roman" w:eastAsia="宋体" w:hAnsi="Times New Roman" w:cs="Times New Roman"/>
          <w:i/>
          <w:szCs w:val="21"/>
        </w:rPr>
        <w:t>OsYUCCA1</w:t>
      </w:r>
      <w:r>
        <w:rPr>
          <w:rFonts w:ascii="Times New Roman" w:eastAsia="宋体" w:hAnsi="Times New Roman" w:cs="Times New Roman"/>
          <w:szCs w:val="21"/>
        </w:rPr>
        <w:t>的转基因水稻植株体内生长素水平显著升高，表现为体内生长素过量的性状表型，而反义抑制表达</w:t>
      </w:r>
      <w:r>
        <w:rPr>
          <w:rFonts w:ascii="Times New Roman" w:eastAsia="宋体" w:hAnsi="Times New Roman" w:cs="Times New Roman"/>
          <w:i/>
          <w:szCs w:val="21"/>
        </w:rPr>
        <w:t>OsYUCCA1</w:t>
      </w:r>
      <w:r>
        <w:rPr>
          <w:rFonts w:ascii="Times New Roman" w:eastAsia="宋体" w:hAnsi="Times New Roman" w:cs="Times New Roman"/>
          <w:szCs w:val="21"/>
        </w:rPr>
        <w:t>的水稻植株的表型则为类似生长素不敏感突变体的性状特征</w:t>
      </w:r>
      <w:r>
        <w:rPr>
          <w:rFonts w:ascii="Times New Roman" w:eastAsia="宋体" w:hAnsi="Times New Roman" w:cs="Times New Roman"/>
          <w:szCs w:val="21"/>
        </w:rPr>
        <w:t>(Yamamoto et al., 2007)</w:t>
      </w:r>
      <w:r>
        <w:rPr>
          <w:rFonts w:ascii="Times New Roman" w:eastAsia="宋体" w:hAnsi="Times New Roman" w:cs="Times New Roman"/>
          <w:szCs w:val="21"/>
        </w:rPr>
        <w:t>，</w:t>
      </w:r>
      <w:r>
        <w:rPr>
          <w:rFonts w:ascii="Times New Roman" w:eastAsia="宋体" w:hAnsi="Times New Roman" w:cs="Times New Roman"/>
          <w:i/>
          <w:szCs w:val="21"/>
        </w:rPr>
        <w:t>CONSTITUTIVELY WILTED</w:t>
      </w:r>
      <w:r>
        <w:rPr>
          <w:rFonts w:ascii="Times New Roman" w:eastAsia="宋体" w:hAnsi="Times New Roman" w:cs="Times New Roman"/>
          <w:szCs w:val="21"/>
        </w:rPr>
        <w:t>1 (</w:t>
      </w:r>
      <w:r>
        <w:rPr>
          <w:rFonts w:ascii="Times New Roman" w:eastAsia="宋体" w:hAnsi="Times New Roman" w:cs="Times New Roman"/>
          <w:i/>
          <w:szCs w:val="21"/>
        </w:rPr>
        <w:t>OsCOW</w:t>
      </w:r>
      <w:r>
        <w:rPr>
          <w:rFonts w:ascii="Times New Roman" w:eastAsia="宋体" w:hAnsi="Times New Roman" w:cs="Times New Roman"/>
          <w:szCs w:val="21"/>
        </w:rPr>
        <w:t>1</w:t>
      </w:r>
      <w:r>
        <w:rPr>
          <w:rFonts w:ascii="Times New Roman" w:eastAsia="宋体" w:hAnsi="Times New Roman" w:cs="Times New Roman"/>
          <w:i/>
          <w:szCs w:val="21"/>
        </w:rPr>
        <w:t>)</w:t>
      </w:r>
      <w:r>
        <w:rPr>
          <w:rFonts w:ascii="Times New Roman" w:eastAsia="宋体" w:hAnsi="Times New Roman" w:cs="Times New Roman"/>
          <w:szCs w:val="21"/>
        </w:rPr>
        <w:t>基因也是</w:t>
      </w:r>
      <w:r>
        <w:rPr>
          <w:rFonts w:ascii="Times New Roman" w:eastAsia="宋体" w:hAnsi="Times New Roman" w:cs="Times New Roman"/>
          <w:i/>
          <w:szCs w:val="21"/>
        </w:rPr>
        <w:t>YUCCA</w:t>
      </w:r>
      <w:r>
        <w:rPr>
          <w:rFonts w:ascii="Times New Roman" w:eastAsia="宋体" w:hAnsi="Times New Roman" w:cs="Times New Roman"/>
          <w:szCs w:val="21"/>
        </w:rPr>
        <w:t>基因家族成员，与</w:t>
      </w:r>
      <w:bookmarkStart w:id="20" w:name="OLE_LINK20"/>
      <w:r>
        <w:rPr>
          <w:rFonts w:ascii="Times New Roman" w:eastAsia="宋体" w:hAnsi="Times New Roman" w:cs="Times New Roman"/>
          <w:i/>
          <w:szCs w:val="21"/>
        </w:rPr>
        <w:t xml:space="preserve">NARROW LEAF 7 </w:t>
      </w:r>
      <w:r>
        <w:rPr>
          <w:rFonts w:ascii="Times New Roman" w:eastAsia="宋体" w:hAnsi="Times New Roman" w:cs="Times New Roman"/>
          <w:szCs w:val="21"/>
        </w:rPr>
        <w:t>(</w:t>
      </w:r>
      <w:r>
        <w:rPr>
          <w:rFonts w:ascii="Times New Roman" w:eastAsia="宋体" w:hAnsi="Times New Roman" w:cs="Times New Roman"/>
          <w:i/>
          <w:szCs w:val="21"/>
        </w:rPr>
        <w:t>NAL 7</w:t>
      </w:r>
      <w:r>
        <w:rPr>
          <w:rFonts w:ascii="Times New Roman" w:eastAsia="宋体" w:hAnsi="Times New Roman" w:cs="Times New Roman"/>
          <w:szCs w:val="21"/>
        </w:rPr>
        <w:t>)</w:t>
      </w:r>
      <w:r>
        <w:rPr>
          <w:rFonts w:ascii="Times New Roman" w:eastAsia="宋体" w:hAnsi="Times New Roman" w:cs="Times New Roman"/>
          <w:szCs w:val="21"/>
        </w:rPr>
        <w:t>基因</w:t>
      </w:r>
      <w:bookmarkEnd w:id="20"/>
      <w:r>
        <w:rPr>
          <w:rFonts w:ascii="Times New Roman" w:eastAsia="宋体" w:hAnsi="Times New Roman" w:cs="Times New Roman"/>
          <w:szCs w:val="21"/>
        </w:rPr>
        <w:t>等位，其突变体</w:t>
      </w:r>
      <w:r>
        <w:rPr>
          <w:rFonts w:ascii="Times New Roman" w:eastAsia="宋体" w:hAnsi="Times New Roman" w:cs="Times New Roman"/>
          <w:i/>
          <w:szCs w:val="21"/>
        </w:rPr>
        <w:t>cow 1</w:t>
      </w:r>
      <w:r>
        <w:rPr>
          <w:rFonts w:ascii="Times New Roman" w:eastAsia="宋体" w:hAnsi="Times New Roman" w:cs="Times New Roman"/>
          <w:szCs w:val="21"/>
        </w:rPr>
        <w:t>和</w:t>
      </w:r>
      <w:r>
        <w:rPr>
          <w:rFonts w:ascii="Times New Roman" w:eastAsia="宋体" w:hAnsi="Times New Roman" w:cs="Times New Roman"/>
          <w:i/>
          <w:szCs w:val="21"/>
        </w:rPr>
        <w:t>nal 7</w:t>
      </w:r>
      <w:r>
        <w:rPr>
          <w:rFonts w:ascii="Times New Roman" w:eastAsia="宋体" w:hAnsi="Times New Roman" w:cs="Times New Roman"/>
          <w:szCs w:val="21"/>
        </w:rPr>
        <w:t>突变体都具有以下特征：叶片向上卷曲；叶片变窄，约为野生型的</w:t>
      </w:r>
      <w:r>
        <w:rPr>
          <w:rFonts w:ascii="Times New Roman" w:eastAsia="宋体" w:hAnsi="Times New Roman" w:cs="Times New Roman"/>
          <w:szCs w:val="21"/>
        </w:rPr>
        <w:t>2/3</w:t>
      </w:r>
      <w:r>
        <w:rPr>
          <w:rFonts w:ascii="Times New Roman" w:eastAsia="宋体" w:hAnsi="Times New Roman" w:cs="Times New Roman"/>
          <w:szCs w:val="21"/>
        </w:rPr>
        <w:t>；根与地上部比例降低。这种表型从种子萌发后</w:t>
      </w:r>
      <w:r>
        <w:rPr>
          <w:rFonts w:ascii="Times New Roman" w:eastAsia="宋体" w:hAnsi="Times New Roman" w:cs="Times New Roman"/>
          <w:szCs w:val="21"/>
        </w:rPr>
        <w:t>7~10</w:t>
      </w:r>
      <w:r>
        <w:rPr>
          <w:rFonts w:ascii="Times New Roman" w:eastAsia="宋体" w:hAnsi="Times New Roman" w:cs="Times New Roman"/>
          <w:szCs w:val="21"/>
        </w:rPr>
        <w:t>天的幼苗一直持续到成熟。当</w:t>
      </w:r>
      <w:r>
        <w:rPr>
          <w:rFonts w:ascii="Times New Roman" w:eastAsia="宋体" w:hAnsi="Times New Roman" w:cs="Times New Roman"/>
          <w:i/>
          <w:szCs w:val="21"/>
        </w:rPr>
        <w:t>Oscow1</w:t>
      </w:r>
      <w:r>
        <w:rPr>
          <w:rFonts w:ascii="Times New Roman" w:eastAsia="宋体" w:hAnsi="Times New Roman" w:cs="Times New Roman"/>
          <w:szCs w:val="21"/>
        </w:rPr>
        <w:t>突变体的幼苗种在光强较弱且相对湿度高的条件时，卷叶的表型得到很大的恢复，在这种条件下种植的野生型</w:t>
      </w:r>
      <w:r w:rsidR="000160AC">
        <w:rPr>
          <w:rFonts w:ascii="Times New Roman" w:eastAsia="宋体" w:hAnsi="Times New Roman" w:cs="Times New Roman" w:hint="eastAsia"/>
          <w:szCs w:val="21"/>
        </w:rPr>
        <w:t>植株</w:t>
      </w:r>
      <w:r>
        <w:rPr>
          <w:rFonts w:ascii="Times New Roman" w:eastAsia="宋体" w:hAnsi="Times New Roman" w:cs="Times New Roman"/>
          <w:szCs w:val="21"/>
        </w:rPr>
        <w:t>的蒸腾速率降低了大约</w:t>
      </w:r>
      <w:r>
        <w:rPr>
          <w:rFonts w:ascii="Times New Roman" w:eastAsia="宋体" w:hAnsi="Times New Roman" w:cs="Times New Roman"/>
          <w:szCs w:val="21"/>
        </w:rPr>
        <w:t>5~10</w:t>
      </w:r>
      <w:r>
        <w:rPr>
          <w:rFonts w:ascii="Times New Roman" w:eastAsia="宋体" w:hAnsi="Times New Roman" w:cs="Times New Roman"/>
          <w:szCs w:val="21"/>
        </w:rPr>
        <w:t>倍，说明突变体的卷叶表型是由于失水萎蔫而不是形态缺陷引起的其他器官表型无明显变异，经过检测</w:t>
      </w:r>
      <w:r>
        <w:rPr>
          <w:rFonts w:ascii="Times New Roman" w:eastAsia="宋体" w:hAnsi="Times New Roman" w:cs="Times New Roman"/>
          <w:i/>
          <w:szCs w:val="21"/>
        </w:rPr>
        <w:t>nal 7</w:t>
      </w:r>
      <w:r>
        <w:rPr>
          <w:rFonts w:ascii="Times New Roman" w:eastAsia="宋体" w:hAnsi="Times New Roman" w:cs="Times New Roman"/>
          <w:szCs w:val="21"/>
        </w:rPr>
        <w:t>叶片中的</w:t>
      </w:r>
      <w:r>
        <w:rPr>
          <w:rFonts w:ascii="Times New Roman" w:eastAsia="宋体" w:hAnsi="Times New Roman" w:cs="Times New Roman"/>
          <w:szCs w:val="21"/>
        </w:rPr>
        <w:t>IAA</w:t>
      </w:r>
      <w:r>
        <w:rPr>
          <w:rFonts w:ascii="Times New Roman" w:eastAsia="宋体" w:hAnsi="Times New Roman" w:cs="Times New Roman"/>
          <w:szCs w:val="21"/>
        </w:rPr>
        <w:t>浓度明显低于野生型</w:t>
      </w:r>
      <w:r>
        <w:rPr>
          <w:rFonts w:ascii="Times New Roman" w:eastAsia="宋体" w:hAnsi="Times New Roman" w:cs="Times New Roman"/>
          <w:szCs w:val="21"/>
        </w:rPr>
        <w:t>(Woo et al., 2007, Fujino et al., 2008)</w:t>
      </w:r>
      <w:r>
        <w:rPr>
          <w:rFonts w:ascii="Times New Roman" w:eastAsia="宋体" w:hAnsi="Times New Roman" w:cs="Times New Roman"/>
          <w:color w:val="000000" w:themeColor="text1"/>
          <w:szCs w:val="21"/>
        </w:rPr>
        <w:t>。</w:t>
      </w:r>
      <w:r>
        <w:rPr>
          <w:rFonts w:ascii="Times New Roman" w:eastAsia="宋体" w:hAnsi="Times New Roman" w:cs="Times New Roman"/>
          <w:szCs w:val="21"/>
        </w:rPr>
        <w:t>这些实验数据有力地证明了</w:t>
      </w:r>
      <w:r>
        <w:rPr>
          <w:rFonts w:ascii="Times New Roman" w:eastAsia="宋体" w:hAnsi="Times New Roman" w:cs="Times New Roman"/>
          <w:i/>
          <w:szCs w:val="21"/>
        </w:rPr>
        <w:t>OsYUCCA1</w:t>
      </w:r>
      <w:r>
        <w:rPr>
          <w:rFonts w:ascii="Times New Roman" w:eastAsia="宋体" w:hAnsi="Times New Roman" w:cs="Times New Roman"/>
          <w:szCs w:val="21"/>
        </w:rPr>
        <w:t>、</w:t>
      </w:r>
      <w:r>
        <w:rPr>
          <w:rFonts w:ascii="Times New Roman" w:eastAsia="宋体" w:hAnsi="Times New Roman" w:cs="Times New Roman"/>
          <w:i/>
          <w:szCs w:val="21"/>
        </w:rPr>
        <w:t>OsCOW</w:t>
      </w:r>
      <w:r>
        <w:rPr>
          <w:rFonts w:ascii="Times New Roman" w:eastAsia="宋体" w:hAnsi="Times New Roman" w:cs="Times New Roman"/>
          <w:szCs w:val="21"/>
        </w:rPr>
        <w:t>1</w:t>
      </w:r>
      <w:r>
        <w:rPr>
          <w:rFonts w:ascii="Times New Roman" w:eastAsia="宋体" w:hAnsi="Times New Roman" w:cs="Times New Roman"/>
          <w:i/>
          <w:szCs w:val="21"/>
        </w:rPr>
        <w:t>/NAL7</w:t>
      </w:r>
      <w:r>
        <w:rPr>
          <w:rFonts w:ascii="Times New Roman" w:eastAsia="宋体" w:hAnsi="Times New Roman" w:cs="Times New Roman"/>
          <w:szCs w:val="21"/>
        </w:rPr>
        <w:t>等基因对生长素的生物合成途</w:t>
      </w:r>
      <w:r>
        <w:rPr>
          <w:rFonts w:ascii="Times New Roman" w:eastAsia="宋体" w:hAnsi="Times New Roman" w:cs="Times New Roman"/>
          <w:szCs w:val="21"/>
        </w:rPr>
        <w:lastRenderedPageBreak/>
        <w:t>径发挥着重要的作用。</w:t>
      </w:r>
    </w:p>
    <w:p w14:paraId="3991FD0D" w14:textId="69EAD7C2"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水稻的发育与生长过程受到多个植物激素协同调控，生长素是最早被发现，也是研究最多的植物激素。人们对生长素的代谢、运输、信号感知和</w:t>
      </w:r>
      <w:r w:rsidR="00727586">
        <w:rPr>
          <w:rFonts w:ascii="Times New Roman" w:eastAsia="宋体" w:hAnsi="Times New Roman" w:cs="Times New Roman" w:hint="eastAsia"/>
          <w:szCs w:val="21"/>
        </w:rPr>
        <w:t>转导</w:t>
      </w:r>
      <w:r>
        <w:rPr>
          <w:rFonts w:ascii="Times New Roman" w:eastAsia="宋体" w:hAnsi="Times New Roman" w:cs="Times New Roman"/>
          <w:szCs w:val="21"/>
        </w:rPr>
        <w:t>开展了大量的研究工作</w:t>
      </w:r>
      <w:r>
        <w:rPr>
          <w:rFonts w:ascii="Times New Roman" w:eastAsia="宋体" w:hAnsi="Times New Roman" w:cs="Times New Roman"/>
          <w:szCs w:val="21"/>
        </w:rPr>
        <w:t>(Dharmasiri et al., 2005</w:t>
      </w:r>
      <w:r>
        <w:rPr>
          <w:rFonts w:ascii="Times New Roman" w:eastAsia="宋体" w:hAnsi="Times New Roman" w:cs="Times New Roman" w:hint="eastAsia"/>
          <w:szCs w:val="21"/>
        </w:rPr>
        <w:t>;</w:t>
      </w:r>
      <w:r>
        <w:rPr>
          <w:rFonts w:ascii="Times New Roman" w:eastAsia="宋体" w:hAnsi="Times New Roman" w:cs="Times New Roman"/>
          <w:szCs w:val="21"/>
        </w:rPr>
        <w:t xml:space="preserve"> Robert et al., 2010)</w:t>
      </w:r>
      <w:r>
        <w:rPr>
          <w:rFonts w:ascii="Times New Roman" w:eastAsia="宋体" w:hAnsi="Times New Roman" w:cs="Times New Roman"/>
          <w:szCs w:val="21"/>
        </w:rPr>
        <w:t>。另外，生长素的信号感知和</w:t>
      </w:r>
      <w:r w:rsidR="00727586">
        <w:rPr>
          <w:rFonts w:ascii="Times New Roman" w:eastAsia="宋体" w:hAnsi="Times New Roman" w:cs="Times New Roman" w:hint="eastAsia"/>
          <w:szCs w:val="21"/>
        </w:rPr>
        <w:t>转导</w:t>
      </w:r>
      <w:r>
        <w:rPr>
          <w:rFonts w:ascii="Times New Roman" w:eastAsia="宋体" w:hAnsi="Times New Roman" w:cs="Times New Roman"/>
          <w:szCs w:val="21"/>
        </w:rPr>
        <w:t>在水稻生长发育过程中与其它植物激素相互交叉、协调作用</w:t>
      </w:r>
      <w:r>
        <w:rPr>
          <w:rFonts w:ascii="Times New Roman" w:eastAsia="宋体" w:hAnsi="Times New Roman" w:cs="Times New Roman"/>
          <w:szCs w:val="21"/>
        </w:rPr>
        <w:t>(Ulmasov et al., 1997)</w:t>
      </w:r>
      <w:r>
        <w:rPr>
          <w:rFonts w:ascii="Times New Roman" w:eastAsia="宋体" w:hAnsi="Times New Roman" w:cs="Times New Roman"/>
          <w:szCs w:val="21"/>
        </w:rPr>
        <w:t>。因此，研究生长素的生物合成机制对植物生长发育具有重要意义。</w:t>
      </w:r>
    </w:p>
    <w:p w14:paraId="30A5BB8F" w14:textId="71642715"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CRISPR/Cas9</w:t>
      </w:r>
      <w:r>
        <w:rPr>
          <w:rFonts w:ascii="Times New Roman" w:hAnsi="Times New Roman" w:cs="Times New Roman"/>
          <w:szCs w:val="21"/>
        </w:rPr>
        <w:t xml:space="preserve"> </w:t>
      </w:r>
      <w:r>
        <w:rPr>
          <w:rFonts w:ascii="Times New Roman" w:eastAsia="宋体" w:hAnsi="Times New Roman" w:cs="Times New Roman"/>
          <w:szCs w:val="21"/>
        </w:rPr>
        <w:t>(Clustered regulatory interspaced short palindromic repeats/CRISPR-associated protein 9)</w:t>
      </w:r>
      <w:r>
        <w:rPr>
          <w:rFonts w:ascii="Times New Roman" w:eastAsia="宋体" w:hAnsi="Times New Roman" w:cs="Times New Roman"/>
          <w:szCs w:val="21"/>
        </w:rPr>
        <w:t>技术是近</w:t>
      </w:r>
      <w:r>
        <w:rPr>
          <w:rFonts w:ascii="Times New Roman" w:eastAsia="宋体" w:hAnsi="Times New Roman" w:cs="Times New Roman" w:hint="eastAsia"/>
          <w:szCs w:val="21"/>
        </w:rPr>
        <w:t>十</w:t>
      </w:r>
      <w:r>
        <w:rPr>
          <w:rFonts w:ascii="Times New Roman" w:eastAsia="宋体" w:hAnsi="Times New Roman" w:cs="Times New Roman"/>
          <w:szCs w:val="21"/>
        </w:rPr>
        <w:t>几年发展的一种准确、高效率、便捷的生物基因编辑技术，已经成为一种非常热门的基因组编辑工具</w:t>
      </w:r>
      <w:r>
        <w:rPr>
          <w:rFonts w:ascii="Times New Roman" w:eastAsia="宋体" w:hAnsi="Times New Roman" w:cs="Times New Roman"/>
          <w:color w:val="000000" w:themeColor="text1"/>
          <w:szCs w:val="21"/>
        </w:rPr>
        <w:t>。</w:t>
      </w:r>
      <w:r>
        <w:rPr>
          <w:rFonts w:ascii="Times New Roman" w:eastAsia="宋体" w:hAnsi="Times New Roman" w:cs="Times New Roman"/>
          <w:szCs w:val="21"/>
        </w:rPr>
        <w:t>CRISPR</w:t>
      </w:r>
      <w:r>
        <w:rPr>
          <w:rFonts w:ascii="Times New Roman" w:eastAsia="宋体" w:hAnsi="Times New Roman" w:cs="Times New Roman"/>
          <w:szCs w:val="21"/>
        </w:rPr>
        <w:t>即有规律的、成簇的、间隔短回文重复序列，它原本是存在于细菌和古细菌基因组中含有多个短重复序列的基因位点，能够为机体提供一种特异性免疫保护机制，抵抗外来质粒、病毒等遗传物质的入侵，其主要依赖的是</w:t>
      </w:r>
      <w:r>
        <w:rPr>
          <w:rFonts w:ascii="Times New Roman" w:eastAsia="宋体" w:hAnsi="Times New Roman" w:cs="Times New Roman"/>
          <w:szCs w:val="21"/>
        </w:rPr>
        <w:t>Cas9</w:t>
      </w:r>
      <w:r>
        <w:rPr>
          <w:rFonts w:ascii="Times New Roman" w:eastAsia="宋体" w:hAnsi="Times New Roman" w:cs="Times New Roman"/>
          <w:szCs w:val="21"/>
        </w:rPr>
        <w:t>核心蛋白，在</w:t>
      </w:r>
      <w:r>
        <w:rPr>
          <w:rFonts w:ascii="Times New Roman" w:eastAsia="宋体" w:hAnsi="Times New Roman" w:cs="Times New Roman"/>
          <w:szCs w:val="21"/>
        </w:rPr>
        <w:t>RNA</w:t>
      </w:r>
      <w:r>
        <w:rPr>
          <w:rFonts w:ascii="Times New Roman" w:eastAsia="宋体" w:hAnsi="Times New Roman" w:cs="Times New Roman"/>
          <w:szCs w:val="21"/>
        </w:rPr>
        <w:t>的介导下，</w:t>
      </w:r>
      <w:r>
        <w:rPr>
          <w:rFonts w:ascii="Times New Roman" w:eastAsia="宋体" w:hAnsi="Times New Roman" w:cs="Times New Roman"/>
          <w:szCs w:val="21"/>
        </w:rPr>
        <w:t>Cas9</w:t>
      </w:r>
      <w:r>
        <w:rPr>
          <w:rFonts w:ascii="Times New Roman" w:eastAsia="宋体" w:hAnsi="Times New Roman" w:cs="Times New Roman"/>
          <w:szCs w:val="21"/>
        </w:rPr>
        <w:t>蛋白能够识别目标序列进行切割造成</w:t>
      </w:r>
      <w:r>
        <w:rPr>
          <w:rFonts w:ascii="Times New Roman" w:eastAsia="宋体" w:hAnsi="Times New Roman" w:cs="Times New Roman"/>
          <w:szCs w:val="21"/>
        </w:rPr>
        <w:t>DNA</w:t>
      </w:r>
      <w:r>
        <w:rPr>
          <w:rFonts w:ascii="Times New Roman" w:eastAsia="宋体" w:hAnsi="Times New Roman" w:cs="Times New Roman"/>
          <w:szCs w:val="21"/>
        </w:rPr>
        <w:t>的双链断裂</w:t>
      </w:r>
      <w:r>
        <w:rPr>
          <w:rFonts w:ascii="Times New Roman" w:eastAsia="宋体" w:hAnsi="Times New Roman" w:cs="Times New Roman"/>
          <w:szCs w:val="21"/>
        </w:rPr>
        <w:t>(Baltes et al., 2015)</w:t>
      </w:r>
      <w:r>
        <w:rPr>
          <w:rFonts w:ascii="Times New Roman" w:eastAsia="宋体" w:hAnsi="Times New Roman" w:cs="Times New Roman"/>
          <w:szCs w:val="21"/>
        </w:rPr>
        <w:t>。该基因系统仅需要短的</w:t>
      </w:r>
      <w:r>
        <w:rPr>
          <w:rFonts w:ascii="Times New Roman" w:eastAsia="宋体" w:hAnsi="Times New Roman" w:cs="Times New Roman"/>
          <w:szCs w:val="21"/>
        </w:rPr>
        <w:t>gRNA (guide RNA)</w:t>
      </w:r>
      <w:r>
        <w:rPr>
          <w:rFonts w:ascii="Times New Roman" w:eastAsia="宋体" w:hAnsi="Times New Roman" w:cs="Times New Roman"/>
          <w:szCs w:val="21"/>
        </w:rPr>
        <w:t>和核酸酶</w:t>
      </w:r>
      <w:r>
        <w:rPr>
          <w:rFonts w:ascii="Times New Roman" w:eastAsia="宋体" w:hAnsi="Times New Roman" w:cs="Times New Roman"/>
          <w:szCs w:val="21"/>
        </w:rPr>
        <w:t>(Cas9)</w:t>
      </w:r>
      <w:r>
        <w:rPr>
          <w:rFonts w:ascii="Times New Roman" w:eastAsia="宋体" w:hAnsi="Times New Roman" w:cs="Times New Roman"/>
          <w:szCs w:val="21"/>
        </w:rPr>
        <w:t>就可以实现对特定的生物靶基因</w:t>
      </w:r>
      <w:r w:rsidR="00C1027E">
        <w:rPr>
          <w:rFonts w:ascii="Times New Roman" w:eastAsia="宋体" w:hAnsi="Times New Roman" w:cs="Times New Roman" w:hint="eastAsia"/>
          <w:szCs w:val="21"/>
        </w:rPr>
        <w:t>进行</w:t>
      </w:r>
      <w:r>
        <w:rPr>
          <w:rFonts w:ascii="Times New Roman" w:eastAsia="宋体" w:hAnsi="Times New Roman" w:cs="Times New Roman"/>
          <w:szCs w:val="21"/>
        </w:rPr>
        <w:t>定点突变</w:t>
      </w:r>
      <w:r w:rsidR="00C1027E">
        <w:rPr>
          <w:rFonts w:ascii="Times New Roman" w:eastAsia="宋体" w:hAnsi="Times New Roman" w:cs="Times New Roman" w:hint="eastAsia"/>
          <w:szCs w:val="21"/>
        </w:rPr>
        <w:t>，</w:t>
      </w:r>
      <w:r>
        <w:rPr>
          <w:rFonts w:ascii="Times New Roman" w:eastAsia="宋体" w:hAnsi="Times New Roman" w:cs="Times New Roman"/>
          <w:szCs w:val="21"/>
        </w:rPr>
        <w:t>为生物基因编辑技术的发展注入了新的活力</w:t>
      </w:r>
      <w:r>
        <w:rPr>
          <w:rFonts w:ascii="Times New Roman" w:eastAsia="宋体" w:hAnsi="Times New Roman" w:cs="Times New Roman"/>
          <w:szCs w:val="21"/>
        </w:rPr>
        <w:t>(Belhaj et al., 2015</w:t>
      </w:r>
      <w:r>
        <w:rPr>
          <w:rFonts w:ascii="Times New Roman" w:eastAsia="宋体" w:hAnsi="Times New Roman" w:cs="Times New Roman" w:hint="eastAsia"/>
          <w:szCs w:val="21"/>
        </w:rPr>
        <w:t>;</w:t>
      </w:r>
      <w:r>
        <w:rPr>
          <w:rFonts w:ascii="Times New Roman" w:eastAsia="宋体" w:hAnsi="Times New Roman" w:cs="Times New Roman"/>
          <w:szCs w:val="21"/>
        </w:rPr>
        <w:t xml:space="preserve"> Rath et al., 2015</w:t>
      </w:r>
      <w:r>
        <w:rPr>
          <w:rFonts w:ascii="Times New Roman" w:eastAsia="宋体" w:hAnsi="Times New Roman" w:cs="Times New Roman" w:hint="eastAsia"/>
          <w:szCs w:val="21"/>
        </w:rPr>
        <w:t>;</w:t>
      </w:r>
      <w:r>
        <w:rPr>
          <w:rFonts w:ascii="Times New Roman" w:eastAsia="宋体" w:hAnsi="Times New Roman" w:cs="Times New Roman"/>
          <w:szCs w:val="21"/>
        </w:rPr>
        <w:t xml:space="preserve"> Osakabe et al., 2015)</w:t>
      </w:r>
      <w:r>
        <w:rPr>
          <w:rFonts w:ascii="Times New Roman" w:eastAsia="宋体" w:hAnsi="Times New Roman" w:cs="Times New Roman"/>
          <w:szCs w:val="21"/>
        </w:rPr>
        <w:t>。</w:t>
      </w:r>
    </w:p>
    <w:p w14:paraId="61191CA3" w14:textId="227B2A7D"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目前</w:t>
      </w:r>
      <w:r>
        <w:rPr>
          <w:rFonts w:ascii="Times New Roman" w:eastAsia="宋体" w:hAnsi="Times New Roman" w:cs="Times New Roman"/>
          <w:szCs w:val="21"/>
        </w:rPr>
        <w:t>,CRISPR/Cas9</w:t>
      </w:r>
      <w:r>
        <w:rPr>
          <w:rFonts w:ascii="Times New Roman" w:eastAsia="宋体" w:hAnsi="Times New Roman" w:cs="Times New Roman"/>
          <w:szCs w:val="21"/>
        </w:rPr>
        <w:t>技术不但在酵母、鼠、人、果蝇等生物中</w:t>
      </w:r>
      <w:r w:rsidR="00DC741A">
        <w:rPr>
          <w:rFonts w:ascii="Times New Roman" w:eastAsia="宋体" w:hAnsi="Times New Roman" w:cs="Times New Roman" w:hint="eastAsia"/>
          <w:szCs w:val="21"/>
        </w:rPr>
        <w:t>广泛应用</w:t>
      </w:r>
      <w:r>
        <w:rPr>
          <w:rFonts w:ascii="Times New Roman" w:eastAsia="宋体" w:hAnsi="Times New Roman" w:cs="Times New Roman"/>
          <w:szCs w:val="21"/>
        </w:rPr>
        <w:t>(Cong et al., 2013</w:t>
      </w:r>
      <w:r>
        <w:rPr>
          <w:rFonts w:ascii="Times New Roman" w:eastAsia="宋体" w:hAnsi="Times New Roman" w:cs="Times New Roman" w:hint="eastAsia"/>
          <w:szCs w:val="21"/>
        </w:rPr>
        <w:t>;</w:t>
      </w:r>
      <w:r>
        <w:rPr>
          <w:rFonts w:ascii="Times New Roman" w:eastAsia="宋体" w:hAnsi="Times New Roman" w:cs="Times New Roman"/>
          <w:szCs w:val="21"/>
        </w:rPr>
        <w:t xml:space="preserve"> DiCarlo et al., 2013</w:t>
      </w:r>
      <w:r>
        <w:rPr>
          <w:rFonts w:ascii="Times New Roman" w:eastAsia="宋体" w:hAnsi="Times New Roman" w:cs="Times New Roman" w:hint="eastAsia"/>
          <w:szCs w:val="21"/>
        </w:rPr>
        <w:t>;</w:t>
      </w:r>
      <w:r>
        <w:rPr>
          <w:rFonts w:ascii="Times New Roman" w:eastAsia="宋体" w:hAnsi="Times New Roman" w:cs="Times New Roman"/>
          <w:szCs w:val="21"/>
        </w:rPr>
        <w:t xml:space="preserve"> Wang et al., 2013</w:t>
      </w:r>
      <w:r>
        <w:rPr>
          <w:rFonts w:ascii="Times New Roman" w:eastAsia="宋体" w:hAnsi="Times New Roman" w:cs="Times New Roman" w:hint="eastAsia"/>
          <w:szCs w:val="21"/>
        </w:rPr>
        <w:t>;</w:t>
      </w:r>
      <w:r>
        <w:rPr>
          <w:rFonts w:ascii="Times New Roman" w:eastAsia="宋体" w:hAnsi="Times New Roman" w:cs="Times New Roman"/>
          <w:szCs w:val="21"/>
        </w:rPr>
        <w:t xml:space="preserve"> Mali et al., 2013)</w:t>
      </w:r>
      <w:r>
        <w:rPr>
          <w:rFonts w:ascii="Times New Roman" w:eastAsia="宋体" w:hAnsi="Times New Roman" w:cs="Times New Roman"/>
          <w:szCs w:val="21"/>
        </w:rPr>
        <w:t>，而且已成功在拟南芥、小麦、高粱、甜橙、烟草、水稻、玉米以及苔藓植物地钱等植物中实现了定点基因组编辑</w:t>
      </w:r>
      <w:r>
        <w:rPr>
          <w:rFonts w:ascii="Times New Roman" w:eastAsia="宋体" w:hAnsi="Times New Roman" w:cs="Times New Roman"/>
          <w:szCs w:val="21"/>
        </w:rPr>
        <w:t>(Feng et al., 2013</w:t>
      </w:r>
      <w:r>
        <w:rPr>
          <w:rFonts w:ascii="Times New Roman" w:eastAsia="宋体" w:hAnsi="Times New Roman" w:cs="Times New Roman" w:hint="eastAsia"/>
          <w:szCs w:val="21"/>
        </w:rPr>
        <w:t>;</w:t>
      </w:r>
      <w:r>
        <w:rPr>
          <w:rFonts w:ascii="Times New Roman" w:eastAsia="宋体" w:hAnsi="Times New Roman" w:cs="Times New Roman"/>
          <w:szCs w:val="21"/>
        </w:rPr>
        <w:t xml:space="preserve"> Jiang et al., 2013</w:t>
      </w:r>
      <w:r>
        <w:rPr>
          <w:rFonts w:ascii="Times New Roman" w:eastAsia="宋体" w:hAnsi="Times New Roman" w:cs="Times New Roman" w:hint="eastAsia"/>
          <w:szCs w:val="21"/>
        </w:rPr>
        <w:t>;</w:t>
      </w:r>
      <w:r>
        <w:rPr>
          <w:rFonts w:ascii="Times New Roman" w:eastAsia="宋体" w:hAnsi="Times New Roman" w:cs="Times New Roman"/>
          <w:szCs w:val="21"/>
        </w:rPr>
        <w:t xml:space="preserve"> Bortesi and Fischer, 2015</w:t>
      </w:r>
      <w:r>
        <w:rPr>
          <w:rFonts w:ascii="Times New Roman" w:eastAsia="宋体" w:hAnsi="Times New Roman" w:cs="Times New Roman" w:hint="eastAsia"/>
          <w:szCs w:val="21"/>
        </w:rPr>
        <w:t>;</w:t>
      </w:r>
      <w:r>
        <w:rPr>
          <w:rFonts w:ascii="Times New Roman" w:eastAsia="宋体" w:hAnsi="Times New Roman" w:cs="Times New Roman"/>
          <w:szCs w:val="21"/>
        </w:rPr>
        <w:t xml:space="preserve"> Ma et al., 2015</w:t>
      </w:r>
      <w:r>
        <w:rPr>
          <w:rFonts w:ascii="Times New Roman" w:eastAsia="宋体" w:hAnsi="Times New Roman" w:cs="Times New Roman" w:hint="eastAsia"/>
          <w:szCs w:val="21"/>
        </w:rPr>
        <w:t xml:space="preserve">; </w:t>
      </w:r>
      <w:r>
        <w:rPr>
          <w:rFonts w:ascii="Times New Roman" w:eastAsia="宋体" w:hAnsi="Times New Roman" w:cs="Times New Roman"/>
          <w:szCs w:val="21"/>
        </w:rPr>
        <w:t>Xu et al., 2015)</w:t>
      </w:r>
      <w:r>
        <w:rPr>
          <w:rFonts w:ascii="Times New Roman" w:eastAsia="宋体" w:hAnsi="Times New Roman" w:cs="Times New Roman"/>
          <w:szCs w:val="21"/>
        </w:rPr>
        <w:t>，</w:t>
      </w:r>
      <w:r w:rsidR="009A1593">
        <w:rPr>
          <w:rFonts w:ascii="Times New Roman" w:eastAsia="宋体" w:hAnsi="Times New Roman" w:cs="Times New Roman" w:hint="eastAsia"/>
          <w:szCs w:val="21"/>
        </w:rPr>
        <w:t>其</w:t>
      </w:r>
      <w:r>
        <w:rPr>
          <w:rFonts w:ascii="Times New Roman" w:eastAsia="宋体" w:hAnsi="Times New Roman" w:cs="Times New Roman"/>
          <w:szCs w:val="21"/>
        </w:rPr>
        <w:t>是最具有临床实验价值与应用前景的基因编辑技术之一。研究人员将</w:t>
      </w:r>
      <w:r>
        <w:rPr>
          <w:rFonts w:ascii="Times New Roman" w:eastAsia="宋体" w:hAnsi="Times New Roman" w:cs="Times New Roman"/>
          <w:szCs w:val="21"/>
        </w:rPr>
        <w:t>Cas9</w:t>
      </w:r>
      <w:r>
        <w:rPr>
          <w:rFonts w:ascii="Times New Roman" w:eastAsia="宋体" w:hAnsi="Times New Roman" w:cs="Times New Roman"/>
          <w:szCs w:val="21"/>
        </w:rPr>
        <w:t>系统成功应用到水稻基因的定点突变，其通过对原核生物的</w:t>
      </w:r>
      <w:r>
        <w:rPr>
          <w:rFonts w:ascii="Times New Roman" w:eastAsia="宋体" w:hAnsi="Times New Roman" w:cs="Times New Roman"/>
          <w:szCs w:val="21"/>
        </w:rPr>
        <w:t>Cas9</w:t>
      </w:r>
      <w:r>
        <w:rPr>
          <w:rFonts w:ascii="Times New Roman" w:eastAsia="宋体" w:hAnsi="Times New Roman" w:cs="Times New Roman"/>
          <w:szCs w:val="21"/>
        </w:rPr>
        <w:t>的密码子进行了进一步地改进，并利用</w:t>
      </w:r>
      <w:r>
        <w:rPr>
          <w:rFonts w:ascii="Times New Roman" w:eastAsia="宋体" w:hAnsi="Times New Roman" w:cs="Times New Roman"/>
          <w:szCs w:val="21"/>
        </w:rPr>
        <w:t>CaMV35S</w:t>
      </w:r>
      <w:r>
        <w:rPr>
          <w:rFonts w:ascii="Times New Roman" w:eastAsia="宋体" w:hAnsi="Times New Roman" w:cs="Times New Roman"/>
          <w:szCs w:val="21"/>
        </w:rPr>
        <w:t>启动子驱动</w:t>
      </w:r>
      <w:r>
        <w:rPr>
          <w:rFonts w:ascii="Times New Roman" w:eastAsia="宋体" w:hAnsi="Times New Roman" w:cs="Times New Roman"/>
          <w:szCs w:val="21"/>
        </w:rPr>
        <w:t>Cas9</w:t>
      </w:r>
      <w:r>
        <w:rPr>
          <w:rFonts w:ascii="Times New Roman" w:eastAsia="宋体" w:hAnsi="Times New Roman" w:cs="Times New Roman"/>
          <w:szCs w:val="21"/>
        </w:rPr>
        <w:t>序列表达，然后在</w:t>
      </w:r>
      <w:r>
        <w:rPr>
          <w:rFonts w:ascii="Times New Roman" w:eastAsia="宋体" w:hAnsi="Times New Roman" w:cs="Times New Roman"/>
          <w:szCs w:val="21"/>
        </w:rPr>
        <w:t>Cas9</w:t>
      </w:r>
      <w:r>
        <w:rPr>
          <w:rFonts w:ascii="Times New Roman" w:eastAsia="宋体" w:hAnsi="Times New Roman" w:cs="Times New Roman"/>
          <w:szCs w:val="21"/>
        </w:rPr>
        <w:t>序列碳端添加核定位信号表达</w:t>
      </w:r>
      <w:r>
        <w:rPr>
          <w:rFonts w:ascii="Times New Roman" w:eastAsia="宋体" w:hAnsi="Times New Roman" w:cs="Times New Roman"/>
          <w:szCs w:val="21"/>
        </w:rPr>
        <w:t>Cas9 (Feng et al., 2013)</w:t>
      </w:r>
      <w:r>
        <w:rPr>
          <w:rFonts w:ascii="Times New Roman" w:eastAsia="宋体" w:hAnsi="Times New Roman" w:cs="Times New Roman"/>
          <w:szCs w:val="21"/>
        </w:rPr>
        <w:t>。使用</w:t>
      </w:r>
      <w:r>
        <w:rPr>
          <w:rFonts w:ascii="Times New Roman" w:eastAsia="宋体" w:hAnsi="Times New Roman" w:cs="Times New Roman"/>
          <w:szCs w:val="21"/>
        </w:rPr>
        <w:t>OsU6-2</w:t>
      </w:r>
      <w:r>
        <w:rPr>
          <w:rFonts w:ascii="Times New Roman" w:eastAsia="宋体" w:hAnsi="Times New Roman" w:cs="Times New Roman"/>
          <w:szCs w:val="21"/>
        </w:rPr>
        <w:t>启动子驱动</w:t>
      </w:r>
      <w:r>
        <w:rPr>
          <w:rFonts w:ascii="Times New Roman" w:eastAsia="宋体" w:hAnsi="Times New Roman" w:cs="Times New Roman"/>
          <w:szCs w:val="21"/>
        </w:rPr>
        <w:t>sgRNA</w:t>
      </w:r>
      <w:r>
        <w:rPr>
          <w:rFonts w:ascii="Times New Roman" w:eastAsia="宋体" w:hAnsi="Times New Roman" w:cs="Times New Roman"/>
          <w:szCs w:val="21"/>
        </w:rPr>
        <w:t>表达分别构建载体，并用农杆菌介导转化水稻愈伤组织。成功地对水稻基因</w:t>
      </w:r>
      <w:r>
        <w:rPr>
          <w:rFonts w:ascii="Times New Roman" w:eastAsia="宋体" w:hAnsi="Times New Roman" w:cs="Times New Roman"/>
          <w:i/>
          <w:szCs w:val="21"/>
        </w:rPr>
        <w:t xml:space="preserve">Rice Outermost Cell-specific gene5 </w:t>
      </w:r>
      <w:r>
        <w:rPr>
          <w:rFonts w:ascii="Times New Roman" w:eastAsia="宋体" w:hAnsi="Times New Roman" w:cs="Times New Roman"/>
          <w:szCs w:val="21"/>
        </w:rPr>
        <w:t>(</w:t>
      </w:r>
      <w:r>
        <w:rPr>
          <w:rFonts w:ascii="Times New Roman" w:eastAsia="宋体" w:hAnsi="Times New Roman" w:cs="Times New Roman"/>
          <w:i/>
          <w:szCs w:val="21"/>
        </w:rPr>
        <w:t>ROC5</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i/>
          <w:szCs w:val="21"/>
        </w:rPr>
        <w:t xml:space="preserve">Stromal Processing Peptidase </w:t>
      </w:r>
      <w:r>
        <w:rPr>
          <w:rFonts w:ascii="Times New Roman" w:eastAsia="宋体" w:hAnsi="Times New Roman" w:cs="Times New Roman"/>
          <w:szCs w:val="21"/>
        </w:rPr>
        <w:t>(</w:t>
      </w:r>
      <w:r>
        <w:rPr>
          <w:rFonts w:ascii="Times New Roman" w:eastAsia="宋体" w:hAnsi="Times New Roman" w:cs="Times New Roman"/>
          <w:i/>
          <w:szCs w:val="21"/>
        </w:rPr>
        <w:t>SPP</w:t>
      </w:r>
      <w:r>
        <w:rPr>
          <w:rFonts w:ascii="Times New Roman" w:eastAsia="宋体" w:hAnsi="Times New Roman" w:cs="Times New Roman"/>
          <w:szCs w:val="21"/>
        </w:rPr>
        <w:t>)</w:t>
      </w:r>
      <w:r>
        <w:rPr>
          <w:rFonts w:ascii="Times New Roman" w:eastAsia="宋体" w:hAnsi="Times New Roman" w:cs="Times New Roman" w:hint="eastAsia"/>
          <w:iCs/>
          <w:szCs w:val="21"/>
        </w:rPr>
        <w:t>和</w:t>
      </w:r>
      <w:r>
        <w:rPr>
          <w:rFonts w:ascii="Times New Roman" w:eastAsia="宋体" w:hAnsi="Times New Roman" w:cs="Times New Roman"/>
          <w:i/>
          <w:szCs w:val="21"/>
        </w:rPr>
        <w:t>Young</w:t>
      </w:r>
      <w:r>
        <w:rPr>
          <w:rFonts w:ascii="Times New Roman" w:eastAsia="宋体" w:hAnsi="Times New Roman" w:cs="Times New Roman"/>
          <w:szCs w:val="21"/>
        </w:rPr>
        <w:t>、</w:t>
      </w:r>
      <w:r>
        <w:rPr>
          <w:rFonts w:ascii="Times New Roman" w:eastAsia="宋体" w:hAnsi="Times New Roman" w:cs="Times New Roman"/>
          <w:i/>
          <w:szCs w:val="21"/>
        </w:rPr>
        <w:t xml:space="preserve">Seedling Albino </w:t>
      </w:r>
      <w:r>
        <w:rPr>
          <w:rFonts w:ascii="Times New Roman" w:eastAsia="宋体" w:hAnsi="Times New Roman" w:cs="Times New Roman"/>
          <w:szCs w:val="21"/>
        </w:rPr>
        <w:t>(</w:t>
      </w:r>
      <w:r>
        <w:rPr>
          <w:rFonts w:ascii="Times New Roman" w:eastAsia="宋体" w:hAnsi="Times New Roman" w:cs="Times New Roman"/>
          <w:i/>
          <w:szCs w:val="21"/>
        </w:rPr>
        <w:t>YSA</w:t>
      </w:r>
      <w:r>
        <w:rPr>
          <w:rFonts w:ascii="Times New Roman" w:eastAsia="宋体" w:hAnsi="Times New Roman" w:cs="Times New Roman"/>
          <w:szCs w:val="21"/>
        </w:rPr>
        <w:t>)</w:t>
      </w:r>
      <w:r>
        <w:rPr>
          <w:rFonts w:ascii="Times New Roman" w:eastAsia="宋体" w:hAnsi="Times New Roman" w:cs="Times New Roman"/>
          <w:szCs w:val="21"/>
        </w:rPr>
        <w:t>，进行了基因编辑。</w:t>
      </w:r>
    </w:p>
    <w:p w14:paraId="1B6C8231" w14:textId="58F93E66"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lastRenderedPageBreak/>
        <w:t>本研究运用</w:t>
      </w:r>
      <w:r>
        <w:rPr>
          <w:rFonts w:ascii="Times New Roman" w:eastAsia="宋体" w:hAnsi="Times New Roman" w:cs="Times New Roman"/>
          <w:szCs w:val="21"/>
        </w:rPr>
        <w:t>CRISPR/Cas9</w:t>
      </w:r>
      <w:r>
        <w:rPr>
          <w:rFonts w:ascii="Times New Roman" w:eastAsia="宋体" w:hAnsi="Times New Roman" w:cs="Times New Roman"/>
          <w:szCs w:val="21"/>
        </w:rPr>
        <w:t>基因编辑技术定点编辑水稻生长素合成的</w:t>
      </w:r>
      <w:r>
        <w:rPr>
          <w:rFonts w:ascii="Times New Roman" w:eastAsia="宋体" w:hAnsi="Times New Roman" w:cs="Times New Roman"/>
          <w:i/>
          <w:szCs w:val="21"/>
        </w:rPr>
        <w:t>OsYUCCA</w:t>
      </w:r>
      <w:r>
        <w:rPr>
          <w:rFonts w:ascii="Times New Roman" w:eastAsia="宋体" w:hAnsi="Times New Roman" w:cs="Times New Roman"/>
          <w:szCs w:val="21"/>
        </w:rPr>
        <w:t>1</w:t>
      </w:r>
      <w:r>
        <w:rPr>
          <w:rFonts w:ascii="Times New Roman" w:eastAsia="宋体" w:hAnsi="Times New Roman" w:cs="Times New Roman"/>
          <w:szCs w:val="21"/>
        </w:rPr>
        <w:t>基因，</w:t>
      </w:r>
      <w:bookmarkStart w:id="21" w:name="OLE_LINK29"/>
      <w:bookmarkStart w:id="22" w:name="OLE_LINK28"/>
      <w:bookmarkStart w:id="23" w:name="OLE_LINK25"/>
      <w:bookmarkStart w:id="24" w:name="OLE_LINK24"/>
      <w:r>
        <w:rPr>
          <w:rFonts w:ascii="Times New Roman" w:eastAsia="宋体" w:hAnsi="Times New Roman" w:cs="Times New Roman"/>
          <w:szCs w:val="21"/>
        </w:rPr>
        <w:t>获得了三种突变类型的突变体，包括在外显子第</w:t>
      </w:r>
      <w:r>
        <w:rPr>
          <w:rFonts w:ascii="Times New Roman" w:eastAsia="宋体" w:hAnsi="Times New Roman" w:cs="Times New Roman"/>
          <w:szCs w:val="21"/>
        </w:rPr>
        <w:t>260</w:t>
      </w:r>
      <w:r>
        <w:rPr>
          <w:rFonts w:ascii="Times New Roman" w:eastAsia="宋体" w:hAnsi="Times New Roman" w:cs="Times New Roman"/>
          <w:szCs w:val="21"/>
        </w:rPr>
        <w:t>号碱基处插入碱基</w:t>
      </w:r>
      <w:r>
        <w:rPr>
          <w:rFonts w:ascii="Times New Roman" w:eastAsia="宋体" w:hAnsi="Times New Roman" w:cs="Times New Roman"/>
          <w:szCs w:val="21"/>
        </w:rPr>
        <w:t>A</w:t>
      </w:r>
      <w:r w:rsidR="00322DC6">
        <w:rPr>
          <w:rFonts w:ascii="Times New Roman" w:eastAsia="宋体" w:hAnsi="Times New Roman" w:cs="Times New Roman" w:hint="eastAsia"/>
          <w:szCs w:val="21"/>
        </w:rPr>
        <w:t>或</w:t>
      </w:r>
      <w:r>
        <w:rPr>
          <w:rFonts w:ascii="Times New Roman" w:eastAsia="宋体" w:hAnsi="Times New Roman" w:cs="Times New Roman"/>
          <w:szCs w:val="21"/>
        </w:rPr>
        <w:t>T</w:t>
      </w:r>
      <w:r>
        <w:rPr>
          <w:rFonts w:ascii="Times New Roman" w:eastAsia="宋体" w:hAnsi="Times New Roman" w:cs="Times New Roman"/>
          <w:szCs w:val="21"/>
        </w:rPr>
        <w:t>两种类型纯合突变和一种在</w:t>
      </w:r>
      <w:r w:rsidR="00322DC6">
        <w:rPr>
          <w:rFonts w:ascii="Times New Roman" w:eastAsia="宋体" w:hAnsi="Times New Roman" w:cs="Times New Roman"/>
          <w:szCs w:val="21"/>
        </w:rPr>
        <w:t>外显子第</w:t>
      </w:r>
      <w:r w:rsidR="00322DC6">
        <w:rPr>
          <w:rFonts w:ascii="Times New Roman" w:eastAsia="宋体" w:hAnsi="Times New Roman" w:cs="Times New Roman"/>
          <w:szCs w:val="21"/>
        </w:rPr>
        <w:t>447</w:t>
      </w:r>
      <w:r w:rsidR="00322DC6">
        <w:rPr>
          <w:rFonts w:ascii="Times New Roman" w:eastAsia="宋体" w:hAnsi="Times New Roman" w:cs="Times New Roman"/>
          <w:szCs w:val="21"/>
        </w:rPr>
        <w:t>号碱基处插入</w:t>
      </w:r>
      <w:r w:rsidR="00322DC6">
        <w:rPr>
          <w:rFonts w:ascii="Times New Roman" w:eastAsia="宋体" w:hAnsi="Times New Roman" w:cs="Times New Roman"/>
          <w:szCs w:val="21"/>
        </w:rPr>
        <w:t>A</w:t>
      </w:r>
      <w:r w:rsidR="00322DC6">
        <w:rPr>
          <w:rFonts w:ascii="Times New Roman" w:eastAsia="宋体" w:hAnsi="Times New Roman" w:cs="Times New Roman"/>
          <w:szCs w:val="21"/>
        </w:rPr>
        <w:t>、</w:t>
      </w:r>
      <w:r w:rsidR="00322DC6">
        <w:rPr>
          <w:rFonts w:ascii="Times New Roman" w:eastAsia="宋体" w:hAnsi="Times New Roman" w:cs="Times New Roman"/>
          <w:szCs w:val="21"/>
        </w:rPr>
        <w:t>444</w:t>
      </w:r>
      <w:r w:rsidR="00322DC6">
        <w:rPr>
          <w:rFonts w:ascii="Times New Roman" w:eastAsia="宋体" w:hAnsi="Times New Roman" w:cs="Times New Roman"/>
          <w:szCs w:val="21"/>
        </w:rPr>
        <w:t>号碱基</w:t>
      </w:r>
      <w:r w:rsidR="00322DC6">
        <w:rPr>
          <w:rFonts w:ascii="Times New Roman" w:eastAsia="宋体" w:hAnsi="Times New Roman" w:cs="Times New Roman"/>
          <w:szCs w:val="21"/>
        </w:rPr>
        <w:t>C</w:t>
      </w:r>
      <w:r w:rsidR="00322DC6">
        <w:rPr>
          <w:rFonts w:ascii="Times New Roman" w:eastAsia="宋体" w:hAnsi="Times New Roman" w:cs="Times New Roman"/>
          <w:szCs w:val="21"/>
        </w:rPr>
        <w:t>被</w:t>
      </w:r>
      <w:r w:rsidR="00322DC6">
        <w:rPr>
          <w:rFonts w:ascii="Times New Roman" w:eastAsia="宋体" w:hAnsi="Times New Roman" w:cs="Times New Roman"/>
          <w:szCs w:val="21"/>
        </w:rPr>
        <w:t>T</w:t>
      </w:r>
      <w:r w:rsidR="00322DC6">
        <w:rPr>
          <w:rFonts w:ascii="Times New Roman" w:eastAsia="宋体" w:hAnsi="Times New Roman" w:cs="Times New Roman"/>
          <w:szCs w:val="21"/>
        </w:rPr>
        <w:t>替换、</w:t>
      </w:r>
      <w:r w:rsidR="00322DC6">
        <w:rPr>
          <w:rFonts w:ascii="Times New Roman" w:eastAsia="宋体" w:hAnsi="Times New Roman" w:cs="Times New Roman"/>
          <w:szCs w:val="21"/>
        </w:rPr>
        <w:t>445</w:t>
      </w:r>
      <w:r w:rsidR="00322DC6">
        <w:rPr>
          <w:rFonts w:ascii="Times New Roman" w:eastAsia="宋体" w:hAnsi="Times New Roman" w:cs="Times New Roman"/>
          <w:szCs w:val="21"/>
        </w:rPr>
        <w:t>号碱基</w:t>
      </w:r>
      <w:r w:rsidR="00322DC6">
        <w:rPr>
          <w:rFonts w:ascii="Times New Roman" w:eastAsia="宋体" w:hAnsi="Times New Roman" w:cs="Times New Roman"/>
          <w:szCs w:val="21"/>
        </w:rPr>
        <w:t>G</w:t>
      </w:r>
      <w:r w:rsidR="00322DC6">
        <w:rPr>
          <w:rFonts w:ascii="Times New Roman" w:eastAsia="宋体" w:hAnsi="Times New Roman" w:cs="Times New Roman"/>
          <w:szCs w:val="21"/>
        </w:rPr>
        <w:t>被</w:t>
      </w:r>
      <w:r w:rsidR="00322DC6">
        <w:rPr>
          <w:rFonts w:ascii="Times New Roman" w:eastAsia="宋体" w:hAnsi="Times New Roman" w:cs="Times New Roman"/>
          <w:szCs w:val="21"/>
        </w:rPr>
        <w:t>C</w:t>
      </w:r>
      <w:r w:rsidR="00322DC6">
        <w:rPr>
          <w:rFonts w:ascii="Times New Roman" w:eastAsia="宋体" w:hAnsi="Times New Roman" w:cs="Times New Roman"/>
          <w:szCs w:val="21"/>
        </w:rPr>
        <w:t>替换的杂合突变类型</w:t>
      </w:r>
      <w:bookmarkEnd w:id="21"/>
      <w:bookmarkEnd w:id="22"/>
      <w:r>
        <w:rPr>
          <w:rFonts w:ascii="Times New Roman" w:eastAsia="宋体" w:hAnsi="Times New Roman" w:cs="Times New Roman"/>
          <w:szCs w:val="21"/>
        </w:rPr>
        <w:t>。</w:t>
      </w:r>
      <w:bookmarkEnd w:id="23"/>
      <w:bookmarkEnd w:id="24"/>
      <w:r w:rsidR="00B92038">
        <w:rPr>
          <w:rFonts w:ascii="Times New Roman" w:eastAsia="宋体" w:hAnsi="Times New Roman" w:cs="Times New Roman" w:hint="eastAsia"/>
          <w:szCs w:val="21"/>
        </w:rPr>
        <w:t>这些突变体的获得</w:t>
      </w:r>
      <w:r>
        <w:rPr>
          <w:rFonts w:ascii="Times New Roman" w:eastAsia="宋体" w:hAnsi="Times New Roman" w:cs="Times New Roman"/>
          <w:szCs w:val="21"/>
        </w:rPr>
        <w:t>为后续</w:t>
      </w:r>
      <w:r>
        <w:rPr>
          <w:rFonts w:ascii="Times New Roman" w:eastAsia="宋体" w:hAnsi="Times New Roman" w:cs="Times New Roman"/>
          <w:i/>
          <w:szCs w:val="21"/>
        </w:rPr>
        <w:t>YUCCA</w:t>
      </w:r>
      <w:r>
        <w:rPr>
          <w:rFonts w:ascii="Times New Roman" w:eastAsia="宋体" w:hAnsi="Times New Roman" w:cs="Times New Roman"/>
          <w:szCs w:val="21"/>
        </w:rPr>
        <w:t>1</w:t>
      </w:r>
      <w:r>
        <w:rPr>
          <w:rFonts w:ascii="Times New Roman" w:eastAsia="宋体" w:hAnsi="Times New Roman" w:cs="Times New Roman"/>
          <w:szCs w:val="21"/>
        </w:rPr>
        <w:t>基因功能的研究提供了一定的理论参考依据。</w:t>
      </w:r>
    </w:p>
    <w:p w14:paraId="2CCB57A3" w14:textId="77777777" w:rsidR="009059D9" w:rsidRDefault="00360A6F">
      <w:pPr>
        <w:spacing w:beforeLines="50" w:before="156" w:afterLines="50" w:after="156" w:line="480" w:lineRule="auto"/>
        <w:rPr>
          <w:rFonts w:ascii="Times New Roman" w:eastAsia="宋体" w:hAnsi="Times New Roman" w:cs="Times New Roman"/>
          <w:b/>
          <w:sz w:val="24"/>
          <w:szCs w:val="24"/>
        </w:rPr>
      </w:pPr>
      <w:r>
        <w:rPr>
          <w:rFonts w:ascii="Times New Roman" w:eastAsia="宋体" w:hAnsi="Times New Roman" w:cs="Times New Roman"/>
          <w:b/>
          <w:sz w:val="24"/>
          <w:szCs w:val="24"/>
        </w:rPr>
        <w:t>1</w:t>
      </w:r>
      <w:r>
        <w:rPr>
          <w:rFonts w:ascii="Times New Roman" w:eastAsia="宋体" w:hAnsi="Times New Roman" w:cs="Times New Roman"/>
          <w:b/>
          <w:sz w:val="24"/>
          <w:szCs w:val="24"/>
        </w:rPr>
        <w:t>结果与分析</w:t>
      </w:r>
    </w:p>
    <w:p w14:paraId="0FEDC6C9" w14:textId="77777777" w:rsidR="009059D9" w:rsidRDefault="00360A6F">
      <w:pPr>
        <w:spacing w:beforeLines="50" w:before="156" w:afterLines="50" w:after="156" w:line="480" w:lineRule="auto"/>
        <w:rPr>
          <w:rFonts w:ascii="Times New Roman" w:eastAsia="宋体" w:hAnsi="Times New Roman" w:cs="Times New Roman"/>
          <w:b/>
          <w:szCs w:val="21"/>
        </w:rPr>
      </w:pPr>
      <w:r>
        <w:rPr>
          <w:rFonts w:ascii="Times New Roman" w:eastAsia="宋体" w:hAnsi="Times New Roman" w:cs="Times New Roman"/>
          <w:b/>
          <w:szCs w:val="21"/>
        </w:rPr>
        <w:t>1.1 gRNA</w:t>
      </w:r>
      <w:r>
        <w:rPr>
          <w:rFonts w:ascii="Times New Roman" w:eastAsia="宋体" w:hAnsi="Times New Roman" w:cs="Times New Roman"/>
          <w:b/>
          <w:szCs w:val="21"/>
        </w:rPr>
        <w:t>靶点选择和序列设计</w:t>
      </w:r>
    </w:p>
    <w:p w14:paraId="2FEFB3D5" w14:textId="77777777" w:rsidR="009059D9" w:rsidRDefault="00360A6F">
      <w:pPr>
        <w:spacing w:beforeLines="50" w:before="156" w:afterLines="50" w:after="156"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通过预测，我们发现</w:t>
      </w:r>
      <w:r>
        <w:rPr>
          <w:rFonts w:ascii="Times New Roman" w:eastAsia="宋体" w:hAnsi="Times New Roman" w:cs="Times New Roman"/>
          <w:szCs w:val="21"/>
        </w:rPr>
        <w:t>OsYUCCA1</w:t>
      </w:r>
      <w:r>
        <w:rPr>
          <w:rFonts w:ascii="Times New Roman" w:eastAsia="宋体" w:hAnsi="Times New Roman" w:cs="Times New Roman"/>
          <w:szCs w:val="21"/>
        </w:rPr>
        <w:t>蛋白中非常重要的一个功能域，即</w:t>
      </w:r>
      <w:r>
        <w:rPr>
          <w:rFonts w:ascii="Times New Roman" w:eastAsia="宋体" w:hAnsi="Times New Roman" w:cs="Times New Roman"/>
          <w:szCs w:val="21"/>
        </w:rPr>
        <w:t>Rossmann-fold NAD(P)H/NAD(P)(+) binding (NADB) domain</w:t>
      </w:r>
      <w:r>
        <w:rPr>
          <w:rFonts w:ascii="Times New Roman" w:eastAsia="宋体" w:hAnsi="Times New Roman" w:cs="Times New Roman"/>
          <w:szCs w:val="21"/>
        </w:rPr>
        <w:t>是由</w:t>
      </w:r>
      <w:r>
        <w:rPr>
          <w:rFonts w:ascii="Times New Roman" w:eastAsia="宋体" w:hAnsi="Times New Roman" w:cs="Times New Roman"/>
          <w:i/>
          <w:szCs w:val="21"/>
        </w:rPr>
        <w:t>OsYUCCA1</w:t>
      </w:r>
      <w:r>
        <w:rPr>
          <w:rFonts w:ascii="Times New Roman" w:eastAsia="宋体" w:hAnsi="Times New Roman" w:cs="Times New Roman"/>
          <w:szCs w:val="21"/>
        </w:rPr>
        <w:t>基因编码区第</w:t>
      </w:r>
      <w:r>
        <w:rPr>
          <w:rFonts w:ascii="Times New Roman" w:eastAsia="宋体" w:hAnsi="Times New Roman" w:cs="Times New Roman"/>
          <w:szCs w:val="21"/>
        </w:rPr>
        <w:t>116</w:t>
      </w:r>
      <w:r>
        <w:rPr>
          <w:rFonts w:ascii="Times New Roman" w:eastAsia="宋体" w:hAnsi="Times New Roman" w:cs="Times New Roman"/>
          <w:szCs w:val="21"/>
        </w:rPr>
        <w:t>号碱基到</w:t>
      </w:r>
      <w:r>
        <w:rPr>
          <w:rFonts w:ascii="Times New Roman" w:eastAsia="宋体" w:hAnsi="Times New Roman" w:cs="Times New Roman"/>
          <w:szCs w:val="21"/>
        </w:rPr>
        <w:t>692</w:t>
      </w:r>
      <w:r>
        <w:rPr>
          <w:rFonts w:ascii="Times New Roman" w:eastAsia="宋体" w:hAnsi="Times New Roman" w:cs="Times New Roman"/>
          <w:szCs w:val="21"/>
        </w:rPr>
        <w:t>号碱基翻译而成，该结构域是脱氢氧化酶的重要组成部分，根据本载体和</w:t>
      </w:r>
      <w:r>
        <w:rPr>
          <w:rFonts w:ascii="Times New Roman" w:eastAsia="宋体" w:hAnsi="Times New Roman" w:cs="Times New Roman"/>
          <w:i/>
          <w:szCs w:val="21"/>
        </w:rPr>
        <w:t>OsYUCCA1</w:t>
      </w:r>
      <w:r>
        <w:rPr>
          <w:rFonts w:ascii="Times New Roman" w:eastAsia="宋体" w:hAnsi="Times New Roman" w:cs="Times New Roman"/>
          <w:szCs w:val="21"/>
        </w:rPr>
        <w:t>基因的特点设计了两个独立的靶点，靶点位置</w:t>
      </w:r>
      <w:r>
        <w:rPr>
          <w:rFonts w:ascii="Times New Roman" w:eastAsia="宋体" w:hAnsi="Times New Roman" w:cs="Times New Roman"/>
          <w:szCs w:val="21"/>
        </w:rPr>
        <w:t>(</w:t>
      </w:r>
      <w:r>
        <w:rPr>
          <w:rFonts w:ascii="Times New Roman" w:eastAsia="宋体" w:hAnsi="Times New Roman" w:cs="Times New Roman"/>
          <w:szCs w:val="21"/>
        </w:rPr>
        <w:t>图</w:t>
      </w:r>
      <w:r>
        <w:rPr>
          <w:rFonts w:ascii="Times New Roman" w:eastAsia="宋体" w:hAnsi="Times New Roman" w:cs="Times New Roman"/>
          <w:szCs w:val="21"/>
        </w:rPr>
        <w:t>1)</w:t>
      </w:r>
      <w:r>
        <w:rPr>
          <w:rFonts w:ascii="Times New Roman" w:eastAsia="宋体" w:hAnsi="Times New Roman" w:cs="Times New Roman"/>
          <w:szCs w:val="21"/>
        </w:rPr>
        <w:t>，靶位点</w:t>
      </w:r>
      <w:r>
        <w:rPr>
          <w:rFonts w:ascii="Times New Roman" w:eastAsia="宋体" w:hAnsi="Times New Roman" w:cs="Times New Roman"/>
          <w:szCs w:val="21"/>
        </w:rPr>
        <w:t>1</w:t>
      </w:r>
      <w:r>
        <w:rPr>
          <w:rFonts w:ascii="Times New Roman" w:eastAsia="宋体" w:hAnsi="Times New Roman" w:cs="Times New Roman"/>
          <w:szCs w:val="21"/>
        </w:rPr>
        <w:t>在编码区</w:t>
      </w:r>
      <w:r>
        <w:rPr>
          <w:rFonts w:ascii="Times New Roman" w:eastAsia="宋体" w:hAnsi="Times New Roman" w:cs="Times New Roman"/>
          <w:szCs w:val="21"/>
        </w:rPr>
        <w:t>+254</w:t>
      </w:r>
      <w:r>
        <w:rPr>
          <w:rFonts w:ascii="Times New Roman" w:eastAsia="宋体" w:hAnsi="Times New Roman" w:cs="Times New Roman"/>
          <w:szCs w:val="21"/>
        </w:rPr>
        <w:t>到</w:t>
      </w:r>
      <w:r>
        <w:rPr>
          <w:rFonts w:ascii="Times New Roman" w:eastAsia="宋体" w:hAnsi="Times New Roman" w:cs="Times New Roman"/>
          <w:szCs w:val="21"/>
        </w:rPr>
        <w:t>+277</w:t>
      </w:r>
      <w:r>
        <w:rPr>
          <w:rFonts w:ascii="Times New Roman" w:eastAsia="宋体" w:hAnsi="Times New Roman" w:cs="Times New Roman"/>
          <w:szCs w:val="21"/>
        </w:rPr>
        <w:t>处，命名为</w:t>
      </w:r>
      <w:r>
        <w:rPr>
          <w:rFonts w:ascii="Times New Roman" w:eastAsia="宋体" w:hAnsi="Times New Roman" w:cs="Times New Roman"/>
          <w:i/>
          <w:szCs w:val="21"/>
        </w:rPr>
        <w:t>YUCCA1</w:t>
      </w:r>
      <w:r>
        <w:rPr>
          <w:rFonts w:ascii="Times New Roman" w:eastAsia="宋体" w:hAnsi="Times New Roman" w:cs="Times New Roman"/>
          <w:szCs w:val="21"/>
        </w:rPr>
        <w:t>-T1</w:t>
      </w:r>
      <w:r>
        <w:rPr>
          <w:rFonts w:ascii="Times New Roman" w:eastAsia="宋体" w:hAnsi="Times New Roman" w:cs="Times New Roman"/>
          <w:szCs w:val="21"/>
        </w:rPr>
        <w:t>，靶位点</w:t>
      </w:r>
      <w:r>
        <w:rPr>
          <w:rFonts w:ascii="Times New Roman" w:eastAsia="宋体" w:hAnsi="Times New Roman" w:cs="Times New Roman"/>
          <w:szCs w:val="21"/>
        </w:rPr>
        <w:t>2</w:t>
      </w:r>
      <w:r>
        <w:rPr>
          <w:rFonts w:ascii="Times New Roman" w:eastAsia="宋体" w:hAnsi="Times New Roman" w:cs="Times New Roman"/>
          <w:szCs w:val="21"/>
        </w:rPr>
        <w:t>在编码区</w:t>
      </w:r>
      <w:r>
        <w:rPr>
          <w:rFonts w:ascii="Times New Roman" w:eastAsia="宋体" w:hAnsi="Times New Roman" w:cs="Times New Roman"/>
          <w:szCs w:val="21"/>
        </w:rPr>
        <w:t>+426</w:t>
      </w:r>
      <w:r>
        <w:rPr>
          <w:rFonts w:ascii="Times New Roman" w:eastAsia="宋体" w:hAnsi="Times New Roman" w:cs="Times New Roman"/>
          <w:szCs w:val="21"/>
        </w:rPr>
        <w:t>到</w:t>
      </w:r>
      <w:r>
        <w:rPr>
          <w:rFonts w:ascii="Times New Roman" w:eastAsia="宋体" w:hAnsi="Times New Roman" w:cs="Times New Roman"/>
          <w:szCs w:val="21"/>
        </w:rPr>
        <w:t>+449</w:t>
      </w:r>
      <w:r>
        <w:rPr>
          <w:rFonts w:ascii="Times New Roman" w:eastAsia="宋体" w:hAnsi="Times New Roman" w:cs="Times New Roman"/>
          <w:szCs w:val="21"/>
        </w:rPr>
        <w:t>处，命名为</w:t>
      </w:r>
      <w:r>
        <w:rPr>
          <w:rFonts w:ascii="Times New Roman" w:eastAsia="宋体" w:hAnsi="Times New Roman" w:cs="Times New Roman"/>
          <w:i/>
          <w:szCs w:val="21"/>
        </w:rPr>
        <w:t>YUCCA1</w:t>
      </w:r>
      <w:r>
        <w:rPr>
          <w:rFonts w:ascii="Times New Roman" w:eastAsia="宋体" w:hAnsi="Times New Roman" w:cs="Times New Roman"/>
          <w:szCs w:val="21"/>
        </w:rPr>
        <w:t>-T2</w:t>
      </w:r>
      <w:r>
        <w:rPr>
          <w:rFonts w:ascii="Times New Roman" w:eastAsia="宋体" w:hAnsi="Times New Roman" w:cs="Times New Roman"/>
          <w:szCs w:val="21"/>
        </w:rPr>
        <w:t>｡将设计的靶位点序列进行</w:t>
      </w:r>
      <w:r>
        <w:rPr>
          <w:rFonts w:ascii="Times New Roman" w:eastAsia="宋体" w:hAnsi="Times New Roman" w:cs="Times New Roman"/>
          <w:szCs w:val="21"/>
        </w:rPr>
        <w:t>BLAST</w:t>
      </w:r>
      <w:r>
        <w:rPr>
          <w:rFonts w:ascii="Times New Roman" w:eastAsia="宋体" w:hAnsi="Times New Roman" w:cs="Times New Roman"/>
          <w:szCs w:val="21"/>
        </w:rPr>
        <w:t>比对分析，证明其具有较好的特异性。</w:t>
      </w:r>
    </w:p>
    <w:p w14:paraId="19D2CFAB" w14:textId="77777777" w:rsidR="009059D9" w:rsidRDefault="00360A6F">
      <w:pPr>
        <w:spacing w:beforeLines="50" w:before="156" w:afterLines="50" w:after="156" w:line="480" w:lineRule="auto"/>
        <w:rPr>
          <w:rFonts w:ascii="Times New Roman" w:eastAsia="宋体" w:hAnsi="Times New Roman" w:cs="Times New Roman"/>
          <w:sz w:val="16"/>
          <w:szCs w:val="24"/>
        </w:rPr>
      </w:pPr>
      <w:r>
        <w:rPr>
          <w:rFonts w:ascii="Times New Roman" w:eastAsia="宋体" w:hAnsi="Times New Roman" w:cs="Times New Roman"/>
          <w:noProof/>
          <w:sz w:val="20"/>
        </w:rPr>
        <w:drawing>
          <wp:inline distT="0" distB="0" distL="0" distR="0" wp14:anchorId="20694BED" wp14:editId="0292906D">
            <wp:extent cx="5122545" cy="144907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25958" cy="1450277"/>
                    </a:xfrm>
                    <a:prstGeom prst="rect">
                      <a:avLst/>
                    </a:prstGeom>
                  </pic:spPr>
                </pic:pic>
              </a:graphicData>
            </a:graphic>
          </wp:inline>
        </w:drawing>
      </w:r>
    </w:p>
    <w:p w14:paraId="47758C11" w14:textId="77777777" w:rsidR="009059D9" w:rsidRDefault="00360A6F">
      <w:pPr>
        <w:spacing w:beforeLines="50" w:before="156" w:afterLines="50" w:after="156" w:line="480" w:lineRule="auto"/>
        <w:rPr>
          <w:rFonts w:ascii="Times New Roman" w:eastAsia="宋体" w:hAnsi="Times New Roman" w:cs="Times New Roman"/>
          <w:sz w:val="18"/>
          <w:szCs w:val="18"/>
        </w:rPr>
      </w:pPr>
      <w:bookmarkStart w:id="25" w:name="OLE_LINK13"/>
      <w:r>
        <w:rPr>
          <w:rFonts w:ascii="Times New Roman" w:eastAsia="宋体" w:hAnsi="Times New Roman" w:cs="Times New Roman"/>
          <w:sz w:val="18"/>
          <w:szCs w:val="18"/>
        </w:rPr>
        <w:t>图</w:t>
      </w:r>
      <w:r>
        <w:rPr>
          <w:rFonts w:ascii="Times New Roman" w:eastAsia="宋体" w:hAnsi="Times New Roman" w:cs="Times New Roman"/>
          <w:sz w:val="18"/>
          <w:szCs w:val="18"/>
        </w:rPr>
        <w:t xml:space="preserve">1 </w:t>
      </w:r>
      <w:r>
        <w:rPr>
          <w:rFonts w:ascii="Times New Roman" w:eastAsia="宋体" w:hAnsi="Times New Roman" w:cs="Times New Roman"/>
          <w:i/>
          <w:sz w:val="18"/>
          <w:szCs w:val="18"/>
        </w:rPr>
        <w:t>YUCCA1</w:t>
      </w:r>
      <w:r>
        <w:rPr>
          <w:rFonts w:ascii="Times New Roman" w:eastAsia="宋体" w:hAnsi="Times New Roman" w:cs="Times New Roman"/>
          <w:sz w:val="18"/>
          <w:szCs w:val="18"/>
        </w:rPr>
        <w:t>基因的结构及</w:t>
      </w:r>
      <w:r>
        <w:rPr>
          <w:rFonts w:ascii="Times New Roman" w:eastAsia="宋体" w:hAnsi="Times New Roman" w:cs="Times New Roman"/>
          <w:sz w:val="18"/>
          <w:szCs w:val="18"/>
        </w:rPr>
        <w:t>gRNA</w:t>
      </w:r>
      <w:r>
        <w:rPr>
          <w:rFonts w:ascii="Times New Roman" w:eastAsia="宋体" w:hAnsi="Times New Roman" w:cs="Times New Roman"/>
          <w:sz w:val="18"/>
          <w:szCs w:val="18"/>
        </w:rPr>
        <w:t>靶位点位置</w:t>
      </w:r>
    </w:p>
    <w:bookmarkEnd w:id="25"/>
    <w:p w14:paraId="038B43D1" w14:textId="77777777" w:rsidR="009059D9" w:rsidRDefault="00360A6F">
      <w:pPr>
        <w:spacing w:beforeLines="50" w:before="156" w:afterLines="50" w:after="156" w:line="480" w:lineRule="auto"/>
        <w:rPr>
          <w:rFonts w:ascii="Times New Roman" w:eastAsia="宋体" w:hAnsi="Times New Roman" w:cs="Times New Roman"/>
          <w:sz w:val="18"/>
          <w:szCs w:val="18"/>
        </w:rPr>
      </w:pPr>
      <w:r>
        <w:rPr>
          <w:rFonts w:ascii="Times New Roman" w:eastAsia="宋体" w:hAnsi="Times New Roman" w:cs="Times New Roman"/>
          <w:sz w:val="18"/>
          <w:szCs w:val="18"/>
        </w:rPr>
        <w:t>注</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红色的碱基为</w:t>
      </w:r>
      <w:r>
        <w:rPr>
          <w:rFonts w:ascii="Times New Roman" w:eastAsia="宋体" w:hAnsi="Times New Roman" w:cs="Times New Roman"/>
          <w:sz w:val="18"/>
          <w:szCs w:val="18"/>
        </w:rPr>
        <w:t xml:space="preserve">PAM; </w:t>
      </w:r>
      <w:r>
        <w:rPr>
          <w:rFonts w:ascii="Times New Roman" w:eastAsia="宋体" w:hAnsi="Times New Roman" w:cs="Times New Roman"/>
          <w:sz w:val="18"/>
          <w:szCs w:val="18"/>
        </w:rPr>
        <w:t>黑色粗方形为外显子</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黑色线条为内含子</w:t>
      </w:r>
      <w:r>
        <w:rPr>
          <w:rFonts w:ascii="Times New Roman" w:eastAsia="宋体" w:hAnsi="Times New Roman" w:cs="Times New Roman"/>
          <w:sz w:val="18"/>
          <w:szCs w:val="18"/>
        </w:rPr>
        <w:t>; +116</w:t>
      </w:r>
      <w:r>
        <w:rPr>
          <w:rFonts w:ascii="Times New Roman" w:eastAsia="宋体" w:hAnsi="Times New Roman" w:cs="Times New Roman"/>
          <w:sz w:val="18"/>
          <w:szCs w:val="18"/>
        </w:rPr>
        <w:t>到</w:t>
      </w:r>
      <w:r>
        <w:rPr>
          <w:rFonts w:ascii="Times New Roman" w:eastAsia="宋体" w:hAnsi="Times New Roman" w:cs="Times New Roman"/>
          <w:sz w:val="18"/>
          <w:szCs w:val="18"/>
        </w:rPr>
        <w:t>+692</w:t>
      </w:r>
      <w:r>
        <w:rPr>
          <w:rFonts w:ascii="Times New Roman" w:eastAsia="宋体" w:hAnsi="Times New Roman" w:cs="Times New Roman"/>
          <w:sz w:val="18"/>
          <w:szCs w:val="18"/>
        </w:rPr>
        <w:t>为重要</w:t>
      </w:r>
      <w:r>
        <w:rPr>
          <w:rFonts w:ascii="Times New Roman" w:eastAsia="宋体" w:hAnsi="Times New Roman" w:cs="Times New Roman"/>
          <w:sz w:val="18"/>
          <w:szCs w:val="18"/>
        </w:rPr>
        <w:t>domain (</w:t>
      </w:r>
      <w:r>
        <w:rPr>
          <w:rFonts w:ascii="Times New Roman" w:eastAsia="宋体" w:hAnsi="Times New Roman" w:cs="Times New Roman"/>
          <w:sz w:val="18"/>
          <w:szCs w:val="18"/>
        </w:rPr>
        <w:t>功能域</w:t>
      </w:r>
      <w:r>
        <w:rPr>
          <w:rFonts w:ascii="Times New Roman" w:eastAsia="宋体" w:hAnsi="Times New Roman" w:cs="Times New Roman"/>
          <w:sz w:val="18"/>
          <w:szCs w:val="18"/>
        </w:rPr>
        <w:t>)</w:t>
      </w:r>
    </w:p>
    <w:p w14:paraId="10B56206" w14:textId="77777777" w:rsidR="009059D9" w:rsidRDefault="00360A6F">
      <w:pPr>
        <w:spacing w:beforeLines="50" w:before="156" w:afterLines="50" w:after="156" w:line="480" w:lineRule="auto"/>
        <w:rPr>
          <w:rFonts w:ascii="Times New Roman" w:hAnsi="Times New Roman" w:cs="Times New Roman"/>
          <w:sz w:val="18"/>
          <w:szCs w:val="18"/>
        </w:rPr>
      </w:pPr>
      <w:r>
        <w:rPr>
          <w:rFonts w:ascii="Times New Roman" w:eastAsia="宋体" w:hAnsi="Times New Roman" w:cs="Times New Roman"/>
          <w:sz w:val="18"/>
          <w:szCs w:val="18"/>
        </w:rPr>
        <w:t xml:space="preserve">Figure 1 Schematic diagram of </w:t>
      </w:r>
      <w:r>
        <w:rPr>
          <w:rFonts w:ascii="Times New Roman" w:eastAsia="宋体" w:hAnsi="Times New Roman" w:cs="Times New Roman"/>
          <w:i/>
          <w:sz w:val="18"/>
          <w:szCs w:val="18"/>
        </w:rPr>
        <w:t>OsYUCCA1</w:t>
      </w:r>
      <w:r>
        <w:rPr>
          <w:rFonts w:ascii="Times New Roman" w:eastAsia="宋体" w:hAnsi="Times New Roman" w:cs="Times New Roman"/>
          <w:sz w:val="18"/>
          <w:szCs w:val="18"/>
        </w:rPr>
        <w:t xml:space="preserve"> gene structure and gRNA targets</w:t>
      </w:r>
    </w:p>
    <w:p w14:paraId="197E4365" w14:textId="77777777" w:rsidR="009059D9" w:rsidRDefault="00360A6F">
      <w:pPr>
        <w:spacing w:beforeLines="50" w:before="156" w:afterLines="50" w:after="156" w:line="480" w:lineRule="auto"/>
        <w:rPr>
          <w:rFonts w:ascii="Times New Roman" w:eastAsia="宋体" w:hAnsi="Times New Roman" w:cs="Times New Roman"/>
          <w:sz w:val="18"/>
          <w:szCs w:val="18"/>
        </w:rPr>
      </w:pPr>
      <w:r>
        <w:rPr>
          <w:rFonts w:ascii="Times New Roman" w:eastAsia="宋体" w:hAnsi="Times New Roman" w:cs="Times New Roman"/>
          <w:sz w:val="18"/>
          <w:szCs w:val="18"/>
        </w:rPr>
        <w:t>Note: The base in red indic</w:t>
      </w:r>
      <w:r>
        <w:rPr>
          <w:rFonts w:ascii="Times New Roman" w:eastAsia="宋体" w:hAnsi="Times New Roman" w:cs="Times New Roman"/>
          <w:color w:val="000000" w:themeColor="text1"/>
          <w:sz w:val="18"/>
          <w:szCs w:val="18"/>
        </w:rPr>
        <w:t xml:space="preserve">ates PAM; The black boxes indicate exon; The black lines </w:t>
      </w:r>
      <w:bookmarkStart w:id="26" w:name="OLE_LINK40"/>
      <w:r>
        <w:rPr>
          <w:rFonts w:ascii="Times New Roman" w:eastAsia="宋体" w:hAnsi="Times New Roman" w:cs="Times New Roman"/>
          <w:color w:val="000000" w:themeColor="text1"/>
          <w:sz w:val="18"/>
          <w:szCs w:val="18"/>
        </w:rPr>
        <w:t>represent</w:t>
      </w:r>
      <w:bookmarkEnd w:id="26"/>
      <w:r>
        <w:rPr>
          <w:rFonts w:ascii="Times New Roman" w:eastAsia="宋体" w:hAnsi="Times New Roman" w:cs="Times New Roman"/>
          <w:color w:val="000000" w:themeColor="text1"/>
          <w:sz w:val="18"/>
          <w:szCs w:val="18"/>
        </w:rPr>
        <w:t xml:space="preserve"> intron; </w:t>
      </w:r>
      <w:r>
        <w:rPr>
          <w:rFonts w:ascii="Times New Roman" w:hAnsi="Times New Roman" w:cs="Times New Roman"/>
          <w:bCs/>
          <w:color w:val="000000" w:themeColor="text1"/>
          <w:sz w:val="18"/>
          <w:szCs w:val="18"/>
        </w:rPr>
        <w:t xml:space="preserve">Interval of 116-692 </w:t>
      </w:r>
      <w:r>
        <w:rPr>
          <w:rFonts w:ascii="Times New Roman" w:eastAsia="宋体" w:hAnsi="Times New Roman" w:cs="Times New Roman"/>
          <w:color w:val="000000" w:themeColor="text1"/>
          <w:sz w:val="18"/>
          <w:szCs w:val="18"/>
        </w:rPr>
        <w:t>indicates the important domain</w:t>
      </w:r>
    </w:p>
    <w:p w14:paraId="1BEC2A8C" w14:textId="77777777" w:rsidR="009059D9" w:rsidRDefault="00360A6F">
      <w:pPr>
        <w:spacing w:beforeLines="50" w:before="156" w:afterLines="50" w:after="156" w:line="480" w:lineRule="auto"/>
        <w:rPr>
          <w:rFonts w:ascii="Times New Roman" w:eastAsia="宋体" w:hAnsi="Times New Roman" w:cs="Times New Roman"/>
          <w:b/>
          <w:szCs w:val="21"/>
        </w:rPr>
      </w:pPr>
      <w:r>
        <w:rPr>
          <w:rFonts w:ascii="Times New Roman" w:eastAsia="宋体" w:hAnsi="Times New Roman" w:cs="Times New Roman"/>
          <w:b/>
          <w:szCs w:val="21"/>
        </w:rPr>
        <w:lastRenderedPageBreak/>
        <w:t>1.2</w:t>
      </w:r>
      <w:r>
        <w:rPr>
          <w:rFonts w:ascii="Times New Roman" w:eastAsia="宋体" w:hAnsi="Times New Roman" w:cs="Times New Roman"/>
          <w:b/>
          <w:szCs w:val="21"/>
        </w:rPr>
        <w:t>针对</w:t>
      </w:r>
      <w:r>
        <w:rPr>
          <w:rFonts w:ascii="Times New Roman" w:eastAsia="宋体" w:hAnsi="Times New Roman" w:cs="Times New Roman"/>
          <w:b/>
          <w:i/>
          <w:szCs w:val="21"/>
        </w:rPr>
        <w:t>OsYUCCA1</w:t>
      </w:r>
      <w:r>
        <w:rPr>
          <w:rFonts w:ascii="Times New Roman" w:eastAsia="宋体" w:hAnsi="Times New Roman" w:cs="Times New Roman"/>
          <w:b/>
          <w:szCs w:val="21"/>
        </w:rPr>
        <w:t>的</w:t>
      </w:r>
      <w:bookmarkStart w:id="27" w:name="OLE_LINK42"/>
      <w:bookmarkStart w:id="28" w:name="OLE_LINK43"/>
      <w:r>
        <w:rPr>
          <w:rFonts w:ascii="Times New Roman" w:eastAsia="宋体" w:hAnsi="Times New Roman" w:cs="Times New Roman"/>
          <w:b/>
          <w:szCs w:val="21"/>
        </w:rPr>
        <w:t>CRISPR/Cas9</w:t>
      </w:r>
      <w:bookmarkEnd w:id="27"/>
      <w:bookmarkEnd w:id="28"/>
      <w:r>
        <w:rPr>
          <w:rFonts w:ascii="Times New Roman" w:eastAsia="宋体" w:hAnsi="Times New Roman" w:cs="Times New Roman"/>
          <w:b/>
          <w:szCs w:val="21"/>
        </w:rPr>
        <w:t>表达载体的构建及水稻转化</w:t>
      </w:r>
    </w:p>
    <w:p w14:paraId="4E2900D2" w14:textId="50797CD4" w:rsidR="009059D9" w:rsidRDefault="00360A6F">
      <w:pPr>
        <w:widowControl/>
        <w:spacing w:line="480" w:lineRule="auto"/>
        <w:ind w:firstLineChars="200" w:firstLine="420"/>
        <w:rPr>
          <w:rFonts w:ascii="Times New Roman" w:eastAsia="宋体" w:hAnsi="Times New Roman" w:cs="Times New Roman"/>
          <w:color w:val="000000"/>
          <w:kern w:val="0"/>
          <w:szCs w:val="21"/>
        </w:rPr>
      </w:pPr>
      <w:r>
        <w:rPr>
          <w:rFonts w:ascii="Times New Roman" w:eastAsia="宋体" w:hAnsi="Times New Roman" w:cs="Times New Roman"/>
          <w:szCs w:val="21"/>
        </w:rPr>
        <w:t>采用酶切连接的方法将目的片段连接到</w:t>
      </w:r>
      <w:r>
        <w:rPr>
          <w:rFonts w:ascii="Times New Roman" w:eastAsia="宋体" w:hAnsi="Times New Roman" w:cs="Times New Roman"/>
          <w:i/>
          <w:szCs w:val="21"/>
        </w:rPr>
        <w:t>CH</w:t>
      </w:r>
      <w:r>
        <w:rPr>
          <w:rFonts w:ascii="Times New Roman" w:eastAsia="宋体" w:hAnsi="Times New Roman" w:cs="Times New Roman"/>
          <w:szCs w:val="21"/>
        </w:rPr>
        <w:t>载体上，然后将携带重要编辑原件的</w:t>
      </w:r>
      <w:r>
        <w:rPr>
          <w:rFonts w:ascii="Times New Roman" w:eastAsia="宋体" w:hAnsi="Times New Roman" w:cs="Times New Roman"/>
          <w:i/>
          <w:szCs w:val="21"/>
        </w:rPr>
        <w:t>CH</w:t>
      </w:r>
      <w:r>
        <w:rPr>
          <w:rFonts w:ascii="Times New Roman" w:eastAsia="宋体" w:hAnsi="Times New Roman" w:cs="Times New Roman"/>
          <w:szCs w:val="21"/>
        </w:rPr>
        <w:t>-Target</w:t>
      </w:r>
      <w:r>
        <w:rPr>
          <w:rFonts w:ascii="Times New Roman" w:eastAsia="宋体" w:hAnsi="Times New Roman" w:cs="Times New Roman"/>
          <w:szCs w:val="21"/>
        </w:rPr>
        <w:t>部分连接到</w:t>
      </w:r>
      <w:bookmarkStart w:id="29" w:name="OLE_LINK53"/>
      <w:bookmarkStart w:id="30" w:name="OLE_LINK52"/>
      <w:r>
        <w:rPr>
          <w:rFonts w:ascii="Times New Roman" w:eastAsia="宋体" w:hAnsi="Times New Roman" w:cs="Times New Roman"/>
          <w:i/>
          <w:szCs w:val="21"/>
        </w:rPr>
        <w:t>pCAMBIA1300</w:t>
      </w:r>
      <w:r>
        <w:rPr>
          <w:rFonts w:ascii="Times New Roman" w:eastAsia="宋体" w:hAnsi="Times New Roman" w:cs="Times New Roman"/>
          <w:szCs w:val="21"/>
        </w:rPr>
        <w:t>载体</w:t>
      </w:r>
      <w:bookmarkEnd w:id="29"/>
      <w:bookmarkEnd w:id="30"/>
      <w:r>
        <w:rPr>
          <w:rFonts w:ascii="Times New Roman" w:eastAsia="宋体" w:hAnsi="Times New Roman" w:cs="Times New Roman"/>
          <w:szCs w:val="21"/>
        </w:rPr>
        <w:t>上</w:t>
      </w:r>
      <w:r>
        <w:rPr>
          <w:rFonts w:ascii="Times New Roman" w:eastAsia="宋体" w:hAnsi="Times New Roman" w:cs="Times New Roman"/>
          <w:szCs w:val="21"/>
        </w:rPr>
        <w:t>(</w:t>
      </w:r>
      <w:r>
        <w:rPr>
          <w:rFonts w:ascii="Times New Roman" w:eastAsia="宋体" w:hAnsi="Times New Roman" w:cs="Times New Roman"/>
          <w:szCs w:val="21"/>
        </w:rPr>
        <w:t>图</w:t>
      </w:r>
      <w:r>
        <w:rPr>
          <w:rFonts w:ascii="Times New Roman" w:eastAsia="宋体" w:hAnsi="Times New Roman" w:cs="Times New Roman"/>
          <w:szCs w:val="21"/>
        </w:rPr>
        <w:t>2)</w:t>
      </w:r>
      <w:r>
        <w:rPr>
          <w:rFonts w:ascii="Times New Roman" w:eastAsia="宋体" w:hAnsi="Times New Roman" w:cs="Times New Roman"/>
          <w:szCs w:val="21"/>
        </w:rPr>
        <w:t>。</w:t>
      </w:r>
    </w:p>
    <w:p w14:paraId="16114877" w14:textId="77777777" w:rsidR="009059D9" w:rsidRDefault="00360A6F">
      <w:pPr>
        <w:spacing w:beforeLines="50" w:before="156" w:afterLines="50" w:after="156" w:line="480" w:lineRule="auto"/>
        <w:rPr>
          <w:rFonts w:ascii="Times New Roman" w:eastAsia="宋体" w:hAnsi="Times New Roman" w:cs="Times New Roman"/>
          <w:sz w:val="16"/>
          <w:szCs w:val="24"/>
        </w:rPr>
      </w:pPr>
      <w:r>
        <w:rPr>
          <w:rFonts w:ascii="Times New Roman" w:hAnsi="Times New Roman" w:cs="Times New Roman"/>
          <w:noProof/>
        </w:rPr>
        <w:drawing>
          <wp:inline distT="0" distB="0" distL="0" distR="0" wp14:anchorId="4BBB6A75" wp14:editId="6FEFE192">
            <wp:extent cx="4052570" cy="3114040"/>
            <wp:effectExtent l="0" t="0" r="5080" b="0"/>
            <wp:docPr id="7" name="图片 7" descr="C:\Documents and Settings\Administrator\My Documents\Downloads\pOsU3chim-Ca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Documents and Settings\Administrator\My Documents\Downloads\pOsU3chim-Cas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52888" cy="3114063"/>
                    </a:xfrm>
                    <a:prstGeom prst="rect">
                      <a:avLst/>
                    </a:prstGeom>
                    <a:noFill/>
                    <a:ln>
                      <a:noFill/>
                    </a:ln>
                  </pic:spPr>
                </pic:pic>
              </a:graphicData>
            </a:graphic>
          </wp:inline>
        </w:drawing>
      </w:r>
    </w:p>
    <w:p w14:paraId="3015BE58" w14:textId="77777777" w:rsidR="009059D9" w:rsidRDefault="00360A6F">
      <w:pPr>
        <w:spacing w:beforeLines="50" w:before="156" w:afterLines="50" w:after="156" w:line="480" w:lineRule="auto"/>
        <w:rPr>
          <w:rFonts w:ascii="Times New Roman" w:eastAsia="宋体" w:hAnsi="Times New Roman" w:cs="Times New Roman"/>
          <w:sz w:val="18"/>
          <w:szCs w:val="18"/>
        </w:rPr>
      </w:pPr>
      <w:r>
        <w:rPr>
          <w:rFonts w:ascii="Times New Roman" w:eastAsia="宋体" w:hAnsi="Times New Roman" w:cs="Times New Roman"/>
          <w:sz w:val="18"/>
          <w:szCs w:val="18"/>
        </w:rPr>
        <w:t>图</w:t>
      </w:r>
      <w:r>
        <w:rPr>
          <w:rFonts w:ascii="Times New Roman" w:eastAsia="宋体" w:hAnsi="Times New Roman" w:cs="Times New Roman"/>
          <w:sz w:val="18"/>
          <w:szCs w:val="18"/>
        </w:rPr>
        <w:t>2</w:t>
      </w:r>
      <w:bookmarkStart w:id="31" w:name="OLE_LINK45"/>
      <w:r>
        <w:rPr>
          <w:rFonts w:ascii="Times New Roman" w:eastAsia="宋体" w:hAnsi="Times New Roman" w:cs="Times New Roman"/>
          <w:sz w:val="18"/>
          <w:szCs w:val="18"/>
        </w:rPr>
        <w:t xml:space="preserve"> 18T-Cas9-chimeric-</w:t>
      </w:r>
      <w:r>
        <w:rPr>
          <w:rFonts w:ascii="Times New Roman" w:eastAsia="宋体" w:hAnsi="Times New Roman" w:cs="Times New Roman"/>
          <w:i/>
          <w:sz w:val="18"/>
          <w:szCs w:val="18"/>
        </w:rPr>
        <w:t>Os</w:t>
      </w:r>
      <w:bookmarkEnd w:id="31"/>
      <w:r>
        <w:rPr>
          <w:rFonts w:ascii="Times New Roman" w:eastAsia="宋体" w:hAnsi="Times New Roman" w:cs="Times New Roman"/>
          <w:sz w:val="18"/>
          <w:szCs w:val="18"/>
        </w:rPr>
        <w:t>载体信息图</w:t>
      </w:r>
    </w:p>
    <w:p w14:paraId="4D3409E3" w14:textId="52C914F9" w:rsidR="009059D9" w:rsidRDefault="00360A6F">
      <w:pPr>
        <w:spacing w:line="480" w:lineRule="auto"/>
        <w:rPr>
          <w:rFonts w:ascii="Times New Roman" w:eastAsia="宋体" w:hAnsi="Times New Roman" w:cs="Times New Roman"/>
          <w:sz w:val="18"/>
          <w:szCs w:val="18"/>
        </w:rPr>
      </w:pPr>
      <w:r>
        <w:rPr>
          <w:rFonts w:ascii="Times New Roman" w:eastAsia="宋体" w:hAnsi="Times New Roman" w:cs="Times New Roman"/>
          <w:sz w:val="18"/>
          <w:szCs w:val="18"/>
        </w:rPr>
        <w:t>注</w:t>
      </w:r>
      <w:r>
        <w:rPr>
          <w:rFonts w:ascii="Times New Roman" w:eastAsia="宋体" w:hAnsi="Times New Roman" w:cs="Times New Roman"/>
          <w:sz w:val="18"/>
          <w:szCs w:val="18"/>
        </w:rPr>
        <w:t xml:space="preserve">: </w:t>
      </w:r>
      <w:r>
        <w:rPr>
          <w:rFonts w:ascii="Times New Roman" w:eastAsia="宋体" w:hAnsi="Times New Roman" w:cs="Times New Roman"/>
          <w:i/>
          <w:sz w:val="18"/>
          <w:szCs w:val="18"/>
        </w:rPr>
        <w:t>Bbs</w:t>
      </w:r>
      <w:r>
        <w:rPr>
          <w:rFonts w:ascii="Times New Roman" w:eastAsia="宋体" w:hAnsi="Times New Roman" w:cs="Times New Roman"/>
          <w:sz w:val="18"/>
          <w:szCs w:val="18"/>
        </w:rPr>
        <w:t>Ⅰ</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(611)</w:t>
      </w:r>
      <w:r>
        <w:rPr>
          <w:rFonts w:ascii="Times New Roman" w:eastAsia="宋体" w:hAnsi="Times New Roman" w:cs="Times New Roman"/>
          <w:sz w:val="18"/>
          <w:szCs w:val="18"/>
        </w:rPr>
        <w:t>、</w:t>
      </w:r>
      <w:r>
        <w:rPr>
          <w:rFonts w:ascii="Times New Roman" w:eastAsia="宋体" w:hAnsi="Times New Roman" w:cs="Times New Roman"/>
          <w:i/>
          <w:sz w:val="18"/>
          <w:szCs w:val="18"/>
        </w:rPr>
        <w:t>Bbs</w:t>
      </w:r>
      <w:r>
        <w:rPr>
          <w:rFonts w:ascii="Times New Roman" w:eastAsia="宋体" w:hAnsi="Times New Roman" w:cs="Times New Roman"/>
          <w:sz w:val="18"/>
          <w:szCs w:val="18"/>
        </w:rPr>
        <w:t>Ⅰ</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(633</w:t>
      </w:r>
      <w:bookmarkStart w:id="32" w:name="OLE_LINK18"/>
      <w:r>
        <w:rPr>
          <w:rFonts w:ascii="Times New Roman" w:eastAsia="宋体" w:hAnsi="Times New Roman" w:cs="Times New Roman"/>
          <w:sz w:val="18"/>
          <w:szCs w:val="18"/>
        </w:rPr>
        <w:t>)</w:t>
      </w:r>
      <w:r>
        <w:rPr>
          <w:rFonts w:ascii="Times New Roman" w:eastAsia="宋体" w:hAnsi="Times New Roman" w:cs="Times New Roman"/>
          <w:sz w:val="18"/>
          <w:szCs w:val="18"/>
        </w:rPr>
        <w:t>为目的序列插入位点</w:t>
      </w:r>
      <w:r>
        <w:rPr>
          <w:rFonts w:ascii="Times New Roman" w:eastAsia="宋体" w:hAnsi="Times New Roman" w:cs="Times New Roman"/>
          <w:sz w:val="18"/>
          <w:szCs w:val="18"/>
        </w:rPr>
        <w:t xml:space="preserve">; </w:t>
      </w:r>
      <w:r>
        <w:rPr>
          <w:rFonts w:ascii="Times New Roman" w:eastAsia="宋体" w:hAnsi="Times New Roman" w:cs="Times New Roman"/>
          <w:i/>
          <w:sz w:val="18"/>
          <w:szCs w:val="18"/>
        </w:rPr>
        <w:t>EcoR</w:t>
      </w:r>
      <w:r>
        <w:rPr>
          <w:rFonts w:ascii="Times New Roman" w:eastAsia="宋体" w:hAnsi="Times New Roman" w:cs="Times New Roman"/>
          <w:sz w:val="18"/>
          <w:szCs w:val="18"/>
        </w:rPr>
        <w:t>Ⅰ</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(6216)</w:t>
      </w:r>
      <w:r>
        <w:rPr>
          <w:rFonts w:ascii="Times New Roman" w:eastAsia="宋体" w:hAnsi="Times New Roman" w:cs="Times New Roman"/>
          <w:sz w:val="18"/>
          <w:szCs w:val="18"/>
        </w:rPr>
        <w:t>、</w:t>
      </w:r>
      <w:r>
        <w:rPr>
          <w:rFonts w:ascii="Times New Roman" w:eastAsia="宋体" w:hAnsi="Times New Roman" w:cs="Times New Roman"/>
          <w:i/>
          <w:sz w:val="18"/>
          <w:szCs w:val="18"/>
        </w:rPr>
        <w:t>Hind</w:t>
      </w:r>
      <w:r>
        <w:rPr>
          <w:rFonts w:ascii="Times New Roman" w:eastAsia="宋体" w:hAnsi="Times New Roman" w:cs="Times New Roman"/>
          <w:sz w:val="18"/>
          <w:szCs w:val="18"/>
        </w:rPr>
        <w:t>Ⅲ</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(400</w:t>
      </w:r>
      <w:bookmarkEnd w:id="32"/>
      <w:r>
        <w:rPr>
          <w:rFonts w:ascii="Times New Roman" w:eastAsia="宋体" w:hAnsi="Times New Roman" w:cs="Times New Roman"/>
          <w:sz w:val="18"/>
          <w:szCs w:val="18"/>
        </w:rPr>
        <w:t>)</w:t>
      </w:r>
      <w:r>
        <w:rPr>
          <w:rFonts w:ascii="Times New Roman" w:eastAsia="宋体" w:hAnsi="Times New Roman" w:cs="Times New Roman"/>
          <w:sz w:val="18"/>
          <w:szCs w:val="18"/>
        </w:rPr>
        <w:t>为</w:t>
      </w:r>
      <w:r>
        <w:rPr>
          <w:rFonts w:ascii="Times New Roman" w:eastAsia="宋体" w:hAnsi="Times New Roman" w:cs="Times New Roman"/>
          <w:i/>
          <w:sz w:val="18"/>
          <w:szCs w:val="18"/>
        </w:rPr>
        <w:t>CH</w:t>
      </w:r>
      <w:r>
        <w:rPr>
          <w:rFonts w:ascii="Times New Roman" w:eastAsia="宋体" w:hAnsi="Times New Roman" w:cs="Times New Roman"/>
          <w:sz w:val="18"/>
          <w:szCs w:val="18"/>
        </w:rPr>
        <w:t>载体和</w:t>
      </w:r>
      <w:r>
        <w:rPr>
          <w:rFonts w:ascii="Times New Roman" w:eastAsia="宋体" w:hAnsi="Times New Roman" w:cs="Times New Roman"/>
          <w:i/>
          <w:sz w:val="18"/>
          <w:szCs w:val="18"/>
        </w:rPr>
        <w:t>pCAMBIA1300</w:t>
      </w:r>
      <w:r>
        <w:rPr>
          <w:rFonts w:ascii="Times New Roman" w:eastAsia="宋体" w:hAnsi="Times New Roman" w:cs="Times New Roman"/>
          <w:sz w:val="18"/>
          <w:szCs w:val="18"/>
        </w:rPr>
        <w:t>载体连接位点</w:t>
      </w:r>
    </w:p>
    <w:p w14:paraId="606C3416" w14:textId="77777777" w:rsidR="009059D9" w:rsidRDefault="00360A6F">
      <w:pPr>
        <w:spacing w:beforeLines="50" w:before="156" w:afterLines="50" w:after="156" w:line="480" w:lineRule="auto"/>
        <w:rPr>
          <w:rFonts w:ascii="Times New Roman" w:eastAsia="宋体" w:hAnsi="Times New Roman" w:cs="Times New Roman"/>
          <w:sz w:val="18"/>
          <w:szCs w:val="18"/>
        </w:rPr>
      </w:pPr>
      <w:bookmarkStart w:id="33" w:name="OLE_LINK15"/>
      <w:r>
        <w:rPr>
          <w:rFonts w:ascii="Times New Roman" w:eastAsia="宋体" w:hAnsi="Times New Roman" w:cs="Times New Roman"/>
          <w:sz w:val="18"/>
          <w:szCs w:val="18"/>
        </w:rPr>
        <w:t>Figure 2</w:t>
      </w:r>
      <w:bookmarkEnd w:id="33"/>
      <w:r>
        <w:rPr>
          <w:rFonts w:ascii="Times New Roman" w:eastAsia="宋体" w:hAnsi="Times New Roman" w:cs="Times New Roman"/>
          <w:sz w:val="18"/>
          <w:szCs w:val="18"/>
        </w:rPr>
        <w:t xml:space="preserve"> Schematic diagram of the 18T-Cas9-chimeric-</w:t>
      </w:r>
      <w:r>
        <w:rPr>
          <w:rFonts w:ascii="Times New Roman" w:eastAsia="宋体" w:hAnsi="Times New Roman" w:cs="Times New Roman"/>
          <w:i/>
          <w:sz w:val="18"/>
          <w:szCs w:val="18"/>
        </w:rPr>
        <w:t>Os</w:t>
      </w:r>
      <w:r>
        <w:rPr>
          <w:rFonts w:ascii="Times New Roman" w:eastAsia="宋体" w:hAnsi="Times New Roman" w:cs="Times New Roman"/>
          <w:sz w:val="18"/>
          <w:szCs w:val="18"/>
        </w:rPr>
        <w:t xml:space="preserve"> vector construction</w:t>
      </w:r>
    </w:p>
    <w:p w14:paraId="32171C0A" w14:textId="7C445187" w:rsidR="009059D9" w:rsidRDefault="00360A6F">
      <w:pPr>
        <w:spacing w:line="480" w:lineRule="auto"/>
        <w:rPr>
          <w:rFonts w:ascii="Times New Roman" w:eastAsia="宋体" w:hAnsi="Times New Roman" w:cs="Times New Roman"/>
          <w:sz w:val="18"/>
          <w:szCs w:val="18"/>
        </w:rPr>
      </w:pPr>
      <w:r>
        <w:rPr>
          <w:rFonts w:ascii="Times New Roman" w:eastAsia="黑体" w:hAnsi="Times New Roman" w:cs="Times New Roman"/>
          <w:sz w:val="18"/>
          <w:szCs w:val="18"/>
        </w:rPr>
        <w:t xml:space="preserve">Note: </w:t>
      </w:r>
      <w:r>
        <w:rPr>
          <w:rFonts w:ascii="Times New Roman" w:eastAsia="黑体" w:hAnsi="Times New Roman" w:cs="Times New Roman"/>
          <w:i/>
          <w:sz w:val="18"/>
          <w:szCs w:val="18"/>
        </w:rPr>
        <w:t>Bbs</w:t>
      </w:r>
      <w:r>
        <w:rPr>
          <w:rFonts w:ascii="Times New Roman" w:eastAsia="黑体" w:hAnsi="Times New Roman" w:cs="Times New Roman"/>
          <w:sz w:val="18"/>
          <w:szCs w:val="18"/>
        </w:rPr>
        <w:t>I(611) BbsI</w:t>
      </w:r>
      <w:r>
        <w:rPr>
          <w:rFonts w:ascii="Times New Roman" w:eastAsia="黑体" w:hAnsi="Times New Roman" w:cs="Times New Roman" w:hint="eastAsia"/>
          <w:sz w:val="18"/>
          <w:szCs w:val="18"/>
        </w:rPr>
        <w:t xml:space="preserve"> </w:t>
      </w:r>
      <w:r>
        <w:rPr>
          <w:rFonts w:ascii="Times New Roman" w:eastAsia="黑体" w:hAnsi="Times New Roman" w:cs="Times New Roman"/>
          <w:sz w:val="18"/>
          <w:szCs w:val="18"/>
        </w:rPr>
        <w:t xml:space="preserve">(633) were the inserted sites for target sequence; </w:t>
      </w:r>
      <w:r>
        <w:rPr>
          <w:rFonts w:ascii="Times New Roman" w:eastAsia="黑体" w:hAnsi="Times New Roman" w:cs="Times New Roman"/>
          <w:i/>
          <w:sz w:val="18"/>
          <w:szCs w:val="18"/>
        </w:rPr>
        <w:t>EcoR</w:t>
      </w:r>
      <w:r>
        <w:rPr>
          <w:rFonts w:ascii="Times New Roman" w:eastAsia="黑体" w:hAnsi="Times New Roman" w:cs="Times New Roman"/>
          <w:sz w:val="18"/>
          <w:szCs w:val="18"/>
        </w:rPr>
        <w:t>Ⅰ</w:t>
      </w:r>
      <w:r>
        <w:rPr>
          <w:rFonts w:ascii="Times New Roman" w:eastAsia="黑体" w:hAnsi="Times New Roman" w:cs="Times New Roman" w:hint="eastAsia"/>
          <w:sz w:val="18"/>
          <w:szCs w:val="18"/>
        </w:rPr>
        <w:t xml:space="preserve"> </w:t>
      </w:r>
      <w:r>
        <w:rPr>
          <w:rFonts w:ascii="Times New Roman" w:eastAsia="黑体" w:hAnsi="Times New Roman" w:cs="Times New Roman"/>
          <w:sz w:val="18"/>
          <w:szCs w:val="18"/>
        </w:rPr>
        <w:t>(6216)</w:t>
      </w:r>
      <w:r>
        <w:rPr>
          <w:rFonts w:ascii="Times New Roman" w:eastAsia="宋体" w:hAnsi="Times New Roman" w:cs="Times New Roman"/>
          <w:sz w:val="18"/>
          <w:szCs w:val="18"/>
        </w:rPr>
        <w:t>、</w:t>
      </w:r>
      <w:r>
        <w:rPr>
          <w:rFonts w:ascii="Times New Roman" w:eastAsia="黑体" w:hAnsi="Times New Roman" w:cs="Times New Roman"/>
          <w:i/>
          <w:sz w:val="18"/>
          <w:szCs w:val="18"/>
        </w:rPr>
        <w:t>Hind</w:t>
      </w:r>
      <w:r>
        <w:rPr>
          <w:rFonts w:ascii="Times New Roman" w:eastAsia="黑体" w:hAnsi="Times New Roman" w:cs="Times New Roman"/>
          <w:sz w:val="18"/>
          <w:szCs w:val="18"/>
        </w:rPr>
        <w:t>Ⅲ</w:t>
      </w:r>
      <w:r>
        <w:rPr>
          <w:rFonts w:ascii="Times New Roman" w:eastAsia="黑体" w:hAnsi="Times New Roman" w:cs="Times New Roman" w:hint="eastAsia"/>
          <w:sz w:val="18"/>
          <w:szCs w:val="18"/>
        </w:rPr>
        <w:t xml:space="preserve"> </w:t>
      </w:r>
      <w:r>
        <w:rPr>
          <w:rFonts w:ascii="Times New Roman" w:eastAsia="黑体" w:hAnsi="Times New Roman" w:cs="Times New Roman"/>
          <w:sz w:val="18"/>
          <w:szCs w:val="18"/>
        </w:rPr>
        <w:t>(400)</w:t>
      </w:r>
      <w:r>
        <w:rPr>
          <w:rFonts w:ascii="Times New Roman" w:eastAsia="黑体" w:hAnsi="Times New Roman" w:cs="Times New Roman" w:hint="eastAsia"/>
          <w:sz w:val="18"/>
          <w:szCs w:val="18"/>
        </w:rPr>
        <w:t xml:space="preserve"> </w:t>
      </w:r>
      <w:r>
        <w:rPr>
          <w:rFonts w:ascii="Times New Roman" w:eastAsia="黑体" w:hAnsi="Times New Roman" w:cs="Times New Roman"/>
          <w:sz w:val="18"/>
          <w:szCs w:val="18"/>
        </w:rPr>
        <w:t>were used as the link sites between</w:t>
      </w:r>
      <w:r>
        <w:rPr>
          <w:rFonts w:ascii="Times New Roman" w:eastAsia="黑体" w:hAnsi="Times New Roman" w:cs="Times New Roman"/>
          <w:i/>
          <w:sz w:val="18"/>
          <w:szCs w:val="18"/>
        </w:rPr>
        <w:t xml:space="preserve"> CH </w:t>
      </w:r>
      <w:r>
        <w:rPr>
          <w:rFonts w:ascii="Times New Roman" w:eastAsia="黑体" w:hAnsi="Times New Roman" w:cs="Times New Roman"/>
          <w:sz w:val="18"/>
          <w:szCs w:val="18"/>
        </w:rPr>
        <w:t xml:space="preserve">vector and </w:t>
      </w:r>
      <w:r>
        <w:rPr>
          <w:rFonts w:ascii="Times New Roman" w:eastAsia="宋体" w:hAnsi="Times New Roman" w:cs="Times New Roman"/>
          <w:i/>
          <w:sz w:val="18"/>
          <w:szCs w:val="18"/>
        </w:rPr>
        <w:t xml:space="preserve">pCAMBIA1300 </w:t>
      </w:r>
      <w:r>
        <w:rPr>
          <w:rFonts w:ascii="Times New Roman" w:eastAsia="宋体" w:hAnsi="Times New Roman" w:cs="Times New Roman"/>
          <w:sz w:val="18"/>
          <w:szCs w:val="18"/>
        </w:rPr>
        <w:t>vector</w:t>
      </w:r>
    </w:p>
    <w:p w14:paraId="3B9B82A0" w14:textId="4173C5E4" w:rsidR="009059D9" w:rsidRDefault="00360A6F">
      <w:pPr>
        <w:widowControl/>
        <w:spacing w:line="480" w:lineRule="auto"/>
        <w:ind w:firstLineChars="200" w:firstLine="420"/>
        <w:rPr>
          <w:rFonts w:ascii="Times New Roman" w:eastAsia="宋体" w:hAnsi="Times New Roman" w:cs="Times New Roman"/>
          <w:color w:val="000000"/>
          <w:kern w:val="0"/>
          <w:szCs w:val="21"/>
        </w:rPr>
      </w:pPr>
      <w:r>
        <w:rPr>
          <w:rFonts w:ascii="Times New Roman" w:eastAsia="宋体" w:hAnsi="Times New Roman" w:cs="Times New Roman"/>
          <w:szCs w:val="21"/>
        </w:rPr>
        <w:t>经过</w:t>
      </w:r>
      <w:r>
        <w:rPr>
          <w:rFonts w:ascii="Times New Roman" w:eastAsia="宋体" w:hAnsi="Times New Roman" w:cs="Times New Roman"/>
          <w:szCs w:val="21"/>
        </w:rPr>
        <w:t>PCR</w:t>
      </w:r>
      <w:r>
        <w:rPr>
          <w:rFonts w:ascii="Times New Roman" w:eastAsia="宋体" w:hAnsi="Times New Roman" w:cs="Times New Roman"/>
          <w:szCs w:val="21"/>
        </w:rPr>
        <w:t>、酶切、连接和高通量测序验证无误后，将阳性质粒转入到</w:t>
      </w:r>
      <w:r w:rsidR="00B56C0E">
        <w:rPr>
          <w:rFonts w:ascii="Times New Roman" w:eastAsia="宋体" w:hAnsi="Times New Roman" w:cs="Times New Roman" w:hint="eastAsia"/>
          <w:szCs w:val="21"/>
        </w:rPr>
        <w:t>农杆菌</w:t>
      </w:r>
      <w:r>
        <w:rPr>
          <w:rFonts w:ascii="Times New Roman" w:eastAsia="宋体" w:hAnsi="Times New Roman" w:cs="Times New Roman"/>
          <w:color w:val="000000"/>
          <w:kern w:val="0"/>
          <w:szCs w:val="21"/>
        </w:rPr>
        <w:t>EHA105</w:t>
      </w:r>
      <w:r>
        <w:rPr>
          <w:rFonts w:ascii="Times New Roman" w:eastAsia="宋体" w:hAnsi="Times New Roman" w:cs="Times New Roman"/>
          <w:szCs w:val="21"/>
        </w:rPr>
        <w:t>，筛选出阳性农杆菌</w:t>
      </w:r>
      <w:r>
        <w:rPr>
          <w:rFonts w:ascii="Times New Roman" w:eastAsia="宋体" w:hAnsi="Times New Roman" w:cs="Times New Roman"/>
          <w:szCs w:val="21"/>
        </w:rPr>
        <w:t>EHA105</w:t>
      </w:r>
      <w:r>
        <w:rPr>
          <w:rFonts w:ascii="Times New Roman" w:eastAsia="宋体" w:hAnsi="Times New Roman" w:cs="Times New Roman"/>
          <w:szCs w:val="21"/>
        </w:rPr>
        <w:t>。以阳性的</w:t>
      </w:r>
      <w:r>
        <w:rPr>
          <w:rFonts w:ascii="Times New Roman" w:eastAsia="宋体" w:hAnsi="Times New Roman" w:cs="Times New Roman"/>
          <w:szCs w:val="21"/>
        </w:rPr>
        <w:t>EHA105</w:t>
      </w:r>
      <w:r>
        <w:rPr>
          <w:rFonts w:ascii="Times New Roman" w:eastAsia="宋体" w:hAnsi="Times New Roman" w:cs="Times New Roman"/>
          <w:szCs w:val="21"/>
        </w:rPr>
        <w:t>农杆菌菌株为载体转化水稻</w:t>
      </w:r>
      <w:r>
        <w:rPr>
          <w:rFonts w:ascii="Times New Roman" w:eastAsia="宋体" w:hAnsi="Times New Roman" w:cs="Times New Roman"/>
          <w:szCs w:val="21"/>
        </w:rPr>
        <w:t>9522</w:t>
      </w:r>
      <w:r>
        <w:rPr>
          <w:rFonts w:ascii="Times New Roman" w:eastAsia="宋体" w:hAnsi="Times New Roman" w:cs="Times New Roman"/>
          <w:szCs w:val="21"/>
        </w:rPr>
        <w:t>的愈伤组织。用载体特异性引物</w:t>
      </w:r>
      <w:r>
        <w:rPr>
          <w:rFonts w:ascii="Times New Roman" w:eastAsia="宋体" w:hAnsi="Times New Roman" w:cs="Times New Roman"/>
          <w:szCs w:val="21"/>
        </w:rPr>
        <w:t>(</w:t>
      </w:r>
      <w:r>
        <w:rPr>
          <w:rFonts w:ascii="Times New Roman" w:eastAsia="宋体" w:hAnsi="Times New Roman" w:cs="Times New Roman"/>
          <w:color w:val="000000"/>
          <w:kern w:val="0"/>
          <w:szCs w:val="21"/>
        </w:rPr>
        <w:t>ubi-R2</w:t>
      </w:r>
      <w:r>
        <w:rPr>
          <w:rFonts w:ascii="Times New Roman" w:eastAsia="宋体" w:hAnsi="Times New Roman" w:cs="Times New Roman"/>
          <w:color w:val="000000"/>
          <w:kern w:val="0"/>
          <w:szCs w:val="21"/>
        </w:rPr>
        <w:t>和</w:t>
      </w:r>
      <w:r>
        <w:rPr>
          <w:rFonts w:ascii="Times New Roman" w:eastAsia="宋体" w:hAnsi="Times New Roman" w:cs="Times New Roman"/>
          <w:color w:val="000000"/>
          <w:kern w:val="0"/>
          <w:szCs w:val="21"/>
        </w:rPr>
        <w:t>P2</w:t>
      </w:r>
      <w:r>
        <w:rPr>
          <w:rFonts w:ascii="Times New Roman" w:eastAsia="宋体" w:hAnsi="Times New Roman" w:cs="Times New Roman"/>
          <w:szCs w:val="21"/>
        </w:rPr>
        <w:t>)</w:t>
      </w:r>
      <w:r>
        <w:rPr>
          <w:rFonts w:ascii="Times New Roman" w:eastAsia="宋体" w:hAnsi="Times New Roman" w:cs="Times New Roman"/>
          <w:szCs w:val="21"/>
        </w:rPr>
        <w:t>鉴定组培苗是否携带目的基因，引物序列</w:t>
      </w:r>
      <w:r>
        <w:rPr>
          <w:rFonts w:ascii="Times New Roman" w:eastAsia="宋体" w:hAnsi="Times New Roman" w:cs="Times New Roman"/>
          <w:szCs w:val="21"/>
        </w:rPr>
        <w:t>(</w:t>
      </w:r>
      <w:r>
        <w:rPr>
          <w:rFonts w:ascii="Times New Roman" w:eastAsia="宋体" w:hAnsi="Times New Roman" w:cs="Times New Roman"/>
          <w:szCs w:val="21"/>
        </w:rPr>
        <w:t>表</w:t>
      </w:r>
      <w:r>
        <w:rPr>
          <w:rFonts w:ascii="Times New Roman" w:eastAsia="宋体" w:hAnsi="Times New Roman" w:cs="Times New Roman"/>
          <w:szCs w:val="21"/>
        </w:rPr>
        <w:t>1)</w:t>
      </w:r>
      <w:r>
        <w:rPr>
          <w:rFonts w:ascii="Times New Roman" w:eastAsia="宋体" w:hAnsi="Times New Roman" w:cs="Times New Roman"/>
          <w:szCs w:val="21"/>
        </w:rPr>
        <w:t>。</w:t>
      </w:r>
    </w:p>
    <w:p w14:paraId="57EF098B" w14:textId="77777777" w:rsidR="009059D9" w:rsidRDefault="00360A6F">
      <w:pPr>
        <w:spacing w:line="480" w:lineRule="auto"/>
        <w:rPr>
          <w:rFonts w:ascii="Times New Roman" w:eastAsia="宋体" w:hAnsi="Times New Roman" w:cs="Times New Roman"/>
          <w:sz w:val="18"/>
          <w:szCs w:val="18"/>
        </w:rPr>
      </w:pPr>
      <w:r>
        <w:rPr>
          <w:rFonts w:ascii="Times New Roman" w:eastAsia="宋体" w:hAnsi="Times New Roman" w:cs="Times New Roman"/>
          <w:sz w:val="18"/>
          <w:szCs w:val="18"/>
        </w:rPr>
        <w:t>表</w:t>
      </w:r>
      <w:r>
        <w:rPr>
          <w:rFonts w:ascii="Times New Roman" w:eastAsia="宋体" w:hAnsi="Times New Roman" w:cs="Times New Roman"/>
          <w:sz w:val="18"/>
          <w:szCs w:val="18"/>
        </w:rPr>
        <w:t>1</w:t>
      </w:r>
      <w:r>
        <w:rPr>
          <w:rFonts w:ascii="Times New Roman" w:eastAsia="宋体" w:hAnsi="Times New Roman" w:cs="Times New Roman"/>
          <w:sz w:val="18"/>
          <w:szCs w:val="18"/>
        </w:rPr>
        <w:t>本研究所用的引物</w:t>
      </w:r>
    </w:p>
    <w:p w14:paraId="084DF609" w14:textId="77777777" w:rsidR="009059D9" w:rsidRDefault="00360A6F">
      <w:pPr>
        <w:spacing w:line="480" w:lineRule="auto"/>
        <w:rPr>
          <w:rFonts w:ascii="Times New Roman" w:eastAsia="宋体" w:hAnsi="Times New Roman" w:cs="Times New Roman"/>
          <w:sz w:val="18"/>
          <w:szCs w:val="18"/>
        </w:rPr>
      </w:pPr>
      <w:r>
        <w:rPr>
          <w:rFonts w:ascii="Times New Roman" w:eastAsia="宋体" w:hAnsi="Times New Roman" w:cs="Times New Roman"/>
          <w:sz w:val="18"/>
          <w:szCs w:val="18"/>
        </w:rPr>
        <w:t>Table 1 Primers used in this research</w:t>
      </w:r>
    </w:p>
    <w:tbl>
      <w:tblPr>
        <w:tblpPr w:leftFromText="180" w:rightFromText="180" w:vertAnchor="text" w:tblpY="1"/>
        <w:tblOverlap w:val="never"/>
        <w:tblW w:w="6941" w:type="dxa"/>
        <w:tblBorders>
          <w:top w:val="single" w:sz="4" w:space="0" w:color="auto"/>
        </w:tblBorders>
        <w:tblLayout w:type="fixed"/>
        <w:tblCellMar>
          <w:left w:w="0" w:type="dxa"/>
          <w:right w:w="0" w:type="dxa"/>
        </w:tblCellMar>
        <w:tblLook w:val="04A0" w:firstRow="1" w:lastRow="0" w:firstColumn="1" w:lastColumn="0" w:noHBand="0" w:noVBand="1"/>
      </w:tblPr>
      <w:tblGrid>
        <w:gridCol w:w="2268"/>
        <w:gridCol w:w="4673"/>
      </w:tblGrid>
      <w:tr w:rsidR="009059D9" w14:paraId="350ECC54" w14:textId="77777777">
        <w:trPr>
          <w:trHeight w:val="272"/>
        </w:trPr>
        <w:tc>
          <w:tcPr>
            <w:tcW w:w="2268" w:type="dxa"/>
            <w:tcBorders>
              <w:top w:val="single" w:sz="4" w:space="0" w:color="auto"/>
              <w:bottom w:val="single" w:sz="4" w:space="0" w:color="auto"/>
            </w:tcBorders>
            <w:shd w:val="clear" w:color="auto" w:fill="auto"/>
            <w:vAlign w:val="center"/>
          </w:tcPr>
          <w:p w14:paraId="31E47742"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lastRenderedPageBreak/>
              <w:t>引物名称</w:t>
            </w:r>
          </w:p>
          <w:p w14:paraId="24BFFD77"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Primer name</w:t>
            </w:r>
          </w:p>
        </w:tc>
        <w:tc>
          <w:tcPr>
            <w:tcW w:w="4673" w:type="dxa"/>
            <w:tcBorders>
              <w:top w:val="single" w:sz="4" w:space="0" w:color="auto"/>
              <w:bottom w:val="single" w:sz="4" w:space="0" w:color="auto"/>
            </w:tcBorders>
            <w:shd w:val="clear" w:color="auto" w:fill="auto"/>
            <w:vAlign w:val="bottom"/>
          </w:tcPr>
          <w:p w14:paraId="746B7394"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引物序列</w:t>
            </w:r>
            <w:r>
              <w:rPr>
                <w:rFonts w:ascii="Times New Roman" w:eastAsia="宋体" w:hAnsi="Times New Roman" w:cs="Times New Roman"/>
                <w:color w:val="000000"/>
                <w:kern w:val="0"/>
                <w:sz w:val="15"/>
                <w:szCs w:val="15"/>
              </w:rPr>
              <w:t>(5'-3')</w:t>
            </w:r>
          </w:p>
          <w:p w14:paraId="593DDB31"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Primer sequence (5'-3')</w:t>
            </w:r>
          </w:p>
        </w:tc>
      </w:tr>
      <w:tr w:rsidR="009059D9" w14:paraId="5FA3FE6F" w14:textId="77777777">
        <w:trPr>
          <w:trHeight w:val="272"/>
        </w:trPr>
        <w:tc>
          <w:tcPr>
            <w:tcW w:w="2268" w:type="dxa"/>
            <w:tcBorders>
              <w:top w:val="single" w:sz="4" w:space="0" w:color="auto"/>
            </w:tcBorders>
            <w:shd w:val="clear" w:color="auto" w:fill="auto"/>
            <w:vAlign w:val="bottom"/>
          </w:tcPr>
          <w:p w14:paraId="13C19114"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YUCCA1-T1-F</w:t>
            </w:r>
          </w:p>
        </w:tc>
        <w:tc>
          <w:tcPr>
            <w:tcW w:w="4673" w:type="dxa"/>
            <w:tcBorders>
              <w:top w:val="single" w:sz="4" w:space="0" w:color="auto"/>
            </w:tcBorders>
            <w:shd w:val="clear" w:color="auto" w:fill="auto"/>
            <w:vAlign w:val="bottom"/>
          </w:tcPr>
          <w:p w14:paraId="03E76896" w14:textId="77777777" w:rsidR="009059D9" w:rsidRDefault="00360A6F">
            <w:pPr>
              <w:widowControl/>
              <w:spacing w:line="480" w:lineRule="auto"/>
              <w:rPr>
                <w:rFonts w:ascii="Times New Roman" w:eastAsia="宋体" w:hAnsi="Times New Roman" w:cs="Times New Roman"/>
                <w:color w:val="000000"/>
                <w:kern w:val="0"/>
                <w:sz w:val="15"/>
                <w:szCs w:val="15"/>
              </w:rPr>
            </w:pPr>
            <w:bookmarkStart w:id="34" w:name="RANGE!C4"/>
            <w:r>
              <w:rPr>
                <w:rFonts w:ascii="Times New Roman" w:eastAsia="宋体" w:hAnsi="Times New Roman" w:cs="Times New Roman"/>
                <w:color w:val="000000"/>
                <w:kern w:val="0"/>
                <w:sz w:val="15"/>
                <w:szCs w:val="15"/>
              </w:rPr>
              <w:t>tggcGCTCGCAGAAGCGCTTGGGC</w:t>
            </w:r>
            <w:bookmarkEnd w:id="34"/>
          </w:p>
        </w:tc>
      </w:tr>
      <w:tr w:rsidR="009059D9" w14:paraId="1CA2305C" w14:textId="77777777">
        <w:trPr>
          <w:trHeight w:val="272"/>
        </w:trPr>
        <w:tc>
          <w:tcPr>
            <w:tcW w:w="2268" w:type="dxa"/>
            <w:tcBorders>
              <w:top w:val="nil"/>
            </w:tcBorders>
            <w:shd w:val="clear" w:color="auto" w:fill="auto"/>
            <w:vAlign w:val="bottom"/>
          </w:tcPr>
          <w:p w14:paraId="3164CE27"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YUCCA1-T1-R</w:t>
            </w:r>
          </w:p>
        </w:tc>
        <w:tc>
          <w:tcPr>
            <w:tcW w:w="4673" w:type="dxa"/>
            <w:tcBorders>
              <w:top w:val="nil"/>
            </w:tcBorders>
            <w:shd w:val="clear" w:color="auto" w:fill="auto"/>
            <w:vAlign w:val="bottom"/>
          </w:tcPr>
          <w:p w14:paraId="0345823E" w14:textId="77777777" w:rsidR="009059D9" w:rsidRDefault="00360A6F">
            <w:pPr>
              <w:widowControl/>
              <w:spacing w:line="480" w:lineRule="auto"/>
              <w:rPr>
                <w:rFonts w:ascii="Times New Roman" w:eastAsia="宋体" w:hAnsi="Times New Roman" w:cs="Times New Roman"/>
                <w:color w:val="000000"/>
                <w:kern w:val="0"/>
                <w:sz w:val="15"/>
                <w:szCs w:val="15"/>
              </w:rPr>
            </w:pPr>
            <w:bookmarkStart w:id="35" w:name="RANGE!C5"/>
            <w:r>
              <w:rPr>
                <w:rFonts w:ascii="Times New Roman" w:eastAsia="宋体" w:hAnsi="Times New Roman" w:cs="Times New Roman"/>
                <w:color w:val="000000"/>
                <w:kern w:val="0"/>
                <w:sz w:val="15"/>
                <w:szCs w:val="15"/>
              </w:rPr>
              <w:t>aaacGCCCAAGCGCTTCTGCGAGC</w:t>
            </w:r>
            <w:bookmarkEnd w:id="35"/>
          </w:p>
        </w:tc>
      </w:tr>
      <w:tr w:rsidR="009059D9" w14:paraId="7C22D736" w14:textId="77777777">
        <w:trPr>
          <w:trHeight w:val="272"/>
        </w:trPr>
        <w:tc>
          <w:tcPr>
            <w:tcW w:w="2268" w:type="dxa"/>
            <w:tcBorders>
              <w:top w:val="nil"/>
            </w:tcBorders>
            <w:shd w:val="clear" w:color="auto" w:fill="auto"/>
            <w:vAlign w:val="bottom"/>
          </w:tcPr>
          <w:p w14:paraId="1525F6DE"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YUCCA1-T2-F</w:t>
            </w:r>
          </w:p>
        </w:tc>
        <w:tc>
          <w:tcPr>
            <w:tcW w:w="4673" w:type="dxa"/>
            <w:tcBorders>
              <w:top w:val="nil"/>
            </w:tcBorders>
            <w:shd w:val="clear" w:color="auto" w:fill="auto"/>
            <w:vAlign w:val="bottom"/>
          </w:tcPr>
          <w:p w14:paraId="6C7C6B07"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tggc</w:t>
            </w:r>
            <w:bookmarkStart w:id="36" w:name="OLE_LINK48"/>
            <w:bookmarkStart w:id="37" w:name="OLE_LINK49"/>
            <w:r>
              <w:rPr>
                <w:rFonts w:ascii="Times New Roman" w:eastAsia="宋体" w:hAnsi="Times New Roman" w:cs="Times New Roman"/>
                <w:color w:val="000000"/>
                <w:kern w:val="0"/>
                <w:sz w:val="15"/>
                <w:szCs w:val="15"/>
              </w:rPr>
              <w:t>GCATGGAGGGTGCGTCTCGA</w:t>
            </w:r>
            <w:bookmarkEnd w:id="36"/>
            <w:bookmarkEnd w:id="37"/>
          </w:p>
        </w:tc>
      </w:tr>
      <w:tr w:rsidR="009059D9" w14:paraId="34118089" w14:textId="77777777">
        <w:trPr>
          <w:trHeight w:val="272"/>
        </w:trPr>
        <w:tc>
          <w:tcPr>
            <w:tcW w:w="2268" w:type="dxa"/>
            <w:tcBorders>
              <w:top w:val="nil"/>
            </w:tcBorders>
            <w:shd w:val="clear" w:color="auto" w:fill="auto"/>
            <w:vAlign w:val="bottom"/>
          </w:tcPr>
          <w:p w14:paraId="5FA73391"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YUCCA1-T2-R</w:t>
            </w:r>
          </w:p>
        </w:tc>
        <w:tc>
          <w:tcPr>
            <w:tcW w:w="4673" w:type="dxa"/>
            <w:tcBorders>
              <w:top w:val="nil"/>
            </w:tcBorders>
            <w:shd w:val="clear" w:color="auto" w:fill="auto"/>
            <w:vAlign w:val="bottom"/>
          </w:tcPr>
          <w:p w14:paraId="2C7232BE"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aaacTCGAGACGCACCCTCCATGC</w:t>
            </w:r>
          </w:p>
        </w:tc>
      </w:tr>
      <w:tr w:rsidR="009059D9" w14:paraId="6BD3ADDA" w14:textId="77777777">
        <w:trPr>
          <w:trHeight w:val="272"/>
        </w:trPr>
        <w:tc>
          <w:tcPr>
            <w:tcW w:w="2268" w:type="dxa"/>
            <w:tcBorders>
              <w:top w:val="nil"/>
            </w:tcBorders>
            <w:shd w:val="clear" w:color="auto" w:fill="auto"/>
            <w:vAlign w:val="bottom"/>
          </w:tcPr>
          <w:p w14:paraId="1E7CD59F"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JD-Y-T1-F</w:t>
            </w:r>
          </w:p>
        </w:tc>
        <w:tc>
          <w:tcPr>
            <w:tcW w:w="4673" w:type="dxa"/>
            <w:tcBorders>
              <w:top w:val="nil"/>
            </w:tcBorders>
            <w:shd w:val="clear" w:color="auto" w:fill="auto"/>
            <w:vAlign w:val="bottom"/>
          </w:tcPr>
          <w:p w14:paraId="361C0409"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CCACCGCTTCGCACAGTAAA</w:t>
            </w:r>
          </w:p>
        </w:tc>
      </w:tr>
      <w:tr w:rsidR="009059D9" w14:paraId="00C59166" w14:textId="77777777">
        <w:trPr>
          <w:trHeight w:val="272"/>
        </w:trPr>
        <w:tc>
          <w:tcPr>
            <w:tcW w:w="2268" w:type="dxa"/>
            <w:tcBorders>
              <w:top w:val="nil"/>
            </w:tcBorders>
            <w:shd w:val="clear" w:color="auto" w:fill="auto"/>
            <w:vAlign w:val="bottom"/>
          </w:tcPr>
          <w:p w14:paraId="32C16335"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JD-Y-T1-R</w:t>
            </w:r>
          </w:p>
        </w:tc>
        <w:tc>
          <w:tcPr>
            <w:tcW w:w="4673" w:type="dxa"/>
            <w:tcBorders>
              <w:top w:val="nil"/>
            </w:tcBorders>
            <w:shd w:val="clear" w:color="auto" w:fill="auto"/>
            <w:vAlign w:val="bottom"/>
          </w:tcPr>
          <w:p w14:paraId="4007A805"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CATCCCACGACCAACACCTT</w:t>
            </w:r>
          </w:p>
        </w:tc>
      </w:tr>
      <w:tr w:rsidR="009059D9" w14:paraId="121CB359" w14:textId="77777777">
        <w:trPr>
          <w:trHeight w:val="272"/>
        </w:trPr>
        <w:tc>
          <w:tcPr>
            <w:tcW w:w="2268" w:type="dxa"/>
            <w:tcBorders>
              <w:top w:val="nil"/>
            </w:tcBorders>
            <w:shd w:val="clear" w:color="auto" w:fill="auto"/>
            <w:vAlign w:val="bottom"/>
          </w:tcPr>
          <w:p w14:paraId="3667B7C5"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JD-Y-T2-F</w:t>
            </w:r>
          </w:p>
        </w:tc>
        <w:tc>
          <w:tcPr>
            <w:tcW w:w="4673" w:type="dxa"/>
            <w:tcBorders>
              <w:top w:val="nil"/>
            </w:tcBorders>
            <w:shd w:val="clear" w:color="auto" w:fill="auto"/>
            <w:vAlign w:val="bottom"/>
          </w:tcPr>
          <w:p w14:paraId="4401BF82"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ATGTACGACCGCCTCGCTC</w:t>
            </w:r>
          </w:p>
        </w:tc>
      </w:tr>
      <w:tr w:rsidR="009059D9" w14:paraId="52C55F4F" w14:textId="77777777">
        <w:trPr>
          <w:trHeight w:val="272"/>
        </w:trPr>
        <w:tc>
          <w:tcPr>
            <w:tcW w:w="2268" w:type="dxa"/>
            <w:tcBorders>
              <w:top w:val="nil"/>
            </w:tcBorders>
            <w:shd w:val="clear" w:color="auto" w:fill="auto"/>
            <w:vAlign w:val="bottom"/>
          </w:tcPr>
          <w:p w14:paraId="72191DFE"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JD-Y-T2-R</w:t>
            </w:r>
          </w:p>
        </w:tc>
        <w:tc>
          <w:tcPr>
            <w:tcW w:w="4673" w:type="dxa"/>
            <w:tcBorders>
              <w:top w:val="nil"/>
            </w:tcBorders>
            <w:shd w:val="clear" w:color="auto" w:fill="auto"/>
            <w:vAlign w:val="center"/>
          </w:tcPr>
          <w:p w14:paraId="48A0901C"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TCCAAGCTCACTTCCATGCC</w:t>
            </w:r>
          </w:p>
        </w:tc>
      </w:tr>
      <w:tr w:rsidR="009059D9" w14:paraId="2F8128A8" w14:textId="77777777">
        <w:trPr>
          <w:trHeight w:val="272"/>
        </w:trPr>
        <w:tc>
          <w:tcPr>
            <w:tcW w:w="2268" w:type="dxa"/>
            <w:tcBorders>
              <w:top w:val="nil"/>
            </w:tcBorders>
            <w:shd w:val="clear" w:color="auto" w:fill="auto"/>
            <w:vAlign w:val="center"/>
          </w:tcPr>
          <w:p w14:paraId="78E62B11"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ubi-R2</w:t>
            </w:r>
          </w:p>
        </w:tc>
        <w:tc>
          <w:tcPr>
            <w:tcW w:w="4673" w:type="dxa"/>
            <w:tcBorders>
              <w:top w:val="nil"/>
            </w:tcBorders>
            <w:shd w:val="clear" w:color="auto" w:fill="auto"/>
            <w:vAlign w:val="bottom"/>
          </w:tcPr>
          <w:p w14:paraId="310F356B"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GTTCTTCACATCCTCTGTCG</w:t>
            </w:r>
          </w:p>
        </w:tc>
      </w:tr>
      <w:tr w:rsidR="009059D9" w14:paraId="7847CB89" w14:textId="77777777">
        <w:trPr>
          <w:trHeight w:val="272"/>
        </w:trPr>
        <w:tc>
          <w:tcPr>
            <w:tcW w:w="2268" w:type="dxa"/>
            <w:tcBorders>
              <w:top w:val="nil"/>
              <w:bottom w:val="single" w:sz="4" w:space="0" w:color="auto"/>
            </w:tcBorders>
            <w:shd w:val="clear" w:color="auto" w:fill="auto"/>
            <w:vAlign w:val="bottom"/>
          </w:tcPr>
          <w:p w14:paraId="09018642"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P2</w:t>
            </w:r>
          </w:p>
        </w:tc>
        <w:tc>
          <w:tcPr>
            <w:tcW w:w="4673" w:type="dxa"/>
            <w:tcBorders>
              <w:top w:val="nil"/>
              <w:bottom w:val="single" w:sz="4" w:space="0" w:color="auto"/>
            </w:tcBorders>
            <w:shd w:val="clear" w:color="auto" w:fill="auto"/>
            <w:vAlign w:val="bottom"/>
          </w:tcPr>
          <w:p w14:paraId="1A88418F" w14:textId="77777777" w:rsidR="009059D9" w:rsidRDefault="00360A6F">
            <w:pPr>
              <w:widowControl/>
              <w:spacing w:line="480" w:lineRule="auto"/>
              <w:rPr>
                <w:rFonts w:ascii="Times New Roman" w:eastAsia="宋体" w:hAnsi="Times New Roman" w:cs="Times New Roman"/>
                <w:color w:val="000000"/>
                <w:kern w:val="0"/>
                <w:sz w:val="15"/>
                <w:szCs w:val="15"/>
              </w:rPr>
            </w:pPr>
            <w:r>
              <w:rPr>
                <w:rFonts w:ascii="Times New Roman" w:eastAsia="宋体" w:hAnsi="Times New Roman" w:cs="Times New Roman"/>
                <w:color w:val="000000"/>
                <w:kern w:val="0"/>
                <w:sz w:val="15"/>
                <w:szCs w:val="15"/>
              </w:rPr>
              <w:t>GCGATTAAGTTGGGTAACGC</w:t>
            </w:r>
          </w:p>
        </w:tc>
      </w:tr>
    </w:tbl>
    <w:p w14:paraId="755836A2" w14:textId="77777777" w:rsidR="009059D9" w:rsidRDefault="009059D9">
      <w:pPr>
        <w:spacing w:line="480" w:lineRule="auto"/>
        <w:rPr>
          <w:rFonts w:ascii="Times New Roman" w:eastAsia="宋体" w:hAnsi="Times New Roman" w:cs="Times New Roman"/>
          <w:sz w:val="18"/>
          <w:szCs w:val="18"/>
        </w:rPr>
      </w:pPr>
    </w:p>
    <w:p w14:paraId="5434EC65" w14:textId="77777777" w:rsidR="009059D9" w:rsidRDefault="009059D9">
      <w:pPr>
        <w:spacing w:line="480" w:lineRule="auto"/>
        <w:rPr>
          <w:rFonts w:ascii="Times New Roman" w:eastAsia="宋体" w:hAnsi="Times New Roman" w:cs="Times New Roman"/>
          <w:sz w:val="18"/>
          <w:szCs w:val="18"/>
        </w:rPr>
      </w:pPr>
    </w:p>
    <w:p w14:paraId="0D5DCF2A" w14:textId="77777777" w:rsidR="009059D9" w:rsidRDefault="009059D9">
      <w:pPr>
        <w:spacing w:line="480" w:lineRule="auto"/>
        <w:rPr>
          <w:rFonts w:ascii="Times New Roman" w:eastAsia="宋体" w:hAnsi="Times New Roman" w:cs="Times New Roman"/>
          <w:sz w:val="18"/>
          <w:szCs w:val="18"/>
        </w:rPr>
      </w:pPr>
    </w:p>
    <w:p w14:paraId="62E12405" w14:textId="77777777" w:rsidR="009059D9" w:rsidRDefault="009059D9">
      <w:pPr>
        <w:spacing w:line="480" w:lineRule="auto"/>
        <w:rPr>
          <w:rFonts w:ascii="Times New Roman" w:eastAsia="宋体" w:hAnsi="Times New Roman" w:cs="Times New Roman"/>
          <w:sz w:val="18"/>
          <w:szCs w:val="18"/>
        </w:rPr>
      </w:pPr>
    </w:p>
    <w:p w14:paraId="722FC2A2" w14:textId="77777777" w:rsidR="009059D9" w:rsidRDefault="009059D9">
      <w:pPr>
        <w:spacing w:line="480" w:lineRule="auto"/>
        <w:rPr>
          <w:rFonts w:ascii="Times New Roman" w:eastAsia="宋体" w:hAnsi="Times New Roman" w:cs="Times New Roman"/>
          <w:sz w:val="18"/>
          <w:szCs w:val="18"/>
        </w:rPr>
      </w:pPr>
    </w:p>
    <w:p w14:paraId="2D4AB37E" w14:textId="77777777" w:rsidR="009059D9" w:rsidRDefault="009059D9">
      <w:pPr>
        <w:spacing w:line="480" w:lineRule="auto"/>
        <w:rPr>
          <w:rFonts w:ascii="Times New Roman" w:eastAsia="宋体" w:hAnsi="Times New Roman" w:cs="Times New Roman"/>
          <w:sz w:val="18"/>
          <w:szCs w:val="18"/>
        </w:rPr>
      </w:pPr>
    </w:p>
    <w:p w14:paraId="25D4BF51" w14:textId="77777777" w:rsidR="009059D9" w:rsidRDefault="009059D9">
      <w:pPr>
        <w:spacing w:line="480" w:lineRule="auto"/>
        <w:rPr>
          <w:rFonts w:ascii="Times New Roman" w:eastAsia="宋体" w:hAnsi="Times New Roman" w:cs="Times New Roman"/>
          <w:sz w:val="18"/>
          <w:szCs w:val="18"/>
        </w:rPr>
      </w:pPr>
    </w:p>
    <w:p w14:paraId="6DBC5865" w14:textId="77777777" w:rsidR="009059D9" w:rsidRDefault="009059D9">
      <w:pPr>
        <w:spacing w:line="480" w:lineRule="auto"/>
        <w:rPr>
          <w:rFonts w:ascii="Times New Roman" w:eastAsia="宋体" w:hAnsi="Times New Roman" w:cs="Times New Roman"/>
          <w:sz w:val="18"/>
          <w:szCs w:val="18"/>
        </w:rPr>
      </w:pPr>
    </w:p>
    <w:p w14:paraId="6D980FF4" w14:textId="77777777" w:rsidR="009059D9" w:rsidRDefault="009059D9">
      <w:pPr>
        <w:spacing w:line="480" w:lineRule="auto"/>
        <w:rPr>
          <w:rFonts w:ascii="Times New Roman" w:eastAsia="宋体" w:hAnsi="Times New Roman" w:cs="Times New Roman"/>
          <w:sz w:val="18"/>
          <w:szCs w:val="18"/>
        </w:rPr>
      </w:pPr>
    </w:p>
    <w:p w14:paraId="7DA8E7D1" w14:textId="77777777" w:rsidR="009059D9" w:rsidRDefault="009059D9">
      <w:pPr>
        <w:spacing w:line="480" w:lineRule="auto"/>
        <w:rPr>
          <w:rFonts w:ascii="Times New Roman" w:eastAsia="宋体" w:hAnsi="Times New Roman" w:cs="Times New Roman"/>
          <w:sz w:val="18"/>
          <w:szCs w:val="18"/>
        </w:rPr>
      </w:pPr>
    </w:p>
    <w:p w14:paraId="53D23795" w14:textId="77777777" w:rsidR="009059D9" w:rsidRDefault="009059D9">
      <w:pPr>
        <w:spacing w:line="480" w:lineRule="auto"/>
        <w:rPr>
          <w:rFonts w:ascii="Times New Roman" w:eastAsia="宋体" w:hAnsi="Times New Roman" w:cs="Times New Roman"/>
          <w:sz w:val="18"/>
          <w:szCs w:val="18"/>
        </w:rPr>
      </w:pPr>
    </w:p>
    <w:p w14:paraId="42AB364E" w14:textId="77777777" w:rsidR="009059D9" w:rsidRDefault="009059D9">
      <w:pPr>
        <w:spacing w:line="480" w:lineRule="auto"/>
        <w:rPr>
          <w:rFonts w:ascii="Times New Roman" w:eastAsia="宋体" w:hAnsi="Times New Roman" w:cs="Times New Roman"/>
          <w:sz w:val="18"/>
          <w:szCs w:val="18"/>
        </w:rPr>
      </w:pPr>
    </w:p>
    <w:p w14:paraId="3D4F2CBF" w14:textId="77777777" w:rsidR="009059D9" w:rsidRDefault="009059D9">
      <w:pPr>
        <w:spacing w:line="480" w:lineRule="auto"/>
        <w:rPr>
          <w:rFonts w:ascii="Times New Roman" w:eastAsia="宋体" w:hAnsi="Times New Roman" w:cs="Times New Roman"/>
          <w:sz w:val="18"/>
          <w:szCs w:val="18"/>
        </w:rPr>
      </w:pPr>
    </w:p>
    <w:p w14:paraId="21747022" w14:textId="77777777" w:rsidR="009059D9" w:rsidRDefault="00360A6F">
      <w:pPr>
        <w:widowControl/>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野生型</w:t>
      </w:r>
      <w:r>
        <w:rPr>
          <w:rFonts w:ascii="Times New Roman" w:eastAsia="宋体" w:hAnsi="Times New Roman" w:cs="Times New Roman"/>
          <w:szCs w:val="21"/>
        </w:rPr>
        <w:t>9522</w:t>
      </w:r>
      <w:r>
        <w:rPr>
          <w:rFonts w:ascii="Times New Roman" w:eastAsia="宋体" w:hAnsi="Times New Roman" w:cs="Times New Roman"/>
          <w:szCs w:val="21"/>
        </w:rPr>
        <w:t>植株不能扩增出目的片段，特异性引物扩增的片段长度为</w:t>
      </w:r>
      <w:r>
        <w:rPr>
          <w:rFonts w:ascii="Times New Roman" w:eastAsia="宋体" w:hAnsi="Times New Roman" w:cs="Times New Roman"/>
          <w:szCs w:val="21"/>
        </w:rPr>
        <w:t>539 bp</w:t>
      </w:r>
      <w:r>
        <w:rPr>
          <w:rFonts w:ascii="Times New Roman" w:eastAsia="宋体" w:hAnsi="Times New Roman" w:cs="Times New Roman"/>
          <w:szCs w:val="21"/>
        </w:rPr>
        <w:t>，即为目的载体已侵入水稻植株中</w:t>
      </w:r>
      <w:r>
        <w:rPr>
          <w:rFonts w:ascii="Times New Roman" w:eastAsia="宋体" w:hAnsi="Times New Roman" w:cs="Times New Roman"/>
          <w:szCs w:val="21"/>
        </w:rPr>
        <w:t>(</w:t>
      </w:r>
      <w:r>
        <w:rPr>
          <w:rFonts w:ascii="Times New Roman" w:eastAsia="宋体" w:hAnsi="Times New Roman" w:cs="Times New Roman"/>
          <w:szCs w:val="21"/>
        </w:rPr>
        <w:t>图</w:t>
      </w:r>
      <w:r>
        <w:rPr>
          <w:rFonts w:ascii="Times New Roman" w:eastAsia="宋体" w:hAnsi="Times New Roman" w:cs="Times New Roman"/>
          <w:szCs w:val="21"/>
        </w:rPr>
        <w:t>3)</w:t>
      </w:r>
      <w:r>
        <w:rPr>
          <w:rFonts w:ascii="Times New Roman" w:eastAsia="宋体" w:hAnsi="Times New Roman" w:cs="Times New Roman"/>
          <w:szCs w:val="21"/>
        </w:rPr>
        <w:t>。</w:t>
      </w:r>
    </w:p>
    <w:p w14:paraId="0AFE8C8A" w14:textId="3502DAAA" w:rsidR="009059D9" w:rsidRDefault="00360A6F">
      <w:pPr>
        <w:widowControl/>
        <w:spacing w:line="480" w:lineRule="auto"/>
        <w:rPr>
          <w:rFonts w:ascii="Times New Roman" w:eastAsia="宋体" w:hAnsi="Times New Roman" w:cs="Times New Roman"/>
          <w:sz w:val="16"/>
          <w:szCs w:val="24"/>
        </w:rPr>
      </w:pPr>
      <w:r>
        <w:rPr>
          <w:rFonts w:ascii="Times New Roman" w:eastAsia="宋体" w:hAnsi="Times New Roman" w:cs="Times New Roman"/>
          <w:noProof/>
          <w:sz w:val="16"/>
          <w:szCs w:val="24"/>
        </w:rPr>
        <mc:AlternateContent>
          <mc:Choice Requires="wps">
            <w:drawing>
              <wp:anchor distT="0" distB="0" distL="114300" distR="114300" simplePos="0" relativeHeight="251659264" behindDoc="0" locked="0" layoutInCell="1" allowOverlap="1" wp14:anchorId="0E2DCC23" wp14:editId="755F7E3E">
                <wp:simplePos x="0" y="0"/>
                <wp:positionH relativeFrom="margin">
                  <wp:align>right</wp:align>
                </wp:positionH>
                <wp:positionV relativeFrom="paragraph">
                  <wp:posOffset>321310</wp:posOffset>
                </wp:positionV>
                <wp:extent cx="5441950" cy="338455"/>
                <wp:effectExtent l="0" t="0" r="0" b="0"/>
                <wp:wrapNone/>
                <wp:docPr id="2" name="文本框 1"/>
                <wp:cNvGraphicFramePr/>
                <a:graphic xmlns:a="http://schemas.openxmlformats.org/drawingml/2006/main">
                  <a:graphicData uri="http://schemas.microsoft.com/office/word/2010/wordprocessingShape">
                    <wps:wsp>
                      <wps:cNvSpPr txBox="1"/>
                      <wps:spPr>
                        <a:xfrm>
                          <a:off x="0" y="0"/>
                          <a:ext cx="5441950" cy="338455"/>
                        </a:xfrm>
                        <a:prstGeom prst="rect">
                          <a:avLst/>
                        </a:prstGeom>
                        <a:noFill/>
                      </wps:spPr>
                      <wps:txbx>
                        <w:txbxContent>
                          <w:p w14:paraId="2013613C" w14:textId="77777777" w:rsidR="009059D9" w:rsidRDefault="00360A6F">
                            <w:pPr>
                              <w:pStyle w:val="ad"/>
                              <w:spacing w:before="0" w:beforeAutospacing="0" w:after="0" w:afterAutospacing="0"/>
                              <w:rPr>
                                <w:rFonts w:ascii="Times New Roman" w:hAnsi="Times New Roman" w:cs="Times New Roman"/>
                                <w:sz w:val="15"/>
                              </w:rPr>
                            </w:pPr>
                            <w:r>
                              <w:rPr>
                                <w:rFonts w:ascii="Times New Roman" w:eastAsiaTheme="minorEastAsia" w:hAnsi="Times New Roman" w:cs="Times New Roman"/>
                                <w:color w:val="000000" w:themeColor="text1"/>
                                <w:kern w:val="24"/>
                                <w:sz w:val="18"/>
                                <w:szCs w:val="32"/>
                              </w:rPr>
                              <w:t>M  1   2    3   4   5   6   7   8   9  10  11  12   13  14  15  16  17  18  19  20  21  WT</w:t>
                            </w:r>
                          </w:p>
                        </w:txbxContent>
                      </wps:txbx>
                      <wps:bodyPr wrap="square" rtlCol="0">
                        <a:spAutoFit/>
                      </wps:bodyPr>
                    </wps:wsp>
                  </a:graphicData>
                </a:graphic>
              </wp:anchor>
            </w:drawing>
          </mc:Choice>
          <mc:Fallback>
            <w:pict>
              <v:shapetype w14:anchorId="0E2DCC23" id="_x0000_t202" coordsize="21600,21600" o:spt="202" path="m,l,21600r21600,l21600,xe">
                <v:stroke joinstyle="miter"/>
                <v:path gradientshapeok="t" o:connecttype="rect"/>
              </v:shapetype>
              <v:shape id="文本框 1" o:spid="_x0000_s1026" type="#_x0000_t202" style="position:absolute;left:0;text-align:left;margin-left:377.3pt;margin-top:25.3pt;width:428.5pt;height:26.6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" filled="f" stroked="f">
                <v:textbox style="mso-fit-shape-to-text:t">
                  <w:txbxContent>
                    <w:p w14:paraId="2013613C" w14:textId="77777777" w:rsidR="009059D9" w:rsidRDefault="00360A6F">
                      <w:pPr>
                        <w:pStyle w:val="ad"/>
                        <w:spacing w:before="0" w:beforeAutospacing="0" w:after="0" w:afterAutospacing="0"/>
                        <w:rPr>
                          <w:rFonts w:ascii="Times New Roman" w:hAnsi="Times New Roman" w:cs="Times New Roman"/>
                          <w:sz w:val="15"/>
                        </w:rPr>
                      </w:pPr>
                      <w:r>
                        <w:rPr>
                          <w:rFonts w:ascii="Times New Roman" w:eastAsiaTheme="minorEastAsia" w:hAnsi="Times New Roman" w:cs="Times New Roman"/>
                          <w:color w:val="000000" w:themeColor="text1"/>
                          <w:kern w:val="24"/>
                          <w:sz w:val="18"/>
                          <w:szCs w:val="32"/>
                        </w:rPr>
                        <w:t>M  1   2    3   4   5   6   7   8   9  10  11  12   13  14  15  16  17  18  19  20  21  WT</w:t>
                      </w:r>
                    </w:p>
                  </w:txbxContent>
                </v:textbox>
                <w10:wrap anchorx="margin"/>
              </v:shape>
            </w:pict>
          </mc:Fallback>
        </mc:AlternateContent>
      </w:r>
    </w:p>
    <w:p w14:paraId="626248D9" w14:textId="79A01E0F" w:rsidR="009059D9" w:rsidRDefault="00BD5A82">
      <w:pPr>
        <w:spacing w:beforeLines="50" w:before="156" w:afterLines="50" w:after="156" w:line="480" w:lineRule="auto"/>
        <w:rPr>
          <w:rFonts w:ascii="Times New Roman" w:eastAsia="宋体" w:hAnsi="Times New Roman" w:cs="Times New Roman"/>
          <w:sz w:val="18"/>
          <w:szCs w:val="18"/>
        </w:rPr>
      </w:pPr>
      <w:r>
        <w:rPr>
          <w:rFonts w:ascii="Times New Roman" w:eastAsia="宋体" w:hAnsi="Times New Roman" w:cs="Times New Roman"/>
          <w:noProof/>
          <w:sz w:val="18"/>
          <w:szCs w:val="18"/>
        </w:rPr>
        <mc:AlternateContent>
          <mc:Choice Requires="wpg">
            <w:drawing>
              <wp:anchor distT="0" distB="0" distL="114300" distR="114300" simplePos="0" relativeHeight="251673600" behindDoc="0" locked="0" layoutInCell="1" allowOverlap="1" wp14:anchorId="0932D641" wp14:editId="450028F7">
                <wp:simplePos x="0" y="0"/>
                <wp:positionH relativeFrom="column">
                  <wp:posOffset>429260</wp:posOffset>
                </wp:positionH>
                <wp:positionV relativeFrom="paragraph">
                  <wp:posOffset>445770</wp:posOffset>
                </wp:positionV>
                <wp:extent cx="313690" cy="590550"/>
                <wp:effectExtent l="0" t="0" r="29210" b="19050"/>
                <wp:wrapNone/>
                <wp:docPr id="9" name="组合 9"/>
                <wp:cNvGraphicFramePr/>
                <a:graphic xmlns:a="http://schemas.openxmlformats.org/drawingml/2006/main">
                  <a:graphicData uri="http://schemas.microsoft.com/office/word/2010/wordprocessingGroup">
                    <wpg:wgp>
                      <wpg:cNvGrpSpPr/>
                      <wpg:grpSpPr>
                        <a:xfrm>
                          <a:off x="0" y="0"/>
                          <a:ext cx="313690" cy="590550"/>
                          <a:chOff x="0" y="0"/>
                          <a:chExt cx="313690" cy="590550"/>
                        </a:xfrm>
                      </wpg:grpSpPr>
                      <wps:wsp>
                        <wps:cNvPr id="17" name="直接连接符 17"/>
                        <wps:cNvCnPr/>
                        <wps:spPr>
                          <a:xfrm>
                            <a:off x="44450" y="184150"/>
                            <a:ext cx="269240" cy="17584"/>
                          </a:xfrm>
                          <a:prstGeom prst="line">
                            <a:avLst/>
                          </a:prstGeom>
                        </wps:spPr>
                        <wps:style>
                          <a:lnRef idx="1">
                            <a:schemeClr val="dk1"/>
                          </a:lnRef>
                          <a:fillRef idx="0">
                            <a:schemeClr val="dk1"/>
                          </a:fillRef>
                          <a:effectRef idx="0">
                            <a:schemeClr val="dk1"/>
                          </a:effectRef>
                          <a:fontRef idx="minor">
                            <a:schemeClr val="tx1"/>
                          </a:fontRef>
                        </wps:style>
                        <wps:bodyPr/>
                      </wps:wsp>
                      <wps:wsp>
                        <wps:cNvPr id="19" name="直接连接符 19"/>
                        <wps:cNvCnPr/>
                        <wps:spPr>
                          <a:xfrm flipV="1">
                            <a:off x="55" y="330200"/>
                            <a:ext cx="304745" cy="260350"/>
                          </a:xfrm>
                          <a:prstGeom prst="line">
                            <a:avLst/>
                          </a:prstGeom>
                        </wps:spPr>
                        <wps:style>
                          <a:lnRef idx="1">
                            <a:schemeClr val="dk1"/>
                          </a:lnRef>
                          <a:fillRef idx="0">
                            <a:schemeClr val="dk1"/>
                          </a:fillRef>
                          <a:effectRef idx="0">
                            <a:schemeClr val="dk1"/>
                          </a:effectRef>
                          <a:fontRef idx="minor">
                            <a:schemeClr val="tx1"/>
                          </a:fontRef>
                        </wps:style>
                        <wps:bodyPr/>
                      </wps:wsp>
                      <wps:wsp>
                        <wps:cNvPr id="3" name="直接连接符 3"/>
                        <wps:cNvCnPr/>
                        <wps:spPr>
                          <a:xfrm>
                            <a:off x="57150" y="0"/>
                            <a:ext cx="247650" cy="101600"/>
                          </a:xfrm>
                          <a:prstGeom prst="line">
                            <a:avLst/>
                          </a:prstGeom>
                        </wps:spPr>
                        <wps:style>
                          <a:lnRef idx="1">
                            <a:schemeClr val="dk1"/>
                          </a:lnRef>
                          <a:fillRef idx="0">
                            <a:schemeClr val="dk1"/>
                          </a:fillRef>
                          <a:effectRef idx="0">
                            <a:schemeClr val="dk1"/>
                          </a:effectRef>
                          <a:fontRef idx="minor">
                            <a:schemeClr val="tx1"/>
                          </a:fontRef>
                        </wps:style>
                        <wps:bodyPr/>
                      </wps:wsp>
                      <wps:wsp>
                        <wps:cNvPr id="8" name="直接连接符 8"/>
                        <wps:cNvCnPr/>
                        <wps:spPr>
                          <a:xfrm flipV="1">
                            <a:off x="0" y="266700"/>
                            <a:ext cx="304800" cy="1206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3C4BA95" id="组合 9" o:spid="_x0000_s1026" style="position:absolute;left:0;text-align:left;margin-left:33.8pt;margin-top:35.1pt;width:24.7pt;height:46.5pt;z-index:251673600;mso-height-relative:margin" coordsize="3136,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">
                <v:line id="直接连接符 17" o:spid="_x0000_s1027" style="position:absolute;visibility:visible;mso-wrap-style:square" from="444,1841" to="3136,2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直接连接符 19" o:spid="_x0000_s1028" style="position:absolute;flip:y;visibility:visible;mso-wrap-style:square" from="0,3302" to="3048,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直接连接符 3" o:spid="_x0000_s1029" style="position:absolute;visibility:visible;mso-wrap-style:square" from="571,0" to="3048,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strokecolor="black [3200]" strokeweight=".5pt">
                  <v:stroke joinstyle="miter"/>
                </v:line>
                <v:line id="直接连接符 8" o:spid="_x0000_s1030" style="position:absolute;flip:y;visibility:visible;mso-wrap-style:square" from="0,2667" to="3048,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group>
            </w:pict>
          </mc:Fallback>
        </mc:AlternateContent>
      </w:r>
      <w:r>
        <w:rPr>
          <w:rFonts w:ascii="Times New Roman" w:eastAsia="宋体" w:hAnsi="Times New Roman" w:cs="Times New Roman"/>
          <w:noProof/>
          <w:sz w:val="18"/>
          <w:szCs w:val="18"/>
        </w:rPr>
        <mc:AlternateContent>
          <mc:Choice Requires="wps">
            <w:drawing>
              <wp:anchor distT="0" distB="0" distL="114300" distR="114300" simplePos="0" relativeHeight="251661312" behindDoc="0" locked="0" layoutInCell="1" allowOverlap="1" wp14:anchorId="7F026B3C" wp14:editId="0EAE1ACA">
                <wp:simplePos x="0" y="0"/>
                <wp:positionH relativeFrom="leftMargin">
                  <wp:posOffset>783590</wp:posOffset>
                </wp:positionH>
                <wp:positionV relativeFrom="paragraph">
                  <wp:posOffset>287020</wp:posOffset>
                </wp:positionV>
                <wp:extent cx="533400" cy="920750"/>
                <wp:effectExtent l="0" t="0" r="0" b="0"/>
                <wp:wrapNone/>
                <wp:docPr id="15" name="文本框 4"/>
                <wp:cNvGraphicFramePr/>
                <a:graphic xmlns:a="http://schemas.openxmlformats.org/drawingml/2006/main">
                  <a:graphicData uri="http://schemas.microsoft.com/office/word/2010/wordprocessingShape">
                    <wps:wsp>
                      <wps:cNvSpPr txBox="1"/>
                      <wps:spPr>
                        <a:xfrm>
                          <a:off x="0" y="0"/>
                          <a:ext cx="533400" cy="920750"/>
                        </a:xfrm>
                        <a:prstGeom prst="rect">
                          <a:avLst/>
                        </a:prstGeom>
                        <a:noFill/>
                      </wps:spPr>
                      <wps:txbx>
                        <w:txbxContent>
                          <w:p w14:paraId="09490BA1" w14:textId="77777777" w:rsidR="009059D9" w:rsidRDefault="00360A6F">
                            <w:pPr>
                              <w:pStyle w:val="ad"/>
                              <w:spacing w:before="0" w:beforeAutospacing="0" w:after="0" w:afterAutospacing="0"/>
                              <w:rPr>
                                <w:rFonts w:ascii="Times New Roman" w:hAnsi="Times New Roman" w:cs="Times New Roman"/>
                                <w:sz w:val="15"/>
                              </w:rPr>
                            </w:pPr>
                            <w:r>
                              <w:rPr>
                                <w:rFonts w:ascii="Times New Roman" w:eastAsiaTheme="minorEastAsia" w:hAnsi="Times New Roman" w:cs="Times New Roman"/>
                                <w:color w:val="000000" w:themeColor="text1"/>
                                <w:kern w:val="24"/>
                                <w:sz w:val="13"/>
                                <w:szCs w:val="22"/>
                              </w:rPr>
                              <w:t>2</w:t>
                            </w:r>
                            <w:r w:rsidR="003D46A9">
                              <w:rPr>
                                <w:rFonts w:ascii="Times New Roman" w:eastAsiaTheme="minorEastAsia" w:hAnsi="Times New Roman" w:cs="Times New Roman"/>
                                <w:color w:val="000000" w:themeColor="text1"/>
                                <w:kern w:val="24"/>
                                <w:sz w:val="13"/>
                                <w:szCs w:val="22"/>
                              </w:rPr>
                              <w:t xml:space="preserve"> </w:t>
                            </w:r>
                            <w:r>
                              <w:rPr>
                                <w:rFonts w:ascii="Times New Roman" w:eastAsiaTheme="minorEastAsia" w:hAnsi="Times New Roman" w:cs="Times New Roman"/>
                                <w:color w:val="000000" w:themeColor="text1"/>
                                <w:kern w:val="24"/>
                                <w:sz w:val="13"/>
                                <w:szCs w:val="22"/>
                              </w:rPr>
                              <w:t>000</w:t>
                            </w:r>
                            <w:r>
                              <w:rPr>
                                <w:rFonts w:ascii="Times New Roman" w:hAnsi="Times New Roman" w:cs="Times New Roman" w:hint="eastAsia"/>
                                <w:color w:val="000000" w:themeColor="text1"/>
                                <w:kern w:val="24"/>
                                <w:sz w:val="13"/>
                                <w:szCs w:val="22"/>
                              </w:rPr>
                              <w:t xml:space="preserve"> </w:t>
                            </w:r>
                            <w:r>
                              <w:rPr>
                                <w:rFonts w:ascii="Times New Roman" w:eastAsiaTheme="minorEastAsia" w:hAnsi="Times New Roman" w:cs="Times New Roman"/>
                                <w:color w:val="000000" w:themeColor="text1"/>
                                <w:kern w:val="24"/>
                                <w:sz w:val="13"/>
                                <w:szCs w:val="22"/>
                              </w:rPr>
                              <w:t>bp</w:t>
                            </w:r>
                          </w:p>
                          <w:p w14:paraId="524FCC4B" w14:textId="77777777" w:rsidR="009059D9" w:rsidRDefault="00360A6F">
                            <w:pPr>
                              <w:pStyle w:val="ad"/>
                              <w:spacing w:before="0" w:beforeAutospacing="0" w:after="0" w:afterAutospacing="0"/>
                              <w:rPr>
                                <w:rFonts w:ascii="Times New Roman" w:hAnsi="Times New Roman" w:cs="Times New Roman"/>
                                <w:sz w:val="15"/>
                              </w:rPr>
                            </w:pPr>
                            <w:r>
                              <w:rPr>
                                <w:rFonts w:ascii="Times New Roman" w:eastAsiaTheme="minorEastAsia" w:hAnsi="Times New Roman" w:cs="Times New Roman"/>
                                <w:color w:val="000000" w:themeColor="text1"/>
                                <w:kern w:val="24"/>
                                <w:sz w:val="13"/>
                                <w:szCs w:val="22"/>
                              </w:rPr>
                              <w:t>1</w:t>
                            </w:r>
                            <w:r w:rsidR="009403A5">
                              <w:rPr>
                                <w:rFonts w:ascii="Times New Roman" w:eastAsiaTheme="minorEastAsia" w:hAnsi="Times New Roman" w:cs="Times New Roman"/>
                                <w:color w:val="000000" w:themeColor="text1"/>
                                <w:kern w:val="24"/>
                                <w:sz w:val="13"/>
                                <w:szCs w:val="22"/>
                              </w:rPr>
                              <w:t xml:space="preserve"> </w:t>
                            </w:r>
                            <w:r>
                              <w:rPr>
                                <w:rFonts w:ascii="Times New Roman" w:eastAsiaTheme="minorEastAsia" w:hAnsi="Times New Roman" w:cs="Times New Roman"/>
                                <w:color w:val="000000" w:themeColor="text1"/>
                                <w:kern w:val="24"/>
                                <w:sz w:val="13"/>
                                <w:szCs w:val="22"/>
                              </w:rPr>
                              <w:t>000</w:t>
                            </w:r>
                            <w:r w:rsidR="003D46A9">
                              <w:rPr>
                                <w:rFonts w:ascii="Times New Roman" w:eastAsiaTheme="minorEastAsia" w:hAnsi="Times New Roman" w:cs="Times New Roman"/>
                                <w:color w:val="000000" w:themeColor="text1"/>
                                <w:kern w:val="24"/>
                                <w:sz w:val="13"/>
                                <w:szCs w:val="22"/>
                              </w:rPr>
                              <w:t xml:space="preserve"> </w:t>
                            </w:r>
                            <w:r>
                              <w:rPr>
                                <w:rFonts w:ascii="Times New Roman" w:eastAsiaTheme="minorEastAsia" w:hAnsi="Times New Roman" w:cs="Times New Roman"/>
                                <w:color w:val="000000" w:themeColor="text1"/>
                                <w:kern w:val="24"/>
                                <w:sz w:val="13"/>
                                <w:szCs w:val="22"/>
                              </w:rPr>
                              <w:t>bp</w:t>
                            </w:r>
                          </w:p>
                          <w:p w14:paraId="5A5D4AE9" w14:textId="77777777" w:rsidR="009059D9" w:rsidRDefault="00360A6F">
                            <w:pPr>
                              <w:pStyle w:val="ad"/>
                              <w:spacing w:before="0" w:beforeAutospacing="0" w:after="0" w:afterAutospacing="0"/>
                              <w:rPr>
                                <w:rFonts w:ascii="Times New Roman" w:hAnsi="Times New Roman" w:cs="Times New Roman"/>
                                <w:sz w:val="15"/>
                              </w:rPr>
                            </w:pPr>
                            <w:r>
                              <w:rPr>
                                <w:rFonts w:ascii="Times New Roman" w:eastAsiaTheme="minorEastAsia" w:hAnsi="Times New Roman" w:cs="Times New Roman"/>
                                <w:color w:val="000000" w:themeColor="text1"/>
                                <w:kern w:val="24"/>
                                <w:sz w:val="13"/>
                                <w:szCs w:val="22"/>
                              </w:rPr>
                              <w:t>750</w:t>
                            </w:r>
                            <w:r w:rsidR="003D46A9">
                              <w:rPr>
                                <w:rFonts w:ascii="Times New Roman" w:eastAsiaTheme="minorEastAsia" w:hAnsi="Times New Roman" w:cs="Times New Roman"/>
                                <w:color w:val="000000" w:themeColor="text1"/>
                                <w:kern w:val="24"/>
                                <w:sz w:val="13"/>
                                <w:szCs w:val="22"/>
                              </w:rPr>
                              <w:t xml:space="preserve"> </w:t>
                            </w:r>
                            <w:r>
                              <w:rPr>
                                <w:rFonts w:ascii="Times New Roman" w:eastAsiaTheme="minorEastAsia" w:hAnsi="Times New Roman" w:cs="Times New Roman"/>
                                <w:color w:val="000000" w:themeColor="text1"/>
                                <w:kern w:val="24"/>
                                <w:sz w:val="13"/>
                                <w:szCs w:val="22"/>
                              </w:rPr>
                              <w:t>bp</w:t>
                            </w:r>
                          </w:p>
                          <w:p w14:paraId="480FBB8A" w14:textId="77777777" w:rsidR="009059D9" w:rsidRDefault="00360A6F">
                            <w:pPr>
                              <w:pStyle w:val="ad"/>
                              <w:spacing w:before="0" w:beforeAutospacing="0" w:after="0" w:afterAutospacing="0"/>
                              <w:rPr>
                                <w:rFonts w:ascii="Times New Roman" w:hAnsi="Times New Roman" w:cs="Times New Roman"/>
                                <w:sz w:val="15"/>
                              </w:rPr>
                            </w:pPr>
                            <w:r>
                              <w:rPr>
                                <w:rFonts w:ascii="Times New Roman" w:eastAsiaTheme="minorEastAsia" w:hAnsi="Times New Roman" w:cs="Times New Roman"/>
                                <w:color w:val="000000" w:themeColor="text1"/>
                                <w:kern w:val="24"/>
                                <w:sz w:val="13"/>
                                <w:szCs w:val="22"/>
                              </w:rPr>
                              <w:t>500</w:t>
                            </w:r>
                            <w:r w:rsidR="003D46A9">
                              <w:rPr>
                                <w:rFonts w:ascii="Times New Roman" w:eastAsiaTheme="minorEastAsia" w:hAnsi="Times New Roman" w:cs="Times New Roman"/>
                                <w:color w:val="000000" w:themeColor="text1"/>
                                <w:kern w:val="24"/>
                                <w:sz w:val="13"/>
                                <w:szCs w:val="22"/>
                              </w:rPr>
                              <w:t xml:space="preserve"> </w:t>
                            </w:r>
                            <w:r>
                              <w:rPr>
                                <w:rFonts w:ascii="Times New Roman" w:eastAsiaTheme="minorEastAsia" w:hAnsi="Times New Roman" w:cs="Times New Roman"/>
                                <w:color w:val="000000" w:themeColor="text1"/>
                                <w:kern w:val="24"/>
                                <w:sz w:val="13"/>
                                <w:szCs w:val="22"/>
                              </w:rPr>
                              <w:t>bp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F026B3C" id="文本框 4" o:spid="_x0000_s1027" type="#_x0000_t202" style="position:absolute;left:0;text-align:left;margin-left:61.7pt;margin-top:22.6pt;width:42pt;height:7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" filled="f" stroked="f">
                <v:textbox>
                  <w:txbxContent>
                    <w:p w14:paraId="09490BA1" w14:textId="77777777" w:rsidR="009059D9" w:rsidRDefault="00360A6F">
                      <w:pPr>
                        <w:pStyle w:val="ad"/>
                        <w:spacing w:before="0" w:beforeAutospacing="0" w:after="0" w:afterAutospacing="0"/>
                        <w:rPr>
                          <w:rFonts w:ascii="Times New Roman" w:hAnsi="Times New Roman" w:cs="Times New Roman"/>
                          <w:sz w:val="15"/>
                        </w:rPr>
                      </w:pPr>
                      <w:r>
                        <w:rPr>
                          <w:rFonts w:ascii="Times New Roman" w:eastAsiaTheme="minorEastAsia" w:hAnsi="Times New Roman" w:cs="Times New Roman"/>
                          <w:color w:val="000000" w:themeColor="text1"/>
                          <w:kern w:val="24"/>
                          <w:sz w:val="13"/>
                          <w:szCs w:val="22"/>
                        </w:rPr>
                        <w:t>2</w:t>
                      </w:r>
                      <w:r w:rsidR="003D46A9">
                        <w:rPr>
                          <w:rFonts w:ascii="Times New Roman" w:eastAsiaTheme="minorEastAsia" w:hAnsi="Times New Roman" w:cs="Times New Roman"/>
                          <w:color w:val="000000" w:themeColor="text1"/>
                          <w:kern w:val="24"/>
                          <w:sz w:val="13"/>
                          <w:szCs w:val="22"/>
                        </w:rPr>
                        <w:t xml:space="preserve"> </w:t>
                      </w:r>
                      <w:r>
                        <w:rPr>
                          <w:rFonts w:ascii="Times New Roman" w:eastAsiaTheme="minorEastAsia" w:hAnsi="Times New Roman" w:cs="Times New Roman"/>
                          <w:color w:val="000000" w:themeColor="text1"/>
                          <w:kern w:val="24"/>
                          <w:sz w:val="13"/>
                          <w:szCs w:val="22"/>
                        </w:rPr>
                        <w:t>000</w:t>
                      </w:r>
                      <w:r>
                        <w:rPr>
                          <w:rFonts w:ascii="Times New Roman" w:hAnsi="Times New Roman" w:cs="Times New Roman" w:hint="eastAsia"/>
                          <w:color w:val="000000" w:themeColor="text1"/>
                          <w:kern w:val="24"/>
                          <w:sz w:val="13"/>
                          <w:szCs w:val="22"/>
                        </w:rPr>
                        <w:t xml:space="preserve"> </w:t>
                      </w:r>
                      <w:r>
                        <w:rPr>
                          <w:rFonts w:ascii="Times New Roman" w:eastAsiaTheme="minorEastAsia" w:hAnsi="Times New Roman" w:cs="Times New Roman"/>
                          <w:color w:val="000000" w:themeColor="text1"/>
                          <w:kern w:val="24"/>
                          <w:sz w:val="13"/>
                          <w:szCs w:val="22"/>
                        </w:rPr>
                        <w:t>bp</w:t>
                      </w:r>
                    </w:p>
                    <w:p w14:paraId="524FCC4B" w14:textId="77777777" w:rsidR="009059D9" w:rsidRDefault="00360A6F">
                      <w:pPr>
                        <w:pStyle w:val="ad"/>
                        <w:spacing w:before="0" w:beforeAutospacing="0" w:after="0" w:afterAutospacing="0"/>
                        <w:rPr>
                          <w:rFonts w:ascii="Times New Roman" w:hAnsi="Times New Roman" w:cs="Times New Roman"/>
                          <w:sz w:val="15"/>
                        </w:rPr>
                      </w:pPr>
                      <w:r>
                        <w:rPr>
                          <w:rFonts w:ascii="Times New Roman" w:eastAsiaTheme="minorEastAsia" w:hAnsi="Times New Roman" w:cs="Times New Roman"/>
                          <w:color w:val="000000" w:themeColor="text1"/>
                          <w:kern w:val="24"/>
                          <w:sz w:val="13"/>
                          <w:szCs w:val="22"/>
                        </w:rPr>
                        <w:t>1</w:t>
                      </w:r>
                      <w:r w:rsidR="009403A5">
                        <w:rPr>
                          <w:rFonts w:ascii="Times New Roman" w:eastAsiaTheme="minorEastAsia" w:hAnsi="Times New Roman" w:cs="Times New Roman"/>
                          <w:color w:val="000000" w:themeColor="text1"/>
                          <w:kern w:val="24"/>
                          <w:sz w:val="13"/>
                          <w:szCs w:val="22"/>
                        </w:rPr>
                        <w:t xml:space="preserve"> </w:t>
                      </w:r>
                      <w:r>
                        <w:rPr>
                          <w:rFonts w:ascii="Times New Roman" w:eastAsiaTheme="minorEastAsia" w:hAnsi="Times New Roman" w:cs="Times New Roman"/>
                          <w:color w:val="000000" w:themeColor="text1"/>
                          <w:kern w:val="24"/>
                          <w:sz w:val="13"/>
                          <w:szCs w:val="22"/>
                        </w:rPr>
                        <w:t>000</w:t>
                      </w:r>
                      <w:r w:rsidR="003D46A9">
                        <w:rPr>
                          <w:rFonts w:ascii="Times New Roman" w:eastAsiaTheme="minorEastAsia" w:hAnsi="Times New Roman" w:cs="Times New Roman"/>
                          <w:color w:val="000000" w:themeColor="text1"/>
                          <w:kern w:val="24"/>
                          <w:sz w:val="13"/>
                          <w:szCs w:val="22"/>
                        </w:rPr>
                        <w:t xml:space="preserve"> </w:t>
                      </w:r>
                      <w:r>
                        <w:rPr>
                          <w:rFonts w:ascii="Times New Roman" w:eastAsiaTheme="minorEastAsia" w:hAnsi="Times New Roman" w:cs="Times New Roman"/>
                          <w:color w:val="000000" w:themeColor="text1"/>
                          <w:kern w:val="24"/>
                          <w:sz w:val="13"/>
                          <w:szCs w:val="22"/>
                        </w:rPr>
                        <w:t>bp</w:t>
                      </w:r>
                    </w:p>
                    <w:p w14:paraId="5A5D4AE9" w14:textId="77777777" w:rsidR="009059D9" w:rsidRDefault="00360A6F">
                      <w:pPr>
                        <w:pStyle w:val="ad"/>
                        <w:spacing w:before="0" w:beforeAutospacing="0" w:after="0" w:afterAutospacing="0"/>
                        <w:rPr>
                          <w:rFonts w:ascii="Times New Roman" w:hAnsi="Times New Roman" w:cs="Times New Roman"/>
                          <w:sz w:val="15"/>
                        </w:rPr>
                      </w:pPr>
                      <w:r>
                        <w:rPr>
                          <w:rFonts w:ascii="Times New Roman" w:eastAsiaTheme="minorEastAsia" w:hAnsi="Times New Roman" w:cs="Times New Roman"/>
                          <w:color w:val="000000" w:themeColor="text1"/>
                          <w:kern w:val="24"/>
                          <w:sz w:val="13"/>
                          <w:szCs w:val="22"/>
                        </w:rPr>
                        <w:t>750</w:t>
                      </w:r>
                      <w:r w:rsidR="003D46A9">
                        <w:rPr>
                          <w:rFonts w:ascii="Times New Roman" w:eastAsiaTheme="minorEastAsia" w:hAnsi="Times New Roman" w:cs="Times New Roman"/>
                          <w:color w:val="000000" w:themeColor="text1"/>
                          <w:kern w:val="24"/>
                          <w:sz w:val="13"/>
                          <w:szCs w:val="22"/>
                        </w:rPr>
                        <w:t xml:space="preserve"> </w:t>
                      </w:r>
                      <w:r>
                        <w:rPr>
                          <w:rFonts w:ascii="Times New Roman" w:eastAsiaTheme="minorEastAsia" w:hAnsi="Times New Roman" w:cs="Times New Roman"/>
                          <w:color w:val="000000" w:themeColor="text1"/>
                          <w:kern w:val="24"/>
                          <w:sz w:val="13"/>
                          <w:szCs w:val="22"/>
                        </w:rPr>
                        <w:t>bp</w:t>
                      </w:r>
                    </w:p>
                    <w:p w14:paraId="480FBB8A" w14:textId="77777777" w:rsidR="009059D9" w:rsidRDefault="00360A6F">
                      <w:pPr>
                        <w:pStyle w:val="ad"/>
                        <w:spacing w:before="0" w:beforeAutospacing="0" w:after="0" w:afterAutospacing="0"/>
                        <w:rPr>
                          <w:rFonts w:ascii="Times New Roman" w:hAnsi="Times New Roman" w:cs="Times New Roman"/>
                          <w:sz w:val="15"/>
                        </w:rPr>
                      </w:pPr>
                      <w:r>
                        <w:rPr>
                          <w:rFonts w:ascii="Times New Roman" w:eastAsiaTheme="minorEastAsia" w:hAnsi="Times New Roman" w:cs="Times New Roman"/>
                          <w:color w:val="000000" w:themeColor="text1"/>
                          <w:kern w:val="24"/>
                          <w:sz w:val="13"/>
                          <w:szCs w:val="22"/>
                        </w:rPr>
                        <w:t>500</w:t>
                      </w:r>
                      <w:r w:rsidR="003D46A9">
                        <w:rPr>
                          <w:rFonts w:ascii="Times New Roman" w:eastAsiaTheme="minorEastAsia" w:hAnsi="Times New Roman" w:cs="Times New Roman"/>
                          <w:color w:val="000000" w:themeColor="text1"/>
                          <w:kern w:val="24"/>
                          <w:sz w:val="13"/>
                          <w:szCs w:val="22"/>
                        </w:rPr>
                        <w:t xml:space="preserve"> </w:t>
                      </w:r>
                      <w:r>
                        <w:rPr>
                          <w:rFonts w:ascii="Times New Roman" w:eastAsiaTheme="minorEastAsia" w:hAnsi="Times New Roman" w:cs="Times New Roman"/>
                          <w:color w:val="000000" w:themeColor="text1"/>
                          <w:kern w:val="24"/>
                          <w:sz w:val="13"/>
                          <w:szCs w:val="22"/>
                        </w:rPr>
                        <w:t>bp</w:t>
                      </w:r>
                    </w:p>
                  </w:txbxContent>
                </v:textbox>
                <w10:wrap anchorx="margin"/>
              </v:shape>
            </w:pict>
          </mc:Fallback>
        </mc:AlternateContent>
      </w:r>
      <w:r>
        <w:rPr>
          <w:rFonts w:ascii="Times New Roman" w:eastAsia="宋体" w:hAnsi="Times New Roman" w:cs="Times New Roman"/>
          <w:noProof/>
          <w:sz w:val="18"/>
          <w:szCs w:val="18"/>
        </w:rPr>
        <w:drawing>
          <wp:anchor distT="0" distB="0" distL="114300" distR="114300" simplePos="0" relativeHeight="251657216" behindDoc="0" locked="0" layoutInCell="1" allowOverlap="1" wp14:anchorId="009891AD" wp14:editId="45F3C4A5">
            <wp:simplePos x="0" y="0"/>
            <wp:positionH relativeFrom="column">
              <wp:posOffset>740410</wp:posOffset>
            </wp:positionH>
            <wp:positionV relativeFrom="paragraph">
              <wp:posOffset>143510</wp:posOffset>
            </wp:positionV>
            <wp:extent cx="5308600" cy="1365250"/>
            <wp:effectExtent l="0" t="0" r="6350" b="6350"/>
            <wp:wrapSquare wrapText="bothSides"/>
            <wp:docPr id="14" name="图片 3" descr="C:\Users\Xianchang\Desktop\感受到.jpg"/>
            <wp:cNvGraphicFramePr/>
            <a:graphic xmlns:a="http://schemas.openxmlformats.org/drawingml/2006/main">
              <a:graphicData uri="http://schemas.openxmlformats.org/drawingml/2006/picture">
                <pic:pic xmlns:pic="http://schemas.openxmlformats.org/drawingml/2006/picture">
                  <pic:nvPicPr>
                    <pic:cNvPr id="14" name="图片 3" descr="C:\Users\Xianchang\Desktop\感受到.jpg"/>
                    <pic:cNvPicPr/>
                  </pic:nvPicPr>
                  <pic:blipFill>
                    <a:blip r:embed="rId9">
                      <a:extLst>
                        <a:ext uri="{28A0092B-C50C-407E-A947-70E740481C1C}">
                          <a14:useLocalDpi xmlns:a14="http://schemas.microsoft.com/office/drawing/2010/main" val="0"/>
                        </a:ext>
                      </a:extLst>
                    </a:blip>
                    <a:srcRect/>
                    <a:stretch>
                      <a:fillRect/>
                    </a:stretch>
                  </pic:blipFill>
                  <pic:spPr>
                    <a:xfrm>
                      <a:off x="0" y="0"/>
                      <a:ext cx="5308600" cy="1365250"/>
                    </a:xfrm>
                    <a:prstGeom prst="rect">
                      <a:avLst/>
                    </a:prstGeom>
                    <a:noFill/>
                    <a:ln>
                      <a:noFill/>
                    </a:ln>
                  </pic:spPr>
                </pic:pic>
              </a:graphicData>
            </a:graphic>
          </wp:anchor>
        </w:drawing>
      </w:r>
      <w:r w:rsidR="00360A6F">
        <w:rPr>
          <w:rFonts w:ascii="Times New Roman" w:eastAsia="宋体" w:hAnsi="Times New Roman" w:cs="Times New Roman"/>
          <w:noProof/>
          <w:sz w:val="18"/>
          <w:szCs w:val="18"/>
        </w:rPr>
        <mc:AlternateContent>
          <mc:Choice Requires="wps">
            <w:drawing>
              <wp:anchor distT="0" distB="0" distL="114300" distR="114300" simplePos="0" relativeHeight="251662336" behindDoc="0" locked="0" layoutInCell="1" allowOverlap="1" wp14:anchorId="0A3ED65F" wp14:editId="4FB64D9A">
                <wp:simplePos x="0" y="0"/>
                <wp:positionH relativeFrom="column">
                  <wp:posOffset>-5680710</wp:posOffset>
                </wp:positionH>
                <wp:positionV relativeFrom="paragraph">
                  <wp:posOffset>393700</wp:posOffset>
                </wp:positionV>
                <wp:extent cx="234315" cy="101600"/>
                <wp:effectExtent l="0" t="0" r="32385" b="31750"/>
                <wp:wrapNone/>
                <wp:docPr id="16" name="直接连接符 16"/>
                <wp:cNvGraphicFramePr/>
                <a:graphic xmlns:a="http://schemas.openxmlformats.org/drawingml/2006/main">
                  <a:graphicData uri="http://schemas.microsoft.com/office/word/2010/wordprocessingShape">
                    <wps:wsp>
                      <wps:cNvCnPr/>
                      <wps:spPr>
                        <a:xfrm>
                          <a:off x="0" y="0"/>
                          <a:ext cx="234462" cy="10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35F8F5" id="直接连接符 16"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447.3pt,31pt" to="-428.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" strokecolor="black [3200]" strokeweight=".5pt">
                <v:stroke joinstyle="miter"/>
              </v:line>
            </w:pict>
          </mc:Fallback>
        </mc:AlternateContent>
      </w:r>
    </w:p>
    <w:p w14:paraId="6F9187F1" w14:textId="77777777" w:rsidR="009059D9" w:rsidRDefault="00360A6F">
      <w:pPr>
        <w:spacing w:beforeLines="50" w:before="156" w:afterLines="50" w:after="156" w:line="480" w:lineRule="auto"/>
        <w:rPr>
          <w:rFonts w:ascii="Times New Roman" w:eastAsia="宋体" w:hAnsi="Times New Roman" w:cs="Times New Roman"/>
          <w:sz w:val="18"/>
          <w:szCs w:val="18"/>
        </w:rPr>
      </w:pPr>
      <w:r>
        <w:rPr>
          <w:rFonts w:ascii="Times New Roman" w:eastAsia="宋体" w:hAnsi="Times New Roman" w:cs="Times New Roman"/>
          <w:noProof/>
          <w:sz w:val="18"/>
          <w:szCs w:val="18"/>
        </w:rPr>
        <mc:AlternateContent>
          <mc:Choice Requires="wps">
            <w:drawing>
              <wp:anchor distT="0" distB="0" distL="114300" distR="114300" simplePos="0" relativeHeight="251666432" behindDoc="0" locked="0" layoutInCell="1" allowOverlap="1" wp14:anchorId="2C19E45F" wp14:editId="785AE4E1">
                <wp:simplePos x="0" y="0"/>
                <wp:positionH relativeFrom="column">
                  <wp:posOffset>-5669915</wp:posOffset>
                </wp:positionH>
                <wp:positionV relativeFrom="paragraph">
                  <wp:posOffset>64770</wp:posOffset>
                </wp:positionV>
                <wp:extent cx="273050" cy="139700"/>
                <wp:effectExtent l="0" t="0" r="31750" b="31750"/>
                <wp:wrapNone/>
                <wp:docPr id="18" name="直接连接符 18"/>
                <wp:cNvGraphicFramePr/>
                <a:graphic xmlns:a="http://schemas.openxmlformats.org/drawingml/2006/main">
                  <a:graphicData uri="http://schemas.microsoft.com/office/word/2010/wordprocessingShape">
                    <wps:wsp>
                      <wps:cNvCnPr/>
                      <wps:spPr>
                        <a:xfrm flipV="1">
                          <a:off x="0" y="0"/>
                          <a:ext cx="27305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F48929" id="直接连接符 18"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446.45pt,5.1pt" to="-424.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" strokecolor="black [3200]" strokeweight=".5pt">
                <v:stroke joinstyle="miter"/>
              </v:line>
            </w:pict>
          </mc:Fallback>
        </mc:AlternateContent>
      </w:r>
    </w:p>
    <w:p w14:paraId="3D1923F5" w14:textId="77777777" w:rsidR="009059D9" w:rsidRDefault="009059D9">
      <w:pPr>
        <w:spacing w:beforeLines="50" w:before="156" w:afterLines="50" w:after="156" w:line="480" w:lineRule="auto"/>
        <w:rPr>
          <w:rFonts w:ascii="Times New Roman" w:eastAsia="宋体" w:hAnsi="Times New Roman" w:cs="Times New Roman"/>
          <w:sz w:val="18"/>
          <w:szCs w:val="18"/>
        </w:rPr>
      </w:pPr>
    </w:p>
    <w:p w14:paraId="08854E24" w14:textId="77777777" w:rsidR="009059D9" w:rsidRDefault="00360A6F">
      <w:pPr>
        <w:spacing w:beforeLines="50" w:before="156" w:afterLines="50" w:after="156" w:line="480" w:lineRule="auto"/>
        <w:rPr>
          <w:rFonts w:ascii="Times New Roman" w:eastAsia="宋体" w:hAnsi="Times New Roman" w:cs="Times New Roman"/>
          <w:sz w:val="18"/>
          <w:szCs w:val="18"/>
        </w:rPr>
      </w:pPr>
      <w:r>
        <w:rPr>
          <w:rFonts w:ascii="Times New Roman" w:eastAsia="宋体" w:hAnsi="Times New Roman" w:cs="Times New Roman"/>
          <w:sz w:val="18"/>
          <w:szCs w:val="18"/>
        </w:rPr>
        <w:t>图</w:t>
      </w:r>
      <w:r>
        <w:rPr>
          <w:rFonts w:ascii="Times New Roman" w:eastAsia="宋体" w:hAnsi="Times New Roman" w:cs="Times New Roman"/>
          <w:sz w:val="18"/>
          <w:szCs w:val="18"/>
        </w:rPr>
        <w:t>3</w:t>
      </w:r>
      <w:r>
        <w:rPr>
          <w:rFonts w:ascii="Times New Roman" w:eastAsia="宋体" w:hAnsi="Times New Roman" w:cs="Times New Roman"/>
          <w:sz w:val="18"/>
          <w:szCs w:val="18"/>
        </w:rPr>
        <w:t>组培苗</w:t>
      </w:r>
      <w:bookmarkStart w:id="38" w:name="OLE_LINK14"/>
      <w:r>
        <w:rPr>
          <w:rFonts w:ascii="Times New Roman" w:eastAsia="宋体" w:hAnsi="Times New Roman" w:cs="Times New Roman"/>
          <w:sz w:val="18"/>
          <w:szCs w:val="18"/>
        </w:rPr>
        <w:t>CRISPR/Cas9</w:t>
      </w:r>
      <w:bookmarkEnd w:id="38"/>
      <w:r>
        <w:rPr>
          <w:rFonts w:ascii="Times New Roman" w:eastAsia="宋体" w:hAnsi="Times New Roman" w:cs="Times New Roman"/>
          <w:sz w:val="18"/>
          <w:szCs w:val="18"/>
        </w:rPr>
        <w:t>原件特异性</w:t>
      </w:r>
      <w:r>
        <w:rPr>
          <w:rFonts w:ascii="Times New Roman" w:eastAsia="宋体" w:hAnsi="Times New Roman" w:cs="Times New Roman"/>
          <w:sz w:val="18"/>
          <w:szCs w:val="18"/>
        </w:rPr>
        <w:t>PCR</w:t>
      </w:r>
      <w:r>
        <w:rPr>
          <w:rFonts w:ascii="Times New Roman" w:eastAsia="宋体" w:hAnsi="Times New Roman" w:cs="Times New Roman"/>
          <w:sz w:val="18"/>
          <w:szCs w:val="18"/>
        </w:rPr>
        <w:t>检测</w:t>
      </w:r>
    </w:p>
    <w:p w14:paraId="7D137046" w14:textId="77777777" w:rsidR="009059D9" w:rsidRDefault="00360A6F">
      <w:pPr>
        <w:spacing w:beforeLines="50" w:before="156" w:afterLines="50" w:after="156" w:line="480" w:lineRule="auto"/>
        <w:rPr>
          <w:rFonts w:ascii="Times New Roman" w:eastAsia="宋体" w:hAnsi="Times New Roman" w:cs="Times New Roman"/>
          <w:sz w:val="18"/>
          <w:szCs w:val="18"/>
        </w:rPr>
      </w:pPr>
      <w:r>
        <w:rPr>
          <w:rFonts w:ascii="Times New Roman" w:eastAsia="宋体" w:hAnsi="Times New Roman" w:cs="Times New Roman"/>
          <w:sz w:val="18"/>
          <w:szCs w:val="18"/>
        </w:rPr>
        <w:t>Figure 3 Identification of the CRISPR/Cas9 element in rice seedlings via PCR</w:t>
      </w:r>
    </w:p>
    <w:p w14:paraId="6DC72C48" w14:textId="77777777" w:rsidR="009059D9" w:rsidRDefault="00360A6F">
      <w:pPr>
        <w:spacing w:beforeLines="50" w:before="156" w:afterLines="50" w:after="156" w:line="480" w:lineRule="auto"/>
        <w:rPr>
          <w:rFonts w:ascii="Times New Roman" w:eastAsia="宋体" w:hAnsi="Times New Roman" w:cs="Times New Roman"/>
          <w:b/>
          <w:szCs w:val="24"/>
        </w:rPr>
      </w:pPr>
      <w:r>
        <w:rPr>
          <w:rFonts w:ascii="Times New Roman" w:eastAsia="宋体" w:hAnsi="Times New Roman" w:cs="Times New Roman"/>
          <w:b/>
          <w:szCs w:val="24"/>
        </w:rPr>
        <w:lastRenderedPageBreak/>
        <w:t>1.3</w:t>
      </w:r>
      <w:r>
        <w:rPr>
          <w:rFonts w:ascii="Times New Roman" w:eastAsia="宋体" w:hAnsi="Times New Roman" w:cs="Times New Roman"/>
          <w:b/>
          <w:szCs w:val="24"/>
        </w:rPr>
        <w:t>靶位点测序结果及突变类型分析</w:t>
      </w:r>
    </w:p>
    <w:p w14:paraId="0CFAB3EE" w14:textId="51D4B33E" w:rsidR="009059D9" w:rsidRDefault="00360A6F">
      <w:pPr>
        <w:spacing w:beforeLines="50" w:before="156" w:afterLines="50" w:after="156"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已有研究发现，</w:t>
      </w:r>
      <w:r>
        <w:rPr>
          <w:rFonts w:ascii="Times New Roman" w:eastAsia="宋体" w:hAnsi="Times New Roman" w:cs="Times New Roman"/>
          <w:szCs w:val="21"/>
        </w:rPr>
        <w:t>CRISPR/Cas9</w:t>
      </w:r>
      <w:r>
        <w:rPr>
          <w:rFonts w:ascii="Times New Roman" w:eastAsia="宋体" w:hAnsi="Times New Roman" w:cs="Times New Roman"/>
          <w:szCs w:val="21"/>
        </w:rPr>
        <w:t>介导的</w:t>
      </w:r>
      <w:r>
        <w:rPr>
          <w:rFonts w:ascii="Times New Roman" w:eastAsia="宋体" w:hAnsi="Times New Roman" w:cs="Times New Roman"/>
          <w:szCs w:val="21"/>
        </w:rPr>
        <w:t>DNA</w:t>
      </w:r>
      <w:r>
        <w:rPr>
          <w:rFonts w:ascii="Times New Roman" w:eastAsia="宋体" w:hAnsi="Times New Roman" w:cs="Times New Roman"/>
          <w:szCs w:val="21"/>
        </w:rPr>
        <w:t>双链断裂再修复过程中，插入</w:t>
      </w:r>
      <w:r>
        <w:rPr>
          <w:rFonts w:ascii="Times New Roman" w:eastAsia="宋体" w:hAnsi="Times New Roman" w:cs="Times New Roman"/>
          <w:szCs w:val="21"/>
        </w:rPr>
        <w:t>T</w:t>
      </w:r>
      <w:r>
        <w:rPr>
          <w:rFonts w:ascii="Times New Roman" w:eastAsia="宋体" w:hAnsi="Times New Roman" w:cs="Times New Roman"/>
          <w:szCs w:val="21"/>
        </w:rPr>
        <w:t>或</w:t>
      </w:r>
      <w:r>
        <w:rPr>
          <w:rFonts w:ascii="Times New Roman" w:eastAsia="宋体" w:hAnsi="Times New Roman" w:cs="Times New Roman"/>
          <w:szCs w:val="21"/>
        </w:rPr>
        <w:t>A</w:t>
      </w:r>
      <w:r>
        <w:rPr>
          <w:rFonts w:ascii="Times New Roman" w:eastAsia="宋体" w:hAnsi="Times New Roman" w:cs="Times New Roman"/>
          <w:szCs w:val="21"/>
        </w:rPr>
        <w:t>为常见类型</w:t>
      </w:r>
      <w:r>
        <w:rPr>
          <w:rFonts w:ascii="Times New Roman" w:eastAsia="宋体" w:hAnsi="Times New Roman" w:cs="Times New Roman"/>
          <w:szCs w:val="21"/>
        </w:rPr>
        <w:t>(Ma et al., 2015)</w:t>
      </w:r>
      <w:r>
        <w:rPr>
          <w:rFonts w:ascii="Times New Roman" w:eastAsia="宋体" w:hAnsi="Times New Roman" w:cs="Times New Roman"/>
          <w:szCs w:val="21"/>
        </w:rPr>
        <w:t>。我们通过测序比对野生型全基因组发现靶位点</w:t>
      </w:r>
      <w:r>
        <w:rPr>
          <w:rFonts w:ascii="Times New Roman" w:eastAsia="宋体" w:hAnsi="Times New Roman" w:cs="Times New Roman"/>
          <w:szCs w:val="21"/>
        </w:rPr>
        <w:t>1</w:t>
      </w:r>
      <w:r>
        <w:rPr>
          <w:rFonts w:ascii="Times New Roman" w:eastAsia="宋体" w:hAnsi="Times New Roman" w:cs="Times New Roman"/>
          <w:kern w:val="0"/>
          <w:szCs w:val="21"/>
        </w:rPr>
        <w:t>在外显子第</w:t>
      </w:r>
      <w:r>
        <w:rPr>
          <w:rFonts w:ascii="Times New Roman" w:eastAsia="宋体" w:hAnsi="Times New Roman" w:cs="Times New Roman"/>
          <w:kern w:val="0"/>
          <w:szCs w:val="21"/>
        </w:rPr>
        <w:t>260</w:t>
      </w:r>
      <w:r>
        <w:rPr>
          <w:rFonts w:ascii="Times New Roman" w:eastAsia="宋体" w:hAnsi="Times New Roman" w:cs="Times New Roman"/>
          <w:kern w:val="0"/>
          <w:szCs w:val="21"/>
        </w:rPr>
        <w:t>号碱基处插入碱基</w:t>
      </w:r>
      <w:r>
        <w:rPr>
          <w:rFonts w:ascii="Times New Roman" w:eastAsia="宋体" w:hAnsi="Times New Roman" w:cs="Times New Roman"/>
          <w:kern w:val="0"/>
          <w:szCs w:val="21"/>
        </w:rPr>
        <w:t>A</w:t>
      </w:r>
      <w:r w:rsidR="008439C6">
        <w:rPr>
          <w:rFonts w:ascii="Times New Roman" w:eastAsia="宋体" w:hAnsi="Times New Roman" w:cs="Times New Roman" w:hint="eastAsia"/>
          <w:kern w:val="0"/>
          <w:szCs w:val="21"/>
        </w:rPr>
        <w:t>或</w:t>
      </w:r>
      <w:r>
        <w:rPr>
          <w:rFonts w:ascii="Times New Roman" w:eastAsia="宋体" w:hAnsi="Times New Roman" w:cs="Times New Roman"/>
          <w:kern w:val="0"/>
          <w:szCs w:val="21"/>
        </w:rPr>
        <w:t>T</w:t>
      </w:r>
      <w:r>
        <w:rPr>
          <w:rFonts w:ascii="Times New Roman" w:eastAsia="宋体" w:hAnsi="Times New Roman" w:cs="Times New Roman"/>
          <w:kern w:val="0"/>
          <w:szCs w:val="21"/>
        </w:rPr>
        <w:t>两种类型纯合突</w:t>
      </w:r>
      <w:r>
        <w:rPr>
          <w:rFonts w:ascii="Times New Roman" w:eastAsia="宋体" w:hAnsi="Times New Roman" w:cs="Times New Roman"/>
          <w:szCs w:val="21"/>
        </w:rPr>
        <w:t>类型；靶位点</w:t>
      </w:r>
      <w:r>
        <w:rPr>
          <w:rFonts w:ascii="Times New Roman" w:eastAsia="宋体" w:hAnsi="Times New Roman" w:cs="Times New Roman"/>
          <w:szCs w:val="21"/>
        </w:rPr>
        <w:t>2</w:t>
      </w:r>
      <w:r>
        <w:rPr>
          <w:rFonts w:ascii="Times New Roman" w:eastAsia="宋体" w:hAnsi="Times New Roman" w:cs="Times New Roman"/>
          <w:kern w:val="0"/>
          <w:szCs w:val="21"/>
        </w:rPr>
        <w:t>在外显子</w:t>
      </w:r>
      <w:r w:rsidR="00A05068">
        <w:rPr>
          <w:rFonts w:ascii="Times New Roman" w:eastAsia="宋体" w:hAnsi="Times New Roman" w:cs="Times New Roman"/>
          <w:szCs w:val="21"/>
        </w:rPr>
        <w:t>第</w:t>
      </w:r>
      <w:r w:rsidR="00A05068">
        <w:rPr>
          <w:rFonts w:ascii="Times New Roman" w:eastAsia="宋体" w:hAnsi="Times New Roman" w:cs="Times New Roman"/>
          <w:szCs w:val="21"/>
        </w:rPr>
        <w:t>447</w:t>
      </w:r>
      <w:r w:rsidR="00A05068">
        <w:rPr>
          <w:rFonts w:ascii="Times New Roman" w:eastAsia="宋体" w:hAnsi="Times New Roman" w:cs="Times New Roman"/>
          <w:szCs w:val="21"/>
        </w:rPr>
        <w:t>号碱基处插入</w:t>
      </w:r>
      <w:r w:rsidR="00A05068">
        <w:rPr>
          <w:rFonts w:ascii="Times New Roman" w:eastAsia="宋体" w:hAnsi="Times New Roman" w:cs="Times New Roman"/>
          <w:szCs w:val="21"/>
        </w:rPr>
        <w:t>A</w:t>
      </w:r>
      <w:r w:rsidR="00A05068">
        <w:rPr>
          <w:rFonts w:ascii="Times New Roman" w:eastAsia="宋体" w:hAnsi="Times New Roman" w:cs="Times New Roman"/>
          <w:szCs w:val="21"/>
        </w:rPr>
        <w:t>、</w:t>
      </w:r>
      <w:r w:rsidR="00A05068">
        <w:rPr>
          <w:rFonts w:ascii="Times New Roman" w:eastAsia="宋体" w:hAnsi="Times New Roman" w:cs="Times New Roman"/>
          <w:szCs w:val="21"/>
        </w:rPr>
        <w:t>444</w:t>
      </w:r>
      <w:r w:rsidR="00A05068">
        <w:rPr>
          <w:rFonts w:ascii="Times New Roman" w:eastAsia="宋体" w:hAnsi="Times New Roman" w:cs="Times New Roman"/>
          <w:szCs w:val="21"/>
        </w:rPr>
        <w:t>号碱基</w:t>
      </w:r>
      <w:r w:rsidR="00A05068">
        <w:rPr>
          <w:rFonts w:ascii="Times New Roman" w:eastAsia="宋体" w:hAnsi="Times New Roman" w:cs="Times New Roman"/>
          <w:szCs w:val="21"/>
        </w:rPr>
        <w:t>C</w:t>
      </w:r>
      <w:r w:rsidR="00A05068">
        <w:rPr>
          <w:rFonts w:ascii="Times New Roman" w:eastAsia="宋体" w:hAnsi="Times New Roman" w:cs="Times New Roman"/>
          <w:szCs w:val="21"/>
        </w:rPr>
        <w:t>被</w:t>
      </w:r>
      <w:r w:rsidR="00A05068">
        <w:rPr>
          <w:rFonts w:ascii="Times New Roman" w:eastAsia="宋体" w:hAnsi="Times New Roman" w:cs="Times New Roman"/>
          <w:szCs w:val="21"/>
        </w:rPr>
        <w:t>T</w:t>
      </w:r>
      <w:r w:rsidR="00A05068">
        <w:rPr>
          <w:rFonts w:ascii="Times New Roman" w:eastAsia="宋体" w:hAnsi="Times New Roman" w:cs="Times New Roman"/>
          <w:szCs w:val="21"/>
        </w:rPr>
        <w:t>替换、</w:t>
      </w:r>
      <w:r w:rsidR="00A05068">
        <w:rPr>
          <w:rFonts w:ascii="Times New Roman" w:eastAsia="宋体" w:hAnsi="Times New Roman" w:cs="Times New Roman"/>
          <w:szCs w:val="21"/>
        </w:rPr>
        <w:t>445</w:t>
      </w:r>
      <w:r w:rsidR="00A05068">
        <w:rPr>
          <w:rFonts w:ascii="Times New Roman" w:eastAsia="宋体" w:hAnsi="Times New Roman" w:cs="Times New Roman"/>
          <w:szCs w:val="21"/>
        </w:rPr>
        <w:t>号碱基</w:t>
      </w:r>
      <w:r w:rsidR="00A05068">
        <w:rPr>
          <w:rFonts w:ascii="Times New Roman" w:eastAsia="宋体" w:hAnsi="Times New Roman" w:cs="Times New Roman"/>
          <w:szCs w:val="21"/>
        </w:rPr>
        <w:t>G</w:t>
      </w:r>
      <w:r w:rsidR="00A05068">
        <w:rPr>
          <w:rFonts w:ascii="Times New Roman" w:eastAsia="宋体" w:hAnsi="Times New Roman" w:cs="Times New Roman"/>
          <w:szCs w:val="21"/>
        </w:rPr>
        <w:t>被</w:t>
      </w:r>
      <w:r w:rsidR="00A05068">
        <w:rPr>
          <w:rFonts w:ascii="Times New Roman" w:eastAsia="宋体" w:hAnsi="Times New Roman" w:cs="Times New Roman"/>
          <w:szCs w:val="21"/>
        </w:rPr>
        <w:t>C</w:t>
      </w:r>
      <w:r w:rsidR="00A05068">
        <w:rPr>
          <w:rFonts w:ascii="Times New Roman" w:eastAsia="宋体" w:hAnsi="Times New Roman" w:cs="Times New Roman"/>
          <w:szCs w:val="21"/>
        </w:rPr>
        <w:t>替换的杂合突变类型</w:t>
      </w:r>
      <w:r>
        <w:rPr>
          <w:rFonts w:ascii="Times New Roman" w:eastAsia="宋体" w:hAnsi="Times New Roman" w:cs="Times New Roman"/>
          <w:szCs w:val="21"/>
        </w:rPr>
        <w:t>(</w:t>
      </w:r>
      <w:r>
        <w:rPr>
          <w:rFonts w:ascii="Times New Roman" w:eastAsia="宋体" w:hAnsi="Times New Roman" w:cs="Times New Roman"/>
          <w:szCs w:val="21"/>
        </w:rPr>
        <w:t>图</w:t>
      </w:r>
      <w:r>
        <w:rPr>
          <w:rFonts w:ascii="Times New Roman" w:eastAsia="宋体" w:hAnsi="Times New Roman" w:cs="Times New Roman"/>
          <w:szCs w:val="21"/>
        </w:rPr>
        <w:t>4)</w:t>
      </w:r>
      <w:r>
        <w:rPr>
          <w:rFonts w:ascii="Times New Roman" w:eastAsia="宋体" w:hAnsi="Times New Roman" w:cs="Times New Roman"/>
          <w:szCs w:val="21"/>
        </w:rPr>
        <w:t>。这几种不同类型突变的获得，为更进一步研究水稻</w:t>
      </w:r>
      <w:r w:rsidR="008439C6" w:rsidRPr="008439C6">
        <w:rPr>
          <w:rFonts w:ascii="Times New Roman" w:eastAsia="宋体" w:hAnsi="Times New Roman" w:cs="Times New Roman" w:hint="eastAsia"/>
          <w:i/>
          <w:szCs w:val="21"/>
        </w:rPr>
        <w:t>Os</w:t>
      </w:r>
      <w:r>
        <w:rPr>
          <w:rFonts w:ascii="Times New Roman" w:eastAsia="宋体" w:hAnsi="Times New Roman" w:cs="Times New Roman"/>
          <w:i/>
          <w:szCs w:val="21"/>
        </w:rPr>
        <w:t>YUCCA1</w:t>
      </w:r>
      <w:r>
        <w:rPr>
          <w:rFonts w:ascii="Times New Roman" w:eastAsia="宋体" w:hAnsi="Times New Roman" w:cs="Times New Roman"/>
          <w:szCs w:val="21"/>
        </w:rPr>
        <w:t>基因的功能提供了一定的理论参考依据。</w:t>
      </w:r>
    </w:p>
    <w:p w14:paraId="08D568FD" w14:textId="77777777" w:rsidR="009059D9" w:rsidRDefault="00360A6F">
      <w:pPr>
        <w:spacing w:beforeLines="50" w:before="156" w:afterLines="50" w:after="156" w:line="480" w:lineRule="auto"/>
        <w:rPr>
          <w:rFonts w:ascii="Times New Roman" w:eastAsia="宋体" w:hAnsi="Times New Roman" w:cs="Times New Roman"/>
          <w:sz w:val="16"/>
          <w:szCs w:val="24"/>
        </w:rPr>
      </w:pPr>
      <w:r>
        <w:rPr>
          <w:rFonts w:ascii="Times New Roman" w:eastAsia="宋体" w:hAnsi="Times New Roman" w:cs="Times New Roman"/>
          <w:noProof/>
          <w:sz w:val="20"/>
        </w:rPr>
        <w:drawing>
          <wp:inline distT="0" distB="0" distL="0" distR="0" wp14:anchorId="724E1C5B" wp14:editId="39A2CBF7">
            <wp:extent cx="5274310" cy="29648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964815"/>
                    </a:xfrm>
                    <a:prstGeom prst="rect">
                      <a:avLst/>
                    </a:prstGeom>
                  </pic:spPr>
                </pic:pic>
              </a:graphicData>
            </a:graphic>
          </wp:inline>
        </w:drawing>
      </w:r>
    </w:p>
    <w:p w14:paraId="7E2955DF" w14:textId="77777777" w:rsidR="009059D9" w:rsidRDefault="00360A6F">
      <w:pPr>
        <w:spacing w:beforeLines="50" w:before="156" w:afterLines="50" w:after="156" w:line="480" w:lineRule="auto"/>
        <w:rPr>
          <w:rFonts w:ascii="Times New Roman" w:eastAsia="宋体" w:hAnsi="Times New Roman" w:cs="Times New Roman"/>
          <w:sz w:val="18"/>
          <w:szCs w:val="18"/>
        </w:rPr>
      </w:pPr>
      <w:r>
        <w:rPr>
          <w:rFonts w:ascii="Times New Roman" w:eastAsia="宋体" w:hAnsi="Times New Roman" w:cs="Times New Roman"/>
          <w:sz w:val="18"/>
          <w:szCs w:val="18"/>
        </w:rPr>
        <w:t>图</w:t>
      </w:r>
      <w:r>
        <w:rPr>
          <w:rFonts w:ascii="Times New Roman" w:eastAsia="宋体" w:hAnsi="Times New Roman" w:cs="Times New Roman"/>
          <w:sz w:val="18"/>
          <w:szCs w:val="18"/>
        </w:rPr>
        <w:t xml:space="preserve">4 </w:t>
      </w:r>
      <w:r>
        <w:rPr>
          <w:rFonts w:ascii="Times New Roman" w:eastAsia="宋体" w:hAnsi="Times New Roman" w:cs="Times New Roman"/>
          <w:i/>
          <w:sz w:val="18"/>
          <w:szCs w:val="18"/>
        </w:rPr>
        <w:t>YUCCA</w:t>
      </w:r>
      <w:r>
        <w:rPr>
          <w:rFonts w:ascii="Times New Roman" w:eastAsia="宋体" w:hAnsi="Times New Roman" w:cs="Times New Roman"/>
          <w:sz w:val="18"/>
          <w:szCs w:val="18"/>
        </w:rPr>
        <w:t>1</w:t>
      </w:r>
      <w:r>
        <w:rPr>
          <w:rFonts w:ascii="Times New Roman" w:eastAsia="宋体" w:hAnsi="Times New Roman" w:cs="Times New Roman"/>
          <w:sz w:val="18"/>
          <w:szCs w:val="18"/>
        </w:rPr>
        <w:t>基因</w:t>
      </w:r>
      <w:r>
        <w:rPr>
          <w:rFonts w:ascii="Times New Roman" w:eastAsia="宋体" w:hAnsi="Times New Roman" w:cs="Times New Roman"/>
          <w:sz w:val="18"/>
          <w:szCs w:val="18"/>
        </w:rPr>
        <w:t>3</w:t>
      </w:r>
      <w:r>
        <w:rPr>
          <w:rFonts w:ascii="Times New Roman" w:eastAsia="宋体" w:hAnsi="Times New Roman" w:cs="Times New Roman"/>
          <w:sz w:val="18"/>
          <w:szCs w:val="18"/>
        </w:rPr>
        <w:t>种突变类型测序序列与野生型</w:t>
      </w:r>
      <w:r>
        <w:rPr>
          <w:rFonts w:ascii="Times New Roman" w:eastAsia="宋体" w:hAnsi="Times New Roman" w:cs="Times New Roman"/>
          <w:sz w:val="18"/>
          <w:szCs w:val="18"/>
        </w:rPr>
        <w:t>9522</w:t>
      </w:r>
      <w:r>
        <w:rPr>
          <w:rFonts w:ascii="Times New Roman" w:eastAsia="宋体" w:hAnsi="Times New Roman" w:cs="Times New Roman"/>
          <w:sz w:val="18"/>
          <w:szCs w:val="18"/>
        </w:rPr>
        <w:t>序列比对</w:t>
      </w:r>
    </w:p>
    <w:p w14:paraId="12D05369" w14:textId="77777777" w:rsidR="009059D9" w:rsidRDefault="00360A6F">
      <w:pPr>
        <w:spacing w:beforeLines="50" w:before="156" w:afterLines="50" w:after="156" w:line="480" w:lineRule="auto"/>
        <w:rPr>
          <w:rFonts w:ascii="Times New Roman" w:eastAsia="宋体" w:hAnsi="Times New Roman" w:cs="Times New Roman"/>
          <w:sz w:val="18"/>
          <w:szCs w:val="18"/>
        </w:rPr>
      </w:pPr>
      <w:r>
        <w:rPr>
          <w:rFonts w:ascii="Times New Roman" w:eastAsia="宋体" w:hAnsi="Times New Roman" w:cs="Times New Roman"/>
          <w:sz w:val="18"/>
          <w:szCs w:val="18"/>
        </w:rPr>
        <w:t>Figure 4 The alignment diagram of sequence in mutant and type by NGS</w:t>
      </w:r>
    </w:p>
    <w:p w14:paraId="5D1C9F4F" w14:textId="77777777" w:rsidR="009059D9" w:rsidRDefault="00360A6F">
      <w:pPr>
        <w:spacing w:beforeLines="50" w:before="156" w:afterLines="50" w:after="156" w:line="480" w:lineRule="auto"/>
        <w:rPr>
          <w:rFonts w:ascii="Times New Roman" w:eastAsia="宋体" w:hAnsi="Times New Roman" w:cs="Times New Roman"/>
          <w:b/>
          <w:szCs w:val="21"/>
        </w:rPr>
      </w:pPr>
      <w:r>
        <w:rPr>
          <w:rFonts w:ascii="Times New Roman" w:eastAsia="宋体" w:hAnsi="Times New Roman" w:cs="Times New Roman"/>
          <w:b/>
          <w:szCs w:val="21"/>
        </w:rPr>
        <w:t>1.4</w:t>
      </w:r>
      <w:bookmarkStart w:id="39" w:name="OLE_LINK11"/>
      <w:bookmarkStart w:id="40" w:name="OLE_LINK12"/>
      <w:r>
        <w:rPr>
          <w:rFonts w:ascii="Times New Roman" w:eastAsia="宋体" w:hAnsi="Times New Roman" w:cs="Times New Roman"/>
          <w:b/>
          <w:szCs w:val="21"/>
        </w:rPr>
        <w:t>突变植株</w:t>
      </w:r>
      <w:r>
        <w:rPr>
          <w:rFonts w:ascii="Times New Roman" w:eastAsia="宋体" w:hAnsi="Times New Roman" w:cs="Times New Roman"/>
          <w:b/>
          <w:szCs w:val="21"/>
        </w:rPr>
        <w:t>YUCCA1</w:t>
      </w:r>
      <w:r>
        <w:rPr>
          <w:rFonts w:ascii="Times New Roman" w:eastAsia="宋体" w:hAnsi="Times New Roman" w:cs="Times New Roman"/>
          <w:b/>
          <w:szCs w:val="21"/>
        </w:rPr>
        <w:t>蛋白氨基酸序列分析</w:t>
      </w:r>
      <w:bookmarkEnd w:id="39"/>
      <w:bookmarkEnd w:id="40"/>
    </w:p>
    <w:p w14:paraId="2E18946F" w14:textId="77777777" w:rsidR="009059D9" w:rsidRDefault="00360A6F">
      <w:pPr>
        <w:spacing w:beforeLines="50" w:before="156" w:afterLines="50" w:after="156"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野生型</w:t>
      </w:r>
      <w:r>
        <w:rPr>
          <w:rFonts w:ascii="Times New Roman" w:eastAsia="宋体" w:hAnsi="Times New Roman" w:cs="Times New Roman"/>
          <w:i/>
          <w:szCs w:val="21"/>
        </w:rPr>
        <w:t>YUCCA1</w:t>
      </w:r>
      <w:r>
        <w:rPr>
          <w:rFonts w:ascii="Times New Roman" w:eastAsia="宋体" w:hAnsi="Times New Roman" w:cs="Times New Roman"/>
          <w:szCs w:val="21"/>
        </w:rPr>
        <w:t>基因编码的是一个含有</w:t>
      </w:r>
      <w:r>
        <w:rPr>
          <w:rFonts w:ascii="Times New Roman" w:eastAsia="宋体" w:hAnsi="Times New Roman" w:cs="Times New Roman"/>
          <w:szCs w:val="21"/>
        </w:rPr>
        <w:t>406</w:t>
      </w:r>
      <w:r>
        <w:rPr>
          <w:rFonts w:ascii="Times New Roman" w:eastAsia="宋体" w:hAnsi="Times New Roman" w:cs="Times New Roman"/>
          <w:szCs w:val="21"/>
        </w:rPr>
        <w:t>个氨基酸的蛋白。突变位点在</w:t>
      </w:r>
      <w:r>
        <w:rPr>
          <w:rFonts w:ascii="Times New Roman" w:eastAsia="宋体" w:hAnsi="Times New Roman" w:cs="Times New Roman"/>
          <w:i/>
          <w:szCs w:val="21"/>
        </w:rPr>
        <w:t>OsYUCCA1</w:t>
      </w:r>
      <w:r>
        <w:rPr>
          <w:rFonts w:ascii="Times New Roman" w:eastAsia="宋体" w:hAnsi="Times New Roman" w:cs="Times New Roman"/>
          <w:szCs w:val="21"/>
        </w:rPr>
        <w:t>基因上的</w:t>
      </w:r>
      <w:r>
        <w:rPr>
          <w:rFonts w:ascii="Times New Roman" w:eastAsia="宋体" w:hAnsi="Times New Roman" w:cs="Times New Roman"/>
          <w:color w:val="000000" w:themeColor="text1"/>
          <w:szCs w:val="21"/>
        </w:rPr>
        <w:t>具体位置</w:t>
      </w:r>
      <w:r>
        <w:rPr>
          <w:rFonts w:ascii="Times New Roman" w:eastAsia="宋体" w:hAnsi="Times New Roman" w:cs="Times New Roman"/>
          <w:szCs w:val="21"/>
        </w:rPr>
        <w:t>(</w:t>
      </w:r>
      <w:r>
        <w:rPr>
          <w:rFonts w:ascii="Times New Roman" w:eastAsia="宋体" w:hAnsi="Times New Roman" w:cs="Times New Roman"/>
          <w:szCs w:val="21"/>
        </w:rPr>
        <w:t>图</w:t>
      </w:r>
      <w:r>
        <w:rPr>
          <w:rFonts w:ascii="Times New Roman" w:eastAsia="宋体" w:hAnsi="Times New Roman" w:cs="Times New Roman"/>
          <w:szCs w:val="21"/>
        </w:rPr>
        <w:t>5)</w:t>
      </w:r>
      <w:r>
        <w:rPr>
          <w:rFonts w:ascii="Times New Roman" w:eastAsia="宋体" w:hAnsi="Times New Roman" w:cs="Times New Roman"/>
          <w:color w:val="000000" w:themeColor="text1"/>
          <w:szCs w:val="21"/>
        </w:rPr>
        <w:t>；对突变体</w:t>
      </w:r>
      <w:r>
        <w:rPr>
          <w:rFonts w:ascii="Times New Roman" w:eastAsia="宋体" w:hAnsi="Times New Roman" w:cs="Times New Roman"/>
          <w:i/>
          <w:color w:val="000000" w:themeColor="text1"/>
          <w:szCs w:val="21"/>
        </w:rPr>
        <w:t>YUCCA1</w:t>
      </w:r>
      <w:r>
        <w:rPr>
          <w:rFonts w:ascii="Times New Roman" w:eastAsia="宋体" w:hAnsi="Times New Roman" w:cs="Times New Roman"/>
          <w:color w:val="000000" w:themeColor="text1"/>
          <w:szCs w:val="21"/>
        </w:rPr>
        <w:t>基因编码的氨基酸序列进行分析，三种突变类型的突变体翻译出来的氨基酸序列与野生型氨基酸序列比对</w:t>
      </w:r>
      <w:r>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图</w:t>
      </w:r>
      <w:r>
        <w:rPr>
          <w:rFonts w:ascii="Times New Roman" w:eastAsia="宋体" w:hAnsi="Times New Roman" w:cs="Times New Roman"/>
          <w:color w:val="000000" w:themeColor="text1"/>
          <w:szCs w:val="21"/>
        </w:rPr>
        <w:t>6)</w:t>
      </w:r>
      <w:r>
        <w:rPr>
          <w:rFonts w:ascii="Times New Roman" w:eastAsia="宋体" w:hAnsi="Times New Roman" w:cs="Times New Roman"/>
          <w:color w:val="000000" w:themeColor="text1"/>
          <w:szCs w:val="21"/>
        </w:rPr>
        <w:t>，发现纯合突变类型</w:t>
      </w:r>
      <w:r>
        <w:rPr>
          <w:rFonts w:ascii="Times New Roman" w:eastAsia="宋体" w:hAnsi="Times New Roman" w:cs="Times New Roman"/>
          <w:color w:val="000000" w:themeColor="text1"/>
          <w:szCs w:val="21"/>
        </w:rPr>
        <w:t>MT1</w:t>
      </w:r>
      <w:r>
        <w:rPr>
          <w:rFonts w:ascii="Times New Roman" w:eastAsia="宋体" w:hAnsi="Times New Roman" w:cs="Times New Roman"/>
          <w:color w:val="000000" w:themeColor="text1"/>
          <w:szCs w:val="21"/>
        </w:rPr>
        <w:t>和</w:t>
      </w:r>
      <w:r>
        <w:rPr>
          <w:rFonts w:ascii="Times New Roman" w:eastAsia="宋体" w:hAnsi="Times New Roman" w:cs="Times New Roman"/>
          <w:color w:val="000000" w:themeColor="text1"/>
          <w:szCs w:val="21"/>
        </w:rPr>
        <w:t>MT2</w:t>
      </w:r>
      <w:r>
        <w:rPr>
          <w:rFonts w:ascii="Times New Roman" w:eastAsia="宋体" w:hAnsi="Times New Roman" w:cs="Times New Roman"/>
          <w:color w:val="000000" w:themeColor="text1"/>
          <w:szCs w:val="21"/>
        </w:rPr>
        <w:t>从第</w:t>
      </w:r>
      <w:r>
        <w:rPr>
          <w:rFonts w:ascii="Times New Roman" w:eastAsia="宋体" w:hAnsi="Times New Roman" w:cs="Times New Roman"/>
          <w:color w:val="000000" w:themeColor="text1"/>
          <w:szCs w:val="21"/>
        </w:rPr>
        <w:t>67</w:t>
      </w:r>
      <w:r>
        <w:rPr>
          <w:rFonts w:ascii="Times New Roman" w:eastAsia="宋体" w:hAnsi="Times New Roman" w:cs="Times New Roman"/>
          <w:color w:val="000000" w:themeColor="text1"/>
          <w:szCs w:val="21"/>
        </w:rPr>
        <w:t>号氨基酸开始与野生型序列不同，并且提前终止于第</w:t>
      </w:r>
      <w:r>
        <w:rPr>
          <w:rFonts w:ascii="Times New Roman" w:eastAsia="宋体" w:hAnsi="Times New Roman" w:cs="Times New Roman"/>
          <w:color w:val="000000" w:themeColor="text1"/>
          <w:szCs w:val="21"/>
        </w:rPr>
        <w:t>178</w:t>
      </w:r>
      <w:r>
        <w:rPr>
          <w:rFonts w:ascii="Times New Roman" w:eastAsia="宋体" w:hAnsi="Times New Roman" w:cs="Times New Roman"/>
          <w:color w:val="000000" w:themeColor="text1"/>
          <w:szCs w:val="21"/>
        </w:rPr>
        <w:t>号氨基酸。杂合突变类型</w:t>
      </w:r>
      <w:r>
        <w:rPr>
          <w:rFonts w:ascii="Times New Roman" w:eastAsia="宋体" w:hAnsi="Times New Roman" w:cs="Times New Roman"/>
          <w:color w:val="000000" w:themeColor="text1"/>
          <w:szCs w:val="21"/>
        </w:rPr>
        <w:t>MT3</w:t>
      </w:r>
      <w:r>
        <w:rPr>
          <w:rFonts w:ascii="Times New Roman" w:eastAsia="宋体" w:hAnsi="Times New Roman" w:cs="Times New Roman"/>
          <w:color w:val="000000" w:themeColor="text1"/>
          <w:szCs w:val="21"/>
        </w:rPr>
        <w:t>从第</w:t>
      </w:r>
      <w:r>
        <w:rPr>
          <w:rFonts w:ascii="Times New Roman" w:eastAsia="宋体" w:hAnsi="Times New Roman" w:cs="Times New Roman"/>
          <w:color w:val="000000" w:themeColor="text1"/>
          <w:szCs w:val="21"/>
        </w:rPr>
        <w:t>128</w:t>
      </w:r>
      <w:r>
        <w:rPr>
          <w:rFonts w:ascii="Times New Roman" w:eastAsia="宋体" w:hAnsi="Times New Roman" w:cs="Times New Roman"/>
          <w:color w:val="000000" w:themeColor="text1"/>
          <w:szCs w:val="21"/>
        </w:rPr>
        <w:t>号氨基酸开始与野生型序列不同，</w:t>
      </w:r>
      <w:r>
        <w:rPr>
          <w:rFonts w:ascii="Times New Roman" w:eastAsia="宋体" w:hAnsi="Times New Roman" w:cs="Times New Roman"/>
          <w:color w:val="000000" w:themeColor="text1"/>
          <w:szCs w:val="21"/>
        </w:rPr>
        <w:lastRenderedPageBreak/>
        <w:t>并提前终止于</w:t>
      </w:r>
      <w:r>
        <w:rPr>
          <w:rFonts w:ascii="Times New Roman" w:eastAsia="宋体" w:hAnsi="Times New Roman" w:cs="Times New Roman"/>
          <w:color w:val="000000" w:themeColor="text1"/>
          <w:szCs w:val="21"/>
        </w:rPr>
        <w:t>175</w:t>
      </w:r>
      <w:r>
        <w:rPr>
          <w:rFonts w:ascii="Times New Roman" w:eastAsia="宋体" w:hAnsi="Times New Roman" w:cs="Times New Roman"/>
          <w:color w:val="000000" w:themeColor="text1"/>
          <w:szCs w:val="21"/>
        </w:rPr>
        <w:t>号氨基酸。此项分析，得出本研究所获得的突变体所编码的氨</w:t>
      </w:r>
      <w:r>
        <w:rPr>
          <w:rFonts w:ascii="Times New Roman" w:eastAsia="宋体" w:hAnsi="Times New Roman" w:cs="Times New Roman"/>
          <w:szCs w:val="21"/>
        </w:rPr>
        <w:t>基酸存在不同程度的突变，并提前终止。</w:t>
      </w:r>
    </w:p>
    <w:p w14:paraId="00032E09" w14:textId="77777777" w:rsidR="009059D9" w:rsidRDefault="00360A6F">
      <w:pPr>
        <w:spacing w:beforeLines="50" w:before="156" w:afterLines="50" w:after="156" w:line="480" w:lineRule="auto"/>
        <w:rPr>
          <w:rFonts w:ascii="Times New Roman" w:eastAsia="宋体" w:hAnsi="Times New Roman" w:cs="Times New Roman"/>
          <w:sz w:val="16"/>
          <w:szCs w:val="24"/>
        </w:rPr>
      </w:pPr>
      <w:r>
        <w:rPr>
          <w:rFonts w:ascii="Times New Roman" w:hAnsi="Times New Roman" w:cs="Times New Roman"/>
          <w:noProof/>
        </w:rPr>
        <w:drawing>
          <wp:inline distT="0" distB="0" distL="0" distR="0" wp14:anchorId="357794C7" wp14:editId="47936C29">
            <wp:extent cx="3993515" cy="2117725"/>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001665" cy="2121908"/>
                    </a:xfrm>
                    <a:prstGeom prst="rect">
                      <a:avLst/>
                    </a:prstGeom>
                  </pic:spPr>
                </pic:pic>
              </a:graphicData>
            </a:graphic>
          </wp:inline>
        </w:drawing>
      </w:r>
    </w:p>
    <w:p w14:paraId="1509BC3B" w14:textId="77777777" w:rsidR="009059D9" w:rsidRDefault="00360A6F">
      <w:pPr>
        <w:spacing w:beforeLines="50" w:before="156" w:afterLines="50" w:after="156" w:line="480" w:lineRule="auto"/>
        <w:rPr>
          <w:rFonts w:ascii="Times New Roman" w:eastAsia="宋体" w:hAnsi="Times New Roman" w:cs="Times New Roman"/>
          <w:sz w:val="18"/>
          <w:szCs w:val="18"/>
        </w:rPr>
      </w:pPr>
      <w:r>
        <w:rPr>
          <w:rFonts w:ascii="Times New Roman" w:eastAsia="宋体" w:hAnsi="Times New Roman" w:cs="Times New Roman"/>
          <w:sz w:val="18"/>
          <w:szCs w:val="18"/>
        </w:rPr>
        <w:t>图</w:t>
      </w:r>
      <w:r>
        <w:rPr>
          <w:rFonts w:ascii="Times New Roman" w:eastAsia="宋体" w:hAnsi="Times New Roman" w:cs="Times New Roman"/>
          <w:sz w:val="18"/>
          <w:szCs w:val="18"/>
        </w:rPr>
        <w:t xml:space="preserve">5 </w:t>
      </w:r>
      <w:r>
        <w:rPr>
          <w:rFonts w:ascii="Times New Roman" w:eastAsia="宋体" w:hAnsi="Times New Roman" w:cs="Times New Roman"/>
          <w:i/>
          <w:sz w:val="18"/>
          <w:szCs w:val="18"/>
        </w:rPr>
        <w:t>OsYUCCA1</w:t>
      </w:r>
      <w:r>
        <w:rPr>
          <w:rFonts w:ascii="Times New Roman" w:eastAsia="宋体" w:hAnsi="Times New Roman" w:cs="Times New Roman"/>
          <w:sz w:val="18"/>
          <w:szCs w:val="18"/>
        </w:rPr>
        <w:t>基因结构图</w:t>
      </w:r>
    </w:p>
    <w:p w14:paraId="3186D650" w14:textId="77777777" w:rsidR="009059D9" w:rsidRDefault="00360A6F">
      <w:pPr>
        <w:spacing w:beforeLines="50" w:before="156" w:afterLines="50" w:after="156" w:line="480" w:lineRule="auto"/>
        <w:rPr>
          <w:rFonts w:ascii="Times New Roman" w:eastAsia="宋体" w:hAnsi="Times New Roman" w:cs="Times New Roman"/>
          <w:sz w:val="18"/>
          <w:szCs w:val="18"/>
        </w:rPr>
      </w:pPr>
      <w:r>
        <w:rPr>
          <w:rFonts w:ascii="Times New Roman" w:eastAsia="宋体" w:hAnsi="Times New Roman" w:cs="Times New Roman"/>
          <w:sz w:val="18"/>
          <w:szCs w:val="18"/>
        </w:rPr>
        <w:t>注</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黑色的盒子代表外显子</w:t>
      </w:r>
      <w:r>
        <w:rPr>
          <w:rFonts w:ascii="Times New Roman" w:eastAsia="宋体" w:hAnsi="Times New Roman" w:cs="Times New Roman"/>
          <w:sz w:val="18"/>
          <w:szCs w:val="18"/>
        </w:rPr>
        <w:t>;</w:t>
      </w:r>
      <w:r>
        <w:rPr>
          <w:rFonts w:ascii="Times New Roman" w:eastAsia="宋体" w:hAnsi="Times New Roman" w:cs="Times New Roman"/>
          <w:sz w:val="18"/>
          <w:szCs w:val="18"/>
        </w:rPr>
        <w:t>黑色线代表内含子</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黑色匡上的数字代表外显子的长度</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三种突变体的插入和替换的位点</w:t>
      </w:r>
    </w:p>
    <w:p w14:paraId="1CD8892D" w14:textId="77777777" w:rsidR="009059D9" w:rsidRDefault="00360A6F">
      <w:pPr>
        <w:spacing w:beforeLines="50" w:before="156" w:afterLines="50" w:after="156" w:line="480" w:lineRule="auto"/>
        <w:rPr>
          <w:rFonts w:ascii="Times New Roman" w:eastAsia="宋体" w:hAnsi="Times New Roman" w:cs="Times New Roman"/>
          <w:sz w:val="18"/>
          <w:szCs w:val="18"/>
        </w:rPr>
      </w:pPr>
      <w:r>
        <w:rPr>
          <w:rFonts w:ascii="Times New Roman" w:eastAsia="宋体" w:hAnsi="Times New Roman" w:cs="Times New Roman"/>
          <w:sz w:val="18"/>
          <w:szCs w:val="18"/>
        </w:rPr>
        <w:t xml:space="preserve">Figure 5 A schematic representation of </w:t>
      </w:r>
      <w:r>
        <w:rPr>
          <w:rFonts w:ascii="Times New Roman" w:eastAsia="宋体" w:hAnsi="Times New Roman" w:cs="Times New Roman"/>
          <w:i/>
          <w:sz w:val="18"/>
          <w:szCs w:val="18"/>
        </w:rPr>
        <w:t>OsYUCCA1</w:t>
      </w:r>
    </w:p>
    <w:p w14:paraId="3A1357D4" w14:textId="77777777" w:rsidR="009059D9" w:rsidRDefault="00360A6F">
      <w:pPr>
        <w:spacing w:beforeLines="50" w:before="156" w:afterLines="50" w:after="156" w:line="480" w:lineRule="auto"/>
        <w:rPr>
          <w:rFonts w:ascii="Times New Roman" w:eastAsia="宋体" w:hAnsi="Times New Roman" w:cs="Times New Roman"/>
          <w:sz w:val="18"/>
          <w:szCs w:val="18"/>
        </w:rPr>
      </w:pPr>
      <w:r>
        <w:rPr>
          <w:rFonts w:ascii="Times New Roman" w:eastAsia="宋体" w:hAnsi="Times New Roman" w:cs="Times New Roman"/>
          <w:sz w:val="18"/>
          <w:szCs w:val="18"/>
        </w:rPr>
        <w:t>Note: Black boxes indicate exons; The black lines</w:t>
      </w:r>
      <w:r>
        <w:rPr>
          <w:rFonts w:ascii="Times New Roman" w:eastAsia="宋体" w:hAnsi="Times New Roman" w:cs="Times New Roman"/>
          <w:color w:val="000000" w:themeColor="text1"/>
          <w:sz w:val="18"/>
          <w:szCs w:val="18"/>
        </w:rPr>
        <w:t xml:space="preserve"> represent</w:t>
      </w:r>
      <w:r>
        <w:rPr>
          <w:rFonts w:ascii="Times New Roman" w:eastAsia="宋体" w:hAnsi="Times New Roman" w:cs="Times New Roman"/>
          <w:sz w:val="18"/>
          <w:szCs w:val="18"/>
        </w:rPr>
        <w:t xml:space="preserve"> introns; Numbers indicate the exon length (bp); The insertion or replacement sites in</w:t>
      </w:r>
      <w:r>
        <w:rPr>
          <w:rFonts w:ascii="Times New Roman" w:eastAsia="宋体" w:hAnsi="Times New Roman" w:cs="Times New Roman"/>
          <w:kern w:val="0"/>
          <w:szCs w:val="21"/>
        </w:rPr>
        <w:t xml:space="preserve"> </w:t>
      </w:r>
      <w:r>
        <w:rPr>
          <w:rFonts w:ascii="Times New Roman" w:eastAsia="宋体" w:hAnsi="Times New Roman" w:cs="Times New Roman"/>
          <w:sz w:val="18"/>
          <w:szCs w:val="18"/>
        </w:rPr>
        <w:t>three types of mutations are shown</w:t>
      </w:r>
    </w:p>
    <w:p w14:paraId="131D455C" w14:textId="77777777" w:rsidR="009059D9" w:rsidRDefault="009059D9">
      <w:pPr>
        <w:spacing w:beforeLines="50" w:before="156" w:afterLines="50" w:after="156" w:line="480" w:lineRule="auto"/>
        <w:rPr>
          <w:rFonts w:ascii="Times New Roman" w:eastAsia="宋体" w:hAnsi="Times New Roman" w:cs="Times New Roman"/>
          <w:sz w:val="18"/>
          <w:szCs w:val="18"/>
        </w:rPr>
      </w:pPr>
    </w:p>
    <w:p w14:paraId="64FA946A" w14:textId="77777777" w:rsidR="009059D9" w:rsidRDefault="00360A6F">
      <w:pPr>
        <w:spacing w:line="480" w:lineRule="auto"/>
        <w:rPr>
          <w:rFonts w:ascii="Times New Roman" w:eastAsia="宋体" w:hAnsi="Times New Roman" w:cs="Times New Roman"/>
          <w:sz w:val="16"/>
          <w:szCs w:val="24"/>
        </w:rPr>
      </w:pPr>
      <w:r>
        <w:rPr>
          <w:rFonts w:ascii="Times New Roman" w:hAnsi="Times New Roman" w:cs="Times New Roman"/>
          <w:noProof/>
        </w:rPr>
        <w:drawing>
          <wp:inline distT="0" distB="0" distL="0" distR="0" wp14:anchorId="7DA940E0" wp14:editId="612AC55D">
            <wp:extent cx="5274310" cy="5448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544830"/>
                    </a:xfrm>
                    <a:prstGeom prst="rect">
                      <a:avLst/>
                    </a:prstGeom>
                  </pic:spPr>
                </pic:pic>
              </a:graphicData>
            </a:graphic>
          </wp:inline>
        </w:drawing>
      </w:r>
    </w:p>
    <w:p w14:paraId="7C1C96F9" w14:textId="77777777" w:rsidR="009059D9" w:rsidRDefault="00360A6F">
      <w:pPr>
        <w:spacing w:line="480" w:lineRule="auto"/>
        <w:rPr>
          <w:rFonts w:ascii="Times New Roman" w:eastAsia="宋体" w:hAnsi="Times New Roman" w:cs="Times New Roman"/>
          <w:sz w:val="18"/>
          <w:szCs w:val="18"/>
        </w:rPr>
      </w:pPr>
      <w:r>
        <w:rPr>
          <w:rFonts w:ascii="Times New Roman" w:eastAsia="宋体" w:hAnsi="Times New Roman" w:cs="Times New Roman"/>
          <w:sz w:val="18"/>
          <w:szCs w:val="18"/>
        </w:rPr>
        <w:t>图</w:t>
      </w:r>
      <w:r>
        <w:rPr>
          <w:rFonts w:ascii="Times New Roman" w:eastAsia="宋体" w:hAnsi="Times New Roman" w:cs="Times New Roman"/>
          <w:sz w:val="18"/>
          <w:szCs w:val="18"/>
        </w:rPr>
        <w:t>6</w:t>
      </w:r>
      <w:r>
        <w:rPr>
          <w:rFonts w:ascii="Times New Roman" w:eastAsia="宋体" w:hAnsi="Times New Roman" w:cs="Times New Roman"/>
          <w:sz w:val="18"/>
          <w:szCs w:val="18"/>
        </w:rPr>
        <w:t>突变植株</w:t>
      </w:r>
      <w:r>
        <w:rPr>
          <w:rFonts w:ascii="Times New Roman" w:eastAsia="宋体" w:hAnsi="Times New Roman" w:cs="Times New Roman"/>
          <w:sz w:val="18"/>
          <w:szCs w:val="18"/>
        </w:rPr>
        <w:t>YUCCA1</w:t>
      </w:r>
      <w:r>
        <w:rPr>
          <w:rFonts w:ascii="Times New Roman" w:eastAsia="宋体" w:hAnsi="Times New Roman" w:cs="Times New Roman"/>
          <w:sz w:val="18"/>
          <w:szCs w:val="18"/>
        </w:rPr>
        <w:t>蛋白氨基酸序列分析</w:t>
      </w:r>
    </w:p>
    <w:p w14:paraId="6FD8C0F2" w14:textId="77777777" w:rsidR="009059D9" w:rsidRDefault="00360A6F">
      <w:pPr>
        <w:spacing w:line="480" w:lineRule="auto"/>
        <w:rPr>
          <w:rFonts w:ascii="Times New Roman" w:eastAsia="宋体" w:hAnsi="Times New Roman" w:cs="Times New Roman"/>
          <w:sz w:val="18"/>
          <w:szCs w:val="18"/>
        </w:rPr>
      </w:pPr>
      <w:bookmarkStart w:id="41" w:name="OLE_LINK37"/>
      <w:bookmarkStart w:id="42" w:name="OLE_LINK36"/>
      <w:r>
        <w:rPr>
          <w:rFonts w:ascii="Times New Roman" w:eastAsia="宋体" w:hAnsi="Times New Roman" w:cs="Times New Roman"/>
          <w:sz w:val="18"/>
          <w:szCs w:val="18"/>
        </w:rPr>
        <w:t>注</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此图是用</w:t>
      </w:r>
      <w:r>
        <w:rPr>
          <w:rFonts w:ascii="Times New Roman" w:eastAsia="宋体" w:hAnsi="Times New Roman" w:cs="Times New Roman"/>
          <w:sz w:val="18"/>
          <w:szCs w:val="18"/>
        </w:rPr>
        <w:t>BioEdit</w:t>
      </w:r>
      <w:r>
        <w:rPr>
          <w:rFonts w:ascii="Times New Roman" w:eastAsia="宋体" w:hAnsi="Times New Roman" w:cs="Times New Roman"/>
          <w:sz w:val="18"/>
          <w:szCs w:val="18"/>
        </w:rPr>
        <w:t>生物学软件比对得到</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彩色的点代表突变体序列和第一行的野生型序列完全比对</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黑色横杠代表没能与第一行野生型序列比对上</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为空白比对</w:t>
      </w:r>
      <w:r>
        <w:rPr>
          <w:rFonts w:ascii="Times New Roman" w:eastAsia="宋体" w:hAnsi="Times New Roman" w:cs="Times New Roman"/>
          <w:sz w:val="18"/>
          <w:szCs w:val="18"/>
        </w:rPr>
        <w:t>,</w:t>
      </w:r>
      <w:r>
        <w:rPr>
          <w:rFonts w:ascii="Times New Roman" w:eastAsia="宋体" w:hAnsi="Times New Roman" w:cs="Times New Roman"/>
          <w:sz w:val="18"/>
          <w:szCs w:val="18"/>
        </w:rPr>
        <w:t>彩色字母表示没能和第一行野生型比对上</w:t>
      </w:r>
    </w:p>
    <w:p w14:paraId="696EF2BB" w14:textId="77777777" w:rsidR="009059D9" w:rsidRDefault="00360A6F">
      <w:pPr>
        <w:spacing w:line="480" w:lineRule="auto"/>
        <w:rPr>
          <w:rFonts w:ascii="Times New Roman" w:eastAsia="宋体" w:hAnsi="Times New Roman" w:cs="Times New Roman"/>
          <w:sz w:val="18"/>
          <w:szCs w:val="18"/>
        </w:rPr>
      </w:pPr>
      <w:bookmarkStart w:id="43" w:name="OLE_LINK33"/>
      <w:bookmarkStart w:id="44" w:name="OLE_LINK32"/>
      <w:r>
        <w:rPr>
          <w:rFonts w:ascii="Times New Roman" w:eastAsia="宋体" w:hAnsi="Times New Roman" w:cs="Times New Roman"/>
          <w:sz w:val="18"/>
          <w:szCs w:val="18"/>
        </w:rPr>
        <w:t>Figure 6</w:t>
      </w:r>
      <w:bookmarkEnd w:id="43"/>
      <w:bookmarkEnd w:id="44"/>
      <w:r>
        <w:rPr>
          <w:rFonts w:ascii="Times New Roman" w:eastAsia="宋体" w:hAnsi="Times New Roman" w:cs="Times New Roman"/>
          <w:sz w:val="18"/>
          <w:szCs w:val="18"/>
        </w:rPr>
        <w:t xml:space="preserve"> The analysis of amino acid sequence of lines</w:t>
      </w:r>
    </w:p>
    <w:bookmarkEnd w:id="41"/>
    <w:bookmarkEnd w:id="42"/>
    <w:p w14:paraId="6062E2A6" w14:textId="77777777" w:rsidR="009059D9" w:rsidRDefault="00360A6F">
      <w:pPr>
        <w:spacing w:line="480" w:lineRule="auto"/>
        <w:rPr>
          <w:rFonts w:ascii="Times New Roman" w:eastAsia="宋体" w:hAnsi="Times New Roman" w:cs="Times New Roman"/>
          <w:sz w:val="18"/>
          <w:szCs w:val="18"/>
        </w:rPr>
      </w:pPr>
      <w:r>
        <w:rPr>
          <w:rFonts w:ascii="Times New Roman" w:eastAsia="宋体" w:hAnsi="Times New Roman" w:cs="Times New Roman"/>
          <w:sz w:val="18"/>
          <w:szCs w:val="18"/>
        </w:rPr>
        <w:t>Note: The figure was generated via BioEdit software, colorful sites represent sequence compared to wild type, black lines mean the lost sequences and colorful character mismatch with the sequence of wild type</w:t>
      </w:r>
    </w:p>
    <w:p w14:paraId="4C9DD7AA" w14:textId="77777777" w:rsidR="009059D9" w:rsidRDefault="00360A6F">
      <w:pPr>
        <w:spacing w:line="480" w:lineRule="auto"/>
        <w:rPr>
          <w:rFonts w:ascii="Times New Roman" w:eastAsia="宋体" w:hAnsi="Times New Roman" w:cs="Times New Roman"/>
          <w:b/>
          <w:sz w:val="24"/>
          <w:szCs w:val="24"/>
        </w:rPr>
      </w:pPr>
      <w:r>
        <w:rPr>
          <w:rFonts w:ascii="Times New Roman" w:eastAsia="宋体" w:hAnsi="Times New Roman" w:cs="Times New Roman"/>
          <w:b/>
          <w:sz w:val="24"/>
          <w:szCs w:val="24"/>
        </w:rPr>
        <w:lastRenderedPageBreak/>
        <w:t>2</w:t>
      </w:r>
      <w:r>
        <w:rPr>
          <w:rFonts w:ascii="Times New Roman" w:eastAsia="宋体" w:hAnsi="Times New Roman" w:cs="Times New Roman"/>
          <w:b/>
          <w:sz w:val="24"/>
          <w:szCs w:val="24"/>
        </w:rPr>
        <w:t>讨论</w:t>
      </w:r>
    </w:p>
    <w:p w14:paraId="5E677B09" w14:textId="5D423AD1"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CRISPR/Cas9</w:t>
      </w:r>
      <w:r>
        <w:rPr>
          <w:rFonts w:ascii="Times New Roman" w:eastAsia="宋体" w:hAnsi="Times New Roman" w:cs="Times New Roman"/>
          <w:szCs w:val="21"/>
        </w:rPr>
        <w:t>作为一种</w:t>
      </w:r>
      <w:r>
        <w:rPr>
          <w:rFonts w:ascii="Times New Roman" w:eastAsia="宋体" w:hAnsi="Times New Roman" w:cs="Times New Roman"/>
          <w:szCs w:val="21"/>
        </w:rPr>
        <w:t>DNA</w:t>
      </w:r>
      <w:r>
        <w:rPr>
          <w:rFonts w:ascii="Times New Roman" w:eastAsia="宋体" w:hAnsi="Times New Roman" w:cs="Times New Roman"/>
          <w:szCs w:val="21"/>
        </w:rPr>
        <w:t>分子剪刀，能</w:t>
      </w:r>
      <w:r w:rsidR="00226BF6">
        <w:rPr>
          <w:rFonts w:ascii="Times New Roman" w:eastAsia="宋体" w:hAnsi="Times New Roman" w:cs="Times New Roman" w:hint="eastAsia"/>
          <w:szCs w:val="21"/>
        </w:rPr>
        <w:t>将</w:t>
      </w:r>
      <w:r>
        <w:rPr>
          <w:rFonts w:ascii="Times New Roman" w:eastAsia="宋体" w:hAnsi="Times New Roman" w:cs="Times New Roman"/>
          <w:szCs w:val="21"/>
        </w:rPr>
        <w:t>水稻基因组的特定位点</w:t>
      </w:r>
      <w:r w:rsidR="00226BF6">
        <w:rPr>
          <w:rFonts w:ascii="Times New Roman" w:eastAsia="宋体" w:hAnsi="Times New Roman" w:cs="Times New Roman" w:hint="eastAsia"/>
          <w:szCs w:val="21"/>
        </w:rPr>
        <w:t>D</w:t>
      </w:r>
      <w:r w:rsidR="00226BF6">
        <w:rPr>
          <w:rFonts w:ascii="Times New Roman" w:eastAsia="宋体" w:hAnsi="Times New Roman" w:cs="Times New Roman"/>
          <w:szCs w:val="21"/>
        </w:rPr>
        <w:t>NA</w:t>
      </w:r>
      <w:r>
        <w:rPr>
          <w:rFonts w:ascii="Times New Roman" w:eastAsia="宋体" w:hAnsi="Times New Roman" w:cs="Times New Roman"/>
          <w:szCs w:val="21"/>
        </w:rPr>
        <w:t>双链断裂，从而实现对目的基因的敲除和编辑</w:t>
      </w:r>
      <w:r>
        <w:rPr>
          <w:rFonts w:ascii="Times New Roman" w:eastAsia="宋体" w:hAnsi="Times New Roman" w:cs="Times New Roman"/>
          <w:szCs w:val="21"/>
        </w:rPr>
        <w:t>(Upadhyay et al., 2013</w:t>
      </w:r>
      <w:r>
        <w:rPr>
          <w:rFonts w:ascii="Times New Roman" w:eastAsia="宋体" w:hAnsi="Times New Roman" w:cs="Times New Roman" w:hint="eastAsia"/>
          <w:szCs w:val="21"/>
        </w:rPr>
        <w:t>;</w:t>
      </w:r>
      <w:r>
        <w:rPr>
          <w:rFonts w:ascii="Times New Roman" w:eastAsia="宋体" w:hAnsi="Times New Roman" w:cs="Times New Roman"/>
          <w:szCs w:val="21"/>
        </w:rPr>
        <w:t xml:space="preserve"> Xie et al., 2013)</w:t>
      </w:r>
      <w:r>
        <w:rPr>
          <w:rFonts w:ascii="Times New Roman" w:eastAsia="宋体" w:hAnsi="Times New Roman" w:cs="Times New Roman"/>
          <w:szCs w:val="21"/>
        </w:rPr>
        <w:t>，该技术自</w:t>
      </w:r>
      <w:r>
        <w:rPr>
          <w:rFonts w:ascii="Times New Roman" w:eastAsia="宋体" w:hAnsi="Times New Roman" w:cs="Times New Roman"/>
          <w:szCs w:val="21"/>
        </w:rPr>
        <w:t>2013</w:t>
      </w:r>
      <w:r>
        <w:rPr>
          <w:rFonts w:ascii="Times New Roman" w:eastAsia="宋体" w:hAnsi="Times New Roman" w:cs="Times New Roman"/>
          <w:szCs w:val="21"/>
        </w:rPr>
        <w:t>年成功应用以来，已迅速应用于多种生物体的</w:t>
      </w:r>
      <w:r w:rsidR="0057353B">
        <w:rPr>
          <w:rFonts w:ascii="Times New Roman" w:eastAsia="宋体" w:hAnsi="Times New Roman" w:cs="Times New Roman" w:hint="eastAsia"/>
          <w:szCs w:val="21"/>
        </w:rPr>
        <w:t>基因编辑</w:t>
      </w:r>
      <w:r>
        <w:rPr>
          <w:rFonts w:ascii="Times New Roman" w:eastAsia="宋体" w:hAnsi="Times New Roman" w:cs="Times New Roman"/>
          <w:szCs w:val="21"/>
        </w:rPr>
        <w:t>研究，其在基因编辑领域中的优越性是非常突出的，相较于传统的基因编辑技术而言是精准、高效的，相对于基于</w:t>
      </w:r>
      <w:r>
        <w:rPr>
          <w:rFonts w:ascii="Times New Roman" w:eastAsia="宋体" w:hAnsi="Times New Roman" w:cs="Times New Roman"/>
          <w:szCs w:val="21"/>
        </w:rPr>
        <w:t>ZFNs/TALENs</w:t>
      </w:r>
      <w:r>
        <w:rPr>
          <w:rFonts w:ascii="Times New Roman" w:eastAsia="宋体" w:hAnsi="Times New Roman" w:cs="Times New Roman"/>
          <w:szCs w:val="21"/>
        </w:rPr>
        <w:t>的而言，其操作方法更加简便，敲除基因的效率更高，编辑更加精准，大大降低了编辑脱靶机率。</w:t>
      </w:r>
      <w:r>
        <w:rPr>
          <w:rFonts w:ascii="Times New Roman" w:eastAsia="宋体" w:hAnsi="Times New Roman" w:cs="Times New Roman"/>
          <w:szCs w:val="21"/>
        </w:rPr>
        <w:t>CRISPR/Cas9</w:t>
      </w:r>
      <w:r>
        <w:rPr>
          <w:rFonts w:ascii="Times New Roman" w:eastAsia="宋体" w:hAnsi="Times New Roman" w:cs="Times New Roman"/>
          <w:szCs w:val="21"/>
        </w:rPr>
        <w:t>植物基因编辑技术几乎能够适用于所有植物细胞的基因编辑研究。而且该编辑技术操作简单、花费低，在一般实验室就可以使用，应用范围广，它的出现和应用为植物基因工程研究提供了一个全新的思路。</w:t>
      </w:r>
    </w:p>
    <w:p w14:paraId="42E7DFC9" w14:textId="75946FD1"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水稻</w:t>
      </w:r>
      <w:r>
        <w:rPr>
          <w:rFonts w:ascii="Times New Roman" w:eastAsia="宋体" w:hAnsi="Times New Roman" w:cs="Times New Roman"/>
          <w:i/>
          <w:szCs w:val="21"/>
        </w:rPr>
        <w:t>YUCCA</w:t>
      </w:r>
      <w:r>
        <w:rPr>
          <w:rFonts w:ascii="Times New Roman" w:eastAsia="宋体" w:hAnsi="Times New Roman" w:cs="Times New Roman"/>
          <w:szCs w:val="21"/>
        </w:rPr>
        <w:t>基因编码的是黄素单加氧酶，是生长素依赖色氨酸生物合成途径中的非常重要的限速酶。水稻中有</w:t>
      </w:r>
      <w:r>
        <w:rPr>
          <w:rFonts w:ascii="Times New Roman" w:eastAsia="宋体" w:hAnsi="Times New Roman" w:cs="Times New Roman"/>
          <w:szCs w:val="21"/>
        </w:rPr>
        <w:t>14</w:t>
      </w:r>
      <w:r>
        <w:rPr>
          <w:rFonts w:ascii="Times New Roman" w:eastAsia="宋体" w:hAnsi="Times New Roman" w:cs="Times New Roman"/>
          <w:szCs w:val="21"/>
        </w:rPr>
        <w:t>个</w:t>
      </w:r>
      <w:r>
        <w:rPr>
          <w:rFonts w:ascii="Times New Roman" w:eastAsia="宋体" w:hAnsi="Times New Roman" w:cs="Times New Roman"/>
          <w:i/>
          <w:szCs w:val="21"/>
        </w:rPr>
        <w:t>YUCCA</w:t>
      </w:r>
      <w:r>
        <w:rPr>
          <w:rFonts w:ascii="Times New Roman" w:eastAsia="宋体" w:hAnsi="Times New Roman" w:cs="Times New Roman"/>
          <w:szCs w:val="21"/>
        </w:rPr>
        <w:t>同源基因，分别命名为</w:t>
      </w:r>
      <w:r>
        <w:rPr>
          <w:rFonts w:ascii="Times New Roman" w:eastAsia="宋体" w:hAnsi="Times New Roman" w:cs="Times New Roman"/>
          <w:i/>
          <w:szCs w:val="21"/>
        </w:rPr>
        <w:t>OsYUCCA1</w:t>
      </w:r>
      <w:r>
        <w:rPr>
          <w:rFonts w:ascii="Times New Roman" w:eastAsia="宋体" w:hAnsi="Times New Roman" w:cs="Times New Roman"/>
          <w:szCs w:val="21"/>
        </w:rPr>
        <w:t>~</w:t>
      </w:r>
      <w:r>
        <w:rPr>
          <w:rFonts w:ascii="Times New Roman" w:eastAsia="宋体" w:hAnsi="Times New Roman" w:cs="Times New Roman"/>
          <w:i/>
          <w:szCs w:val="21"/>
        </w:rPr>
        <w:t>OsYUCCA14</w:t>
      </w:r>
      <w:r>
        <w:rPr>
          <w:rFonts w:ascii="Times New Roman" w:eastAsia="宋体" w:hAnsi="Times New Roman" w:cs="Times New Roman"/>
          <w:szCs w:val="21"/>
        </w:rPr>
        <w:t>。</w:t>
      </w:r>
      <w:r>
        <w:rPr>
          <w:rFonts w:ascii="Times New Roman" w:eastAsia="宋体" w:hAnsi="Times New Roman" w:cs="Times New Roman"/>
          <w:i/>
          <w:szCs w:val="21"/>
        </w:rPr>
        <w:t>OsYUCCA1</w:t>
      </w:r>
      <w:r>
        <w:rPr>
          <w:rFonts w:ascii="Times New Roman" w:eastAsia="宋体" w:hAnsi="Times New Roman" w:cs="Times New Roman"/>
          <w:szCs w:val="21"/>
        </w:rPr>
        <w:t>过量表达引起体内</w:t>
      </w:r>
      <w:r>
        <w:rPr>
          <w:rFonts w:ascii="Times New Roman" w:eastAsia="宋体" w:hAnsi="Times New Roman" w:cs="Times New Roman"/>
          <w:szCs w:val="21"/>
        </w:rPr>
        <w:t>IAA</w:t>
      </w:r>
      <w:r>
        <w:rPr>
          <w:rFonts w:ascii="Times New Roman" w:eastAsia="宋体" w:hAnsi="Times New Roman" w:cs="Times New Roman"/>
          <w:szCs w:val="21"/>
        </w:rPr>
        <w:t>水平显著升高，</w:t>
      </w:r>
      <w:r w:rsidR="00C65283">
        <w:rPr>
          <w:rFonts w:ascii="Times New Roman" w:eastAsia="宋体" w:hAnsi="Times New Roman" w:cs="Times New Roman" w:hint="eastAsia"/>
          <w:szCs w:val="21"/>
        </w:rPr>
        <w:t>植株</w:t>
      </w:r>
      <w:r>
        <w:rPr>
          <w:rFonts w:ascii="Times New Roman" w:eastAsia="宋体" w:hAnsi="Times New Roman" w:cs="Times New Roman"/>
          <w:szCs w:val="21"/>
        </w:rPr>
        <w:t>表现出不定根的数目增加的性状，而抑制</w:t>
      </w:r>
      <w:r>
        <w:rPr>
          <w:rFonts w:ascii="Times New Roman" w:eastAsia="宋体" w:hAnsi="Times New Roman" w:cs="Times New Roman"/>
          <w:i/>
          <w:szCs w:val="21"/>
        </w:rPr>
        <w:t>OsYUCCA1</w:t>
      </w:r>
      <w:r>
        <w:rPr>
          <w:rFonts w:ascii="Times New Roman" w:eastAsia="宋体" w:hAnsi="Times New Roman" w:cs="Times New Roman"/>
          <w:szCs w:val="21"/>
        </w:rPr>
        <w:t>表达时，植株表现出不定根数目减少的性状</w:t>
      </w:r>
      <w:r>
        <w:rPr>
          <w:rFonts w:ascii="Times New Roman" w:eastAsia="宋体" w:hAnsi="Times New Roman" w:cs="Times New Roman"/>
          <w:szCs w:val="21"/>
        </w:rPr>
        <w:t>(Yamamoto et al., 2007)</w:t>
      </w:r>
      <w:r>
        <w:rPr>
          <w:rFonts w:ascii="Times New Roman" w:eastAsia="宋体" w:hAnsi="Times New Roman" w:cs="Times New Roman"/>
          <w:szCs w:val="21"/>
        </w:rPr>
        <w:t>。现在普遍认为植物体内存在多条生长素合成途径</w:t>
      </w:r>
      <w:r w:rsidR="00D30B9B">
        <w:rPr>
          <w:rFonts w:ascii="Times New Roman" w:eastAsia="宋体" w:hAnsi="Times New Roman" w:cs="Times New Roman" w:hint="eastAsia"/>
          <w:szCs w:val="21"/>
        </w:rPr>
        <w:t>，</w:t>
      </w:r>
      <w:r>
        <w:rPr>
          <w:rFonts w:ascii="Times New Roman" w:eastAsia="宋体" w:hAnsi="Times New Roman" w:cs="Times New Roman"/>
          <w:szCs w:val="21"/>
        </w:rPr>
        <w:t>但是各个合成过程中的编码基因、催化酶以及编码基因之间的相互作用还不明晰。生长素的合成过程及其在植物发育过程中的作用仍然需要更深入的研究</w:t>
      </w:r>
      <w:r>
        <w:rPr>
          <w:rFonts w:ascii="Times New Roman" w:eastAsia="宋体" w:hAnsi="Times New Roman" w:cs="Times New Roman"/>
          <w:szCs w:val="21"/>
        </w:rPr>
        <w:t>,</w:t>
      </w:r>
      <w:r>
        <w:rPr>
          <w:rFonts w:ascii="Times New Roman" w:eastAsia="宋体" w:hAnsi="Times New Roman" w:cs="Times New Roman"/>
          <w:szCs w:val="21"/>
        </w:rPr>
        <w:t>在转录组及蛋白组水平上调节生长素合成的研究几乎还是一片空白。只有将生长素合成的研究与生长素在体内的运输、信号转导以及生长素结合蛋白的分离与纯化研究结合起来</w:t>
      </w:r>
      <w:r>
        <w:rPr>
          <w:rFonts w:ascii="Times New Roman" w:eastAsia="宋体" w:hAnsi="Times New Roman" w:cs="Times New Roman"/>
          <w:szCs w:val="21"/>
        </w:rPr>
        <w:t>,</w:t>
      </w:r>
      <w:r>
        <w:rPr>
          <w:rFonts w:ascii="Times New Roman" w:eastAsia="宋体" w:hAnsi="Times New Roman" w:cs="Times New Roman"/>
          <w:szCs w:val="21"/>
        </w:rPr>
        <w:t>才能更加明确生长素合成在植物体发育过程中的作用。</w:t>
      </w:r>
    </w:p>
    <w:p w14:paraId="548101DA" w14:textId="1BCE481C"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本研究利用</w:t>
      </w:r>
      <w:r>
        <w:rPr>
          <w:rFonts w:ascii="Times New Roman" w:eastAsia="宋体" w:hAnsi="Times New Roman" w:cs="Times New Roman"/>
          <w:szCs w:val="21"/>
        </w:rPr>
        <w:t>CRISPR/Cas9</w:t>
      </w:r>
      <w:r>
        <w:rPr>
          <w:rFonts w:ascii="Times New Roman" w:eastAsia="宋体" w:hAnsi="Times New Roman" w:cs="Times New Roman"/>
          <w:szCs w:val="21"/>
        </w:rPr>
        <w:t>技术设计两个独立靶位点</w:t>
      </w:r>
      <w:r>
        <w:rPr>
          <w:rFonts w:ascii="Times New Roman" w:eastAsia="宋体" w:hAnsi="Times New Roman" w:cs="Times New Roman"/>
          <w:szCs w:val="21"/>
        </w:rPr>
        <w:t>gRNAs</w:t>
      </w:r>
      <w:r>
        <w:rPr>
          <w:rFonts w:ascii="Times New Roman" w:eastAsia="宋体" w:hAnsi="Times New Roman" w:cs="Times New Roman"/>
          <w:szCs w:val="21"/>
        </w:rPr>
        <w:t>对水稻的生长素合成基因</w:t>
      </w:r>
      <w:r>
        <w:rPr>
          <w:rFonts w:ascii="Times New Roman" w:eastAsia="宋体" w:hAnsi="Times New Roman" w:cs="Times New Roman"/>
          <w:i/>
          <w:szCs w:val="21"/>
        </w:rPr>
        <w:t>YUCCA</w:t>
      </w:r>
      <w:r>
        <w:rPr>
          <w:rFonts w:ascii="Times New Roman" w:eastAsia="宋体" w:hAnsi="Times New Roman" w:cs="Times New Roman"/>
          <w:szCs w:val="21"/>
        </w:rPr>
        <w:t>基因家族中的</w:t>
      </w:r>
      <w:r>
        <w:rPr>
          <w:rFonts w:ascii="Times New Roman" w:eastAsia="宋体" w:hAnsi="Times New Roman" w:cs="Times New Roman"/>
          <w:i/>
          <w:szCs w:val="21"/>
        </w:rPr>
        <w:t>YUCCA1</w:t>
      </w:r>
      <w:r>
        <w:rPr>
          <w:rFonts w:ascii="Times New Roman" w:eastAsia="宋体" w:hAnsi="Times New Roman" w:cs="Times New Roman"/>
          <w:szCs w:val="21"/>
        </w:rPr>
        <w:t>进行了一次性定点编辑，得到三种突变类型，包括插入碱基</w:t>
      </w:r>
      <w:r>
        <w:rPr>
          <w:rFonts w:ascii="Times New Roman" w:eastAsia="宋体" w:hAnsi="Times New Roman" w:cs="Times New Roman"/>
          <w:szCs w:val="21"/>
        </w:rPr>
        <w:t>A</w:t>
      </w:r>
      <w:r w:rsidR="001A0653">
        <w:rPr>
          <w:rFonts w:ascii="Times New Roman" w:eastAsia="宋体" w:hAnsi="Times New Roman" w:cs="Times New Roman" w:hint="eastAsia"/>
          <w:szCs w:val="21"/>
        </w:rPr>
        <w:t>或</w:t>
      </w:r>
      <w:r>
        <w:rPr>
          <w:rFonts w:ascii="Times New Roman" w:eastAsia="宋体" w:hAnsi="Times New Roman" w:cs="Times New Roman"/>
          <w:szCs w:val="21"/>
        </w:rPr>
        <w:t>T</w:t>
      </w:r>
      <w:r>
        <w:rPr>
          <w:rFonts w:ascii="Times New Roman" w:eastAsia="宋体" w:hAnsi="Times New Roman" w:cs="Times New Roman"/>
          <w:szCs w:val="21"/>
        </w:rPr>
        <w:t>两种类型纯合突变，一种杂合突变类型。通过分析，发现三种突变株系都存在移码现象而使氨基酸提前终止致使基因突变，氨基酸的提前终止造成</w:t>
      </w:r>
      <w:r>
        <w:rPr>
          <w:rFonts w:ascii="Times New Roman" w:eastAsia="宋体" w:hAnsi="Times New Roman" w:cs="Times New Roman"/>
          <w:szCs w:val="21"/>
        </w:rPr>
        <w:t>YUCCA1</w:t>
      </w:r>
      <w:r>
        <w:rPr>
          <w:rFonts w:ascii="Times New Roman" w:eastAsia="宋体" w:hAnsi="Times New Roman" w:cs="Times New Roman"/>
          <w:szCs w:val="21"/>
        </w:rPr>
        <w:t>蛋白的失活，对上下游基因的应答产生何种影响还需进一步实验验证。本研究证明了此</w:t>
      </w:r>
      <w:r>
        <w:rPr>
          <w:rFonts w:ascii="Times New Roman" w:eastAsia="宋体" w:hAnsi="Times New Roman" w:cs="Times New Roman"/>
          <w:szCs w:val="21"/>
        </w:rPr>
        <w:t>CRISPR/Cas9</w:t>
      </w:r>
      <w:r>
        <w:rPr>
          <w:rFonts w:ascii="Times New Roman" w:eastAsia="宋体" w:hAnsi="Times New Roman" w:cs="Times New Roman"/>
          <w:szCs w:val="21"/>
        </w:rPr>
        <w:t>系统能够高效介导水稻基因组的编辑修饰。三种突变类型突变体的获得，为进一步研究</w:t>
      </w:r>
      <w:r>
        <w:rPr>
          <w:rFonts w:ascii="Times New Roman" w:eastAsia="宋体" w:hAnsi="Times New Roman" w:cs="Times New Roman"/>
          <w:i/>
          <w:szCs w:val="21"/>
        </w:rPr>
        <w:t>YUCCA</w:t>
      </w:r>
      <w:r>
        <w:rPr>
          <w:rFonts w:ascii="Times New Roman" w:eastAsia="宋体" w:hAnsi="Times New Roman" w:cs="Times New Roman"/>
          <w:szCs w:val="21"/>
        </w:rPr>
        <w:t>基因家族是如何参与水稻生长素的合成，进而如何影响水稻生长发育的过程提供了重要</w:t>
      </w:r>
      <w:r>
        <w:rPr>
          <w:rFonts w:ascii="Times New Roman" w:eastAsia="宋体" w:hAnsi="Times New Roman" w:cs="Times New Roman"/>
          <w:szCs w:val="21"/>
        </w:rPr>
        <w:lastRenderedPageBreak/>
        <w:t>的材料依据。</w:t>
      </w:r>
    </w:p>
    <w:p w14:paraId="7430EE3F" w14:textId="77777777" w:rsidR="009059D9" w:rsidRDefault="00360A6F">
      <w:pPr>
        <w:spacing w:line="480" w:lineRule="auto"/>
        <w:rPr>
          <w:rFonts w:ascii="Times New Roman" w:eastAsia="宋体" w:hAnsi="Times New Roman" w:cs="Times New Roman"/>
          <w:b/>
          <w:sz w:val="24"/>
          <w:szCs w:val="24"/>
        </w:rPr>
      </w:pPr>
      <w:r>
        <w:rPr>
          <w:rFonts w:ascii="Times New Roman" w:eastAsia="宋体" w:hAnsi="Times New Roman" w:cs="Times New Roman"/>
          <w:b/>
          <w:sz w:val="24"/>
          <w:szCs w:val="24"/>
        </w:rPr>
        <w:t>3</w:t>
      </w:r>
      <w:r>
        <w:rPr>
          <w:rFonts w:ascii="Times New Roman" w:eastAsia="宋体" w:hAnsi="Times New Roman" w:cs="Times New Roman"/>
          <w:b/>
          <w:sz w:val="24"/>
          <w:szCs w:val="24"/>
        </w:rPr>
        <w:t>材料与方法</w:t>
      </w:r>
    </w:p>
    <w:p w14:paraId="1430CFDD" w14:textId="77777777" w:rsidR="009059D9" w:rsidRDefault="00360A6F">
      <w:pPr>
        <w:spacing w:line="480" w:lineRule="auto"/>
        <w:rPr>
          <w:rFonts w:ascii="Times New Roman" w:eastAsia="宋体" w:hAnsi="Times New Roman" w:cs="Times New Roman"/>
          <w:b/>
          <w:szCs w:val="21"/>
        </w:rPr>
      </w:pPr>
      <w:r>
        <w:rPr>
          <w:rFonts w:ascii="Times New Roman" w:eastAsia="宋体" w:hAnsi="Times New Roman" w:cs="Times New Roman"/>
          <w:b/>
          <w:szCs w:val="21"/>
        </w:rPr>
        <w:t>3.1</w:t>
      </w:r>
      <w:r>
        <w:rPr>
          <w:rFonts w:ascii="Times New Roman" w:eastAsia="宋体" w:hAnsi="Times New Roman" w:cs="Times New Roman"/>
          <w:b/>
          <w:szCs w:val="21"/>
        </w:rPr>
        <w:t>实验材料</w:t>
      </w:r>
    </w:p>
    <w:p w14:paraId="2FA31732" w14:textId="77777777"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水稻野生型粳稻品种</w:t>
      </w:r>
      <w:r>
        <w:rPr>
          <w:rFonts w:ascii="Times New Roman" w:eastAsia="宋体" w:hAnsi="Times New Roman" w:cs="Times New Roman"/>
          <w:szCs w:val="21"/>
        </w:rPr>
        <w:t>9522</w:t>
      </w:r>
      <w:r>
        <w:rPr>
          <w:rFonts w:ascii="Times New Roman" w:eastAsia="宋体" w:hAnsi="Times New Roman" w:cs="Times New Roman"/>
          <w:szCs w:val="21"/>
        </w:rPr>
        <w:t>。</w:t>
      </w:r>
    </w:p>
    <w:p w14:paraId="1EBD9EB3" w14:textId="77777777" w:rsidR="009059D9" w:rsidRDefault="00360A6F">
      <w:pPr>
        <w:spacing w:line="480" w:lineRule="auto"/>
        <w:rPr>
          <w:rFonts w:ascii="Times New Roman" w:eastAsia="宋体" w:hAnsi="Times New Roman" w:cs="Times New Roman"/>
          <w:b/>
          <w:szCs w:val="21"/>
        </w:rPr>
      </w:pPr>
      <w:r>
        <w:rPr>
          <w:rFonts w:ascii="Times New Roman" w:eastAsia="宋体" w:hAnsi="Times New Roman" w:cs="Times New Roman"/>
          <w:b/>
          <w:szCs w:val="21"/>
        </w:rPr>
        <w:t>3.2</w:t>
      </w:r>
      <w:r>
        <w:rPr>
          <w:rFonts w:ascii="Times New Roman" w:eastAsia="宋体" w:hAnsi="Times New Roman" w:cs="Times New Roman"/>
          <w:b/>
          <w:szCs w:val="21"/>
        </w:rPr>
        <w:t>菌株、质粒和载体</w:t>
      </w:r>
    </w:p>
    <w:p w14:paraId="6B7E0215" w14:textId="4ABE86F8"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大肠杆菌</w:t>
      </w:r>
      <w:r>
        <w:rPr>
          <w:rFonts w:ascii="Times New Roman" w:eastAsia="宋体" w:hAnsi="Times New Roman" w:cs="Times New Roman"/>
          <w:szCs w:val="21"/>
        </w:rPr>
        <w:t>DH5α</w:t>
      </w:r>
      <w:r>
        <w:rPr>
          <w:rFonts w:ascii="Times New Roman" w:eastAsia="宋体" w:hAnsi="Times New Roman" w:cs="Times New Roman"/>
          <w:szCs w:val="21"/>
        </w:rPr>
        <w:t>，农杆菌</w:t>
      </w:r>
      <w:r>
        <w:rPr>
          <w:rFonts w:ascii="Times New Roman" w:eastAsia="宋体" w:hAnsi="Times New Roman" w:cs="Times New Roman"/>
          <w:szCs w:val="21"/>
        </w:rPr>
        <w:t>EHA105</w:t>
      </w:r>
      <w:r>
        <w:rPr>
          <w:rFonts w:ascii="Times New Roman" w:eastAsia="宋体" w:hAnsi="Times New Roman" w:cs="Times New Roman"/>
          <w:szCs w:val="21"/>
        </w:rPr>
        <w:t>，这些菌种都是来自本实验室</w:t>
      </w:r>
      <w:r w:rsidR="00F3435C">
        <w:rPr>
          <w:rFonts w:ascii="Times New Roman" w:eastAsia="宋体" w:hAnsi="Times New Roman" w:cs="Times New Roman" w:hint="eastAsia"/>
          <w:szCs w:val="21"/>
        </w:rPr>
        <w:t>制备</w:t>
      </w:r>
      <w:r>
        <w:rPr>
          <w:rFonts w:ascii="Times New Roman" w:eastAsia="宋体" w:hAnsi="Times New Roman" w:cs="Times New Roman"/>
          <w:szCs w:val="21"/>
        </w:rPr>
        <w:t>的。</w:t>
      </w:r>
      <w:bookmarkStart w:id="45" w:name="OLE_LINK10"/>
      <w:r>
        <w:rPr>
          <w:rFonts w:ascii="Times New Roman" w:eastAsia="宋体" w:hAnsi="Times New Roman" w:cs="Times New Roman"/>
          <w:bCs/>
          <w:szCs w:val="21"/>
        </w:rPr>
        <w:t>载体</w:t>
      </w:r>
      <w:r>
        <w:rPr>
          <w:rFonts w:ascii="Times New Roman" w:eastAsia="宋体" w:hAnsi="Times New Roman" w:cs="Times New Roman"/>
          <w:bCs/>
          <w:szCs w:val="21"/>
        </w:rPr>
        <w:t>Cas9n + chimeric guide RNA containing + 85 nt of tracrRNA</w:t>
      </w:r>
      <w:bookmarkEnd w:id="45"/>
      <w:r>
        <w:rPr>
          <w:rFonts w:ascii="Times New Roman" w:eastAsia="宋体" w:hAnsi="Times New Roman" w:cs="Times New Roman"/>
          <w:bCs/>
          <w:szCs w:val="21"/>
        </w:rPr>
        <w:t>，本研究称之为</w:t>
      </w:r>
      <w:r>
        <w:rPr>
          <w:rFonts w:ascii="Times New Roman" w:eastAsia="宋体" w:hAnsi="Times New Roman" w:cs="Times New Roman"/>
          <w:bCs/>
          <w:i/>
          <w:szCs w:val="21"/>
        </w:rPr>
        <w:t>CH</w:t>
      </w:r>
      <w:r>
        <w:rPr>
          <w:rFonts w:ascii="Times New Roman" w:eastAsia="宋体" w:hAnsi="Times New Roman" w:cs="Times New Roman"/>
          <w:bCs/>
          <w:szCs w:val="21"/>
        </w:rPr>
        <w:t>载体；</w:t>
      </w:r>
      <w:r>
        <w:rPr>
          <w:rFonts w:ascii="Times New Roman" w:eastAsia="宋体" w:hAnsi="Times New Roman" w:cs="Times New Roman"/>
          <w:i/>
          <w:szCs w:val="21"/>
        </w:rPr>
        <w:t>pCAMBIA1300</w:t>
      </w:r>
      <w:r>
        <w:rPr>
          <w:rFonts w:ascii="Times New Roman" w:eastAsia="宋体" w:hAnsi="Times New Roman" w:cs="Times New Roman"/>
          <w:szCs w:val="21"/>
        </w:rPr>
        <w:t>载体</w:t>
      </w:r>
      <w:r>
        <w:rPr>
          <w:rFonts w:ascii="Times New Roman" w:eastAsia="宋体" w:hAnsi="Times New Roman" w:cs="Times New Roman"/>
          <w:szCs w:val="21"/>
        </w:rPr>
        <w:t>(Mao et al., 2013)</w:t>
      </w:r>
      <w:r>
        <w:rPr>
          <w:rFonts w:ascii="Times New Roman" w:eastAsia="宋体" w:hAnsi="Times New Roman" w:cs="Times New Roman"/>
          <w:szCs w:val="21"/>
        </w:rPr>
        <w:t>。</w:t>
      </w:r>
    </w:p>
    <w:p w14:paraId="5C22BD4A" w14:textId="77777777" w:rsidR="009059D9" w:rsidRDefault="00360A6F">
      <w:pPr>
        <w:spacing w:line="480" w:lineRule="auto"/>
        <w:rPr>
          <w:rFonts w:ascii="Times New Roman" w:eastAsia="宋体" w:hAnsi="Times New Roman" w:cs="Times New Roman"/>
          <w:b/>
          <w:szCs w:val="21"/>
        </w:rPr>
      </w:pPr>
      <w:r>
        <w:rPr>
          <w:rFonts w:ascii="Times New Roman" w:eastAsia="宋体" w:hAnsi="Times New Roman" w:cs="Times New Roman"/>
          <w:b/>
          <w:szCs w:val="21"/>
        </w:rPr>
        <w:t>3.3</w:t>
      </w:r>
      <w:r>
        <w:rPr>
          <w:rFonts w:ascii="Times New Roman" w:eastAsia="宋体" w:hAnsi="Times New Roman" w:cs="Times New Roman"/>
          <w:b/>
          <w:szCs w:val="21"/>
        </w:rPr>
        <w:t>主要试剂</w:t>
      </w:r>
    </w:p>
    <w:p w14:paraId="3BC49BD2" w14:textId="0A4CA4D3"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限制性内切酶</w:t>
      </w:r>
      <w:r>
        <w:rPr>
          <w:rFonts w:ascii="Times New Roman" w:eastAsia="宋体" w:hAnsi="Times New Roman" w:cs="Times New Roman"/>
          <w:i/>
          <w:szCs w:val="21"/>
        </w:rPr>
        <w:t>EcoR</w:t>
      </w:r>
      <w:r>
        <w:rPr>
          <w:rFonts w:ascii="Times New Roman" w:eastAsia="宋体" w:hAnsi="Times New Roman" w:cs="Times New Roman" w:hint="eastAsia"/>
          <w:i/>
          <w:szCs w:val="21"/>
        </w:rPr>
        <w:t xml:space="preserve"> </w:t>
      </w:r>
      <w:r>
        <w:rPr>
          <w:rFonts w:ascii="Times New Roman" w:eastAsia="宋体" w:hAnsi="Times New Roman" w:cs="Times New Roman"/>
          <w:szCs w:val="21"/>
        </w:rPr>
        <w:t>Ⅰ</w:t>
      </w:r>
      <w:r>
        <w:rPr>
          <w:rFonts w:ascii="Times New Roman" w:eastAsia="宋体" w:hAnsi="Times New Roman" w:cs="Times New Roman"/>
          <w:szCs w:val="21"/>
        </w:rPr>
        <w:t>、</w:t>
      </w:r>
      <w:r>
        <w:rPr>
          <w:rFonts w:ascii="Times New Roman" w:eastAsia="宋体" w:hAnsi="Times New Roman" w:cs="Times New Roman"/>
          <w:i/>
          <w:szCs w:val="21"/>
        </w:rPr>
        <w:t>Bbs</w:t>
      </w:r>
      <w:r>
        <w:rPr>
          <w:rFonts w:ascii="Times New Roman" w:eastAsia="宋体" w:hAnsi="Times New Roman" w:cs="Times New Roman" w:hint="eastAsia"/>
          <w:i/>
          <w:szCs w:val="21"/>
        </w:rPr>
        <w:t xml:space="preserve"> </w:t>
      </w:r>
      <w:r>
        <w:rPr>
          <w:rFonts w:ascii="Times New Roman" w:eastAsia="宋体" w:hAnsi="Times New Roman" w:cs="Times New Roman"/>
          <w:szCs w:val="21"/>
        </w:rPr>
        <w:t>Ⅰ</w:t>
      </w:r>
      <w:r>
        <w:rPr>
          <w:rFonts w:ascii="Times New Roman" w:eastAsia="宋体" w:hAnsi="Times New Roman" w:cs="Times New Roman"/>
          <w:szCs w:val="21"/>
        </w:rPr>
        <w:t>和</w:t>
      </w:r>
      <w:r>
        <w:rPr>
          <w:rFonts w:ascii="Times New Roman" w:eastAsia="宋体" w:hAnsi="Times New Roman" w:cs="Times New Roman"/>
          <w:i/>
          <w:szCs w:val="21"/>
        </w:rPr>
        <w:t>Hind</w:t>
      </w:r>
      <w:r>
        <w:rPr>
          <w:rFonts w:ascii="Times New Roman" w:eastAsia="宋体" w:hAnsi="Times New Roman" w:cs="Times New Roman" w:hint="eastAsia"/>
          <w:i/>
          <w:szCs w:val="21"/>
        </w:rPr>
        <w:t xml:space="preserve"> </w:t>
      </w:r>
      <w:r>
        <w:rPr>
          <w:rFonts w:ascii="Times New Roman" w:eastAsia="宋体" w:hAnsi="Times New Roman" w:cs="Times New Roman"/>
          <w:szCs w:val="21"/>
        </w:rPr>
        <w:t>Ⅲ</w:t>
      </w:r>
      <w:r>
        <w:rPr>
          <w:rFonts w:ascii="Times New Roman" w:eastAsia="宋体" w:hAnsi="Times New Roman" w:cs="Times New Roman"/>
          <w:szCs w:val="21"/>
        </w:rPr>
        <w:t>均来自</w:t>
      </w:r>
      <w:r>
        <w:rPr>
          <w:rFonts w:ascii="Times New Roman" w:eastAsia="宋体" w:hAnsi="Times New Roman" w:cs="Times New Roman"/>
          <w:szCs w:val="21"/>
        </w:rPr>
        <w:t>NEB</w:t>
      </w:r>
      <w:r>
        <w:rPr>
          <w:rFonts w:ascii="Times New Roman" w:eastAsia="宋体" w:hAnsi="Times New Roman" w:cs="Times New Roman"/>
          <w:szCs w:val="21"/>
        </w:rPr>
        <w:t>公司，</w:t>
      </w:r>
      <w:r>
        <w:rPr>
          <w:rFonts w:ascii="Times New Roman" w:eastAsia="宋体" w:hAnsi="Times New Roman" w:cs="Times New Roman"/>
          <w:szCs w:val="21"/>
        </w:rPr>
        <w:t>T4</w:t>
      </w:r>
      <w:r>
        <w:rPr>
          <w:rFonts w:ascii="Times New Roman" w:eastAsia="宋体" w:hAnsi="Times New Roman" w:cs="Times New Roman"/>
          <w:szCs w:val="21"/>
        </w:rPr>
        <w:t>连接酶来自</w:t>
      </w:r>
      <w:r>
        <w:rPr>
          <w:rFonts w:ascii="Times New Roman" w:eastAsia="宋体" w:hAnsi="Times New Roman" w:cs="Times New Roman"/>
          <w:szCs w:val="21"/>
        </w:rPr>
        <w:t>TaKaRa</w:t>
      </w:r>
      <w:r>
        <w:rPr>
          <w:rFonts w:ascii="Times New Roman" w:eastAsia="宋体" w:hAnsi="Times New Roman" w:cs="Times New Roman"/>
          <w:szCs w:val="21"/>
        </w:rPr>
        <w:t>公司，</w:t>
      </w:r>
      <w:r>
        <w:rPr>
          <w:rFonts w:ascii="Times New Roman" w:eastAsia="宋体" w:hAnsi="Times New Roman" w:cs="Times New Roman"/>
          <w:szCs w:val="21"/>
        </w:rPr>
        <w:t>Taq DNA</w:t>
      </w:r>
      <w:r>
        <w:rPr>
          <w:rFonts w:ascii="Times New Roman" w:eastAsia="宋体" w:hAnsi="Times New Roman" w:cs="Times New Roman"/>
          <w:szCs w:val="21"/>
        </w:rPr>
        <w:t>聚合酶</w:t>
      </w:r>
      <w:r>
        <w:rPr>
          <w:rFonts w:ascii="Times New Roman" w:eastAsia="宋体" w:hAnsi="Times New Roman" w:cs="Times New Roman"/>
          <w:szCs w:val="21"/>
        </w:rPr>
        <w:t>(</w:t>
      </w:r>
      <w:r>
        <w:rPr>
          <w:rFonts w:ascii="Times New Roman" w:eastAsia="宋体" w:hAnsi="Times New Roman" w:cs="Times New Roman"/>
          <w:szCs w:val="21"/>
        </w:rPr>
        <w:t>上海申能博彩有限公司</w:t>
      </w:r>
      <w:r>
        <w:rPr>
          <w:rFonts w:ascii="Times New Roman" w:eastAsia="宋体" w:hAnsi="Times New Roman" w:cs="Times New Roman"/>
          <w:szCs w:val="21"/>
        </w:rPr>
        <w:t>)</w:t>
      </w:r>
      <w:r>
        <w:rPr>
          <w:rFonts w:ascii="Times New Roman" w:eastAsia="宋体" w:hAnsi="Times New Roman" w:cs="Times New Roman"/>
          <w:szCs w:val="21"/>
        </w:rPr>
        <w:t>；琼脂糖凝胶回收试剂盒</w:t>
      </w:r>
      <w:r>
        <w:rPr>
          <w:rFonts w:ascii="Times New Roman" w:eastAsia="宋体" w:hAnsi="Times New Roman" w:cs="Times New Roman"/>
          <w:szCs w:val="21"/>
        </w:rPr>
        <w:t>(Axygen)</w:t>
      </w:r>
      <w:r>
        <w:rPr>
          <w:rFonts w:ascii="Times New Roman" w:eastAsia="宋体" w:hAnsi="Times New Roman" w:cs="Times New Roman"/>
          <w:szCs w:val="21"/>
        </w:rPr>
        <w:t>；质粒提取试剂盒</w:t>
      </w:r>
      <w:r>
        <w:rPr>
          <w:rFonts w:ascii="Times New Roman" w:eastAsia="宋体" w:hAnsi="Times New Roman" w:cs="Times New Roman"/>
          <w:szCs w:val="21"/>
        </w:rPr>
        <w:t>(</w:t>
      </w:r>
      <w:r>
        <w:rPr>
          <w:rFonts w:ascii="Times New Roman" w:eastAsia="宋体" w:hAnsi="Times New Roman" w:cs="Times New Roman"/>
          <w:szCs w:val="21"/>
        </w:rPr>
        <w:t>上海捷瑞生物工程有限公司</w:t>
      </w:r>
      <w:r>
        <w:rPr>
          <w:rFonts w:ascii="Times New Roman" w:eastAsia="宋体" w:hAnsi="Times New Roman" w:cs="Times New Roman"/>
          <w:szCs w:val="21"/>
        </w:rPr>
        <w:t>)</w:t>
      </w:r>
      <w:r>
        <w:rPr>
          <w:rFonts w:ascii="Times New Roman" w:eastAsia="宋体" w:hAnsi="Times New Roman" w:cs="Times New Roman"/>
          <w:szCs w:val="21"/>
        </w:rPr>
        <w:t>；卡那霉素</w:t>
      </w:r>
      <w:r>
        <w:rPr>
          <w:rFonts w:ascii="Times New Roman" w:eastAsia="宋体" w:hAnsi="Times New Roman" w:cs="Times New Roman"/>
          <w:szCs w:val="21"/>
        </w:rPr>
        <w:t>(Kanamycin</w:t>
      </w:r>
      <w:r>
        <w:rPr>
          <w:rFonts w:ascii="Times New Roman" w:eastAsia="宋体" w:hAnsi="Times New Roman" w:cs="Times New Roman"/>
          <w:szCs w:val="21"/>
        </w:rPr>
        <w:t>上海先锋药业公司</w:t>
      </w:r>
      <w:r>
        <w:rPr>
          <w:rFonts w:ascii="Times New Roman" w:eastAsia="宋体" w:hAnsi="Times New Roman" w:cs="Times New Roman"/>
          <w:szCs w:val="21"/>
        </w:rPr>
        <w:t>)</w:t>
      </w:r>
      <w:r w:rsidR="00F3435C">
        <w:rPr>
          <w:rFonts w:ascii="Times New Roman" w:eastAsia="宋体" w:hAnsi="Times New Roman" w:cs="Times New Roman" w:hint="eastAsia"/>
          <w:szCs w:val="21"/>
        </w:rPr>
        <w:t>；</w:t>
      </w:r>
      <w:r>
        <w:rPr>
          <w:rFonts w:ascii="Times New Roman" w:eastAsia="宋体" w:hAnsi="Times New Roman" w:cs="Times New Roman"/>
          <w:szCs w:val="21"/>
        </w:rPr>
        <w:t>氨苄青霉素</w:t>
      </w:r>
      <w:r>
        <w:rPr>
          <w:rFonts w:ascii="Times New Roman" w:eastAsia="宋体" w:hAnsi="Times New Roman" w:cs="Times New Roman"/>
          <w:szCs w:val="21"/>
        </w:rPr>
        <w:t>(Ampicillin</w:t>
      </w:r>
      <w:r>
        <w:rPr>
          <w:rFonts w:ascii="Times New Roman" w:eastAsia="宋体" w:hAnsi="Times New Roman" w:cs="Times New Roman"/>
          <w:szCs w:val="21"/>
        </w:rPr>
        <w:t>上海先锋药业有限公司</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 xml:space="preserve">DNA </w:t>
      </w:r>
      <w:r>
        <w:rPr>
          <w:rFonts w:ascii="Times New Roman" w:eastAsia="宋体" w:hAnsi="Times New Roman" w:cs="Times New Roman"/>
          <w:szCs w:val="21"/>
        </w:rPr>
        <w:t>测序</w:t>
      </w:r>
      <w:r>
        <w:rPr>
          <w:rFonts w:ascii="Times New Roman" w:eastAsia="宋体" w:hAnsi="Times New Roman" w:cs="Times New Roman"/>
          <w:szCs w:val="21"/>
        </w:rPr>
        <w:t>(</w:t>
      </w:r>
      <w:r>
        <w:rPr>
          <w:rFonts w:ascii="Times New Roman" w:eastAsia="宋体" w:hAnsi="Times New Roman" w:cs="Times New Roman"/>
          <w:szCs w:val="21"/>
        </w:rPr>
        <w:t>上海桑尼或华大基因公司</w:t>
      </w:r>
      <w:r>
        <w:rPr>
          <w:rFonts w:ascii="Times New Roman" w:eastAsia="宋体" w:hAnsi="Times New Roman" w:cs="Times New Roman"/>
          <w:szCs w:val="21"/>
        </w:rPr>
        <w:t>)</w:t>
      </w:r>
      <w:r w:rsidR="00EB36CA">
        <w:rPr>
          <w:rFonts w:ascii="Times New Roman" w:eastAsia="宋体" w:hAnsi="Times New Roman" w:cs="Times New Roman" w:hint="eastAsia"/>
          <w:szCs w:val="21"/>
        </w:rPr>
        <w:t>；</w:t>
      </w:r>
      <w:r>
        <w:rPr>
          <w:rFonts w:ascii="Times New Roman" w:eastAsia="宋体" w:hAnsi="Times New Roman" w:cs="Times New Roman"/>
          <w:szCs w:val="21"/>
        </w:rPr>
        <w:t>甲醛，乙醇，乙酸，异丙醇等常规化学有机试剂均来自国药集团</w:t>
      </w:r>
      <w:r>
        <w:rPr>
          <w:rFonts w:ascii="Times New Roman" w:eastAsia="宋体" w:hAnsi="Times New Roman" w:cs="Times New Roman"/>
          <w:szCs w:val="21"/>
        </w:rPr>
        <w:t>(</w:t>
      </w:r>
      <w:r>
        <w:rPr>
          <w:rFonts w:ascii="Times New Roman" w:eastAsia="宋体" w:hAnsi="Times New Roman" w:cs="Times New Roman"/>
          <w:szCs w:val="21"/>
        </w:rPr>
        <w:t>上海</w:t>
      </w:r>
      <w:r>
        <w:rPr>
          <w:rFonts w:ascii="Times New Roman" w:eastAsia="宋体" w:hAnsi="Times New Roman" w:cs="Times New Roman"/>
          <w:szCs w:val="21"/>
        </w:rPr>
        <w:t>)</w:t>
      </w:r>
      <w:r>
        <w:rPr>
          <w:rFonts w:ascii="Times New Roman" w:eastAsia="宋体" w:hAnsi="Times New Roman" w:cs="Times New Roman"/>
          <w:szCs w:val="21"/>
        </w:rPr>
        <w:t>有限公司。本研究实验所设计的引物由上海捷瑞生物工程有限公司合成提供</w:t>
      </w:r>
      <w:r>
        <w:rPr>
          <w:rFonts w:ascii="Times New Roman" w:eastAsia="宋体" w:hAnsi="Times New Roman" w:cs="Times New Roman"/>
          <w:szCs w:val="21"/>
        </w:rPr>
        <w:t>(</w:t>
      </w:r>
      <w:r>
        <w:rPr>
          <w:rFonts w:ascii="Times New Roman" w:eastAsia="宋体" w:hAnsi="Times New Roman" w:cs="Times New Roman"/>
          <w:szCs w:val="21"/>
        </w:rPr>
        <w:t>表</w:t>
      </w:r>
      <w:r>
        <w:rPr>
          <w:rFonts w:ascii="Times New Roman" w:eastAsia="宋体" w:hAnsi="Times New Roman" w:cs="Times New Roman"/>
          <w:szCs w:val="21"/>
        </w:rPr>
        <w:t>1)</w:t>
      </w:r>
      <w:r>
        <w:rPr>
          <w:rFonts w:ascii="Times New Roman" w:eastAsia="宋体" w:hAnsi="Times New Roman" w:cs="Times New Roman"/>
          <w:szCs w:val="21"/>
        </w:rPr>
        <w:t>。</w:t>
      </w:r>
      <w:r>
        <w:rPr>
          <w:rFonts w:ascii="Times New Roman" w:eastAsia="宋体" w:hAnsi="Times New Roman" w:cs="Times New Roman"/>
          <w:sz w:val="16"/>
          <w:szCs w:val="24"/>
        </w:rPr>
        <w:br w:type="textWrapping" w:clear="all"/>
      </w:r>
      <w:r>
        <w:rPr>
          <w:rFonts w:ascii="Times New Roman" w:eastAsia="宋体" w:hAnsi="Times New Roman" w:cs="Times New Roman"/>
          <w:b/>
          <w:szCs w:val="21"/>
        </w:rPr>
        <w:t>3.4</w:t>
      </w:r>
      <w:r>
        <w:rPr>
          <w:rFonts w:ascii="Times New Roman" w:eastAsia="宋体" w:hAnsi="Times New Roman" w:cs="Times New Roman"/>
          <w:b/>
          <w:szCs w:val="21"/>
        </w:rPr>
        <w:t>靶点的选择</w:t>
      </w:r>
    </w:p>
    <w:p w14:paraId="009A9C43" w14:textId="77777777"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根据</w:t>
      </w:r>
      <w:r>
        <w:rPr>
          <w:rFonts w:ascii="Times New Roman" w:eastAsia="宋体" w:hAnsi="Times New Roman" w:cs="Times New Roman"/>
          <w:szCs w:val="21"/>
        </w:rPr>
        <w:t>CRISPR/Cas9</w:t>
      </w:r>
      <w:r>
        <w:rPr>
          <w:rFonts w:ascii="Times New Roman" w:eastAsia="宋体" w:hAnsi="Times New Roman" w:cs="Times New Roman"/>
          <w:szCs w:val="21"/>
        </w:rPr>
        <w:t>系统识别原型间隔序列毗邻基序</w:t>
      </w:r>
      <w:r>
        <w:rPr>
          <w:rFonts w:ascii="Times New Roman" w:eastAsia="宋体" w:hAnsi="Times New Roman" w:cs="Times New Roman"/>
          <w:szCs w:val="21"/>
        </w:rPr>
        <w:t>(Protospacer adjacent motif, PAM)</w:t>
      </w:r>
      <w:r>
        <w:rPr>
          <w:rFonts w:ascii="Times New Roman" w:eastAsia="宋体" w:hAnsi="Times New Roman" w:cs="Times New Roman"/>
          <w:szCs w:val="21"/>
        </w:rPr>
        <w:t>上游大约</w:t>
      </w:r>
      <w:r>
        <w:rPr>
          <w:rFonts w:ascii="Times New Roman" w:eastAsia="宋体" w:hAnsi="Times New Roman" w:cs="Times New Roman"/>
          <w:szCs w:val="21"/>
        </w:rPr>
        <w:t>20</w:t>
      </w:r>
      <w:r>
        <w:rPr>
          <w:rFonts w:ascii="Times New Roman" w:eastAsia="宋体" w:hAnsi="Times New Roman" w:cs="Times New Roman"/>
          <w:szCs w:val="21"/>
        </w:rPr>
        <w:t>个碱基序列的特点设计</w:t>
      </w:r>
      <w:r>
        <w:rPr>
          <w:rFonts w:ascii="Times New Roman" w:eastAsia="宋体" w:hAnsi="Times New Roman" w:cs="Times New Roman"/>
          <w:szCs w:val="21"/>
        </w:rPr>
        <w:t>2</w:t>
      </w:r>
      <w:r>
        <w:rPr>
          <w:rFonts w:ascii="Times New Roman" w:eastAsia="宋体" w:hAnsi="Times New Roman" w:cs="Times New Roman"/>
          <w:szCs w:val="21"/>
        </w:rPr>
        <w:t>个独立的靶位点</w:t>
      </w:r>
      <w:r>
        <w:rPr>
          <w:rFonts w:ascii="Times New Roman" w:eastAsia="宋体" w:hAnsi="Times New Roman" w:cs="Times New Roman"/>
          <w:szCs w:val="21"/>
        </w:rPr>
        <w:t>(T1</w:t>
      </w:r>
      <w:r>
        <w:rPr>
          <w:rFonts w:ascii="Times New Roman" w:eastAsia="宋体" w:hAnsi="Times New Roman" w:cs="Times New Roman"/>
          <w:szCs w:val="21"/>
        </w:rPr>
        <w:t>和</w:t>
      </w:r>
      <w:r>
        <w:rPr>
          <w:rFonts w:ascii="Times New Roman" w:eastAsia="宋体" w:hAnsi="Times New Roman" w:cs="Times New Roman"/>
          <w:szCs w:val="21"/>
        </w:rPr>
        <w:t>T2)</w:t>
      </w:r>
      <w:r>
        <w:rPr>
          <w:rFonts w:ascii="Times New Roman" w:eastAsia="宋体" w:hAnsi="Times New Roman" w:cs="Times New Roman"/>
          <w:szCs w:val="21"/>
        </w:rPr>
        <w:t>，靶位点的特异性通过水稻全基因组</w:t>
      </w:r>
      <w:r>
        <w:rPr>
          <w:rFonts w:ascii="Times New Roman" w:eastAsia="宋体" w:hAnsi="Times New Roman" w:cs="Times New Roman"/>
          <w:szCs w:val="21"/>
        </w:rPr>
        <w:t>BLAST</w:t>
      </w:r>
      <w:r>
        <w:rPr>
          <w:rFonts w:ascii="Times New Roman" w:eastAsia="宋体" w:hAnsi="Times New Roman" w:cs="Times New Roman"/>
          <w:szCs w:val="21"/>
        </w:rPr>
        <w:t>分析进行比对验证</w:t>
      </w:r>
      <w:r>
        <w:rPr>
          <w:rFonts w:ascii="Times New Roman" w:eastAsia="微软雅黑" w:hAnsi="Times New Roman" w:cs="Times New Roman"/>
          <w:szCs w:val="21"/>
        </w:rPr>
        <w:t>｡</w:t>
      </w:r>
    </w:p>
    <w:p w14:paraId="46696911" w14:textId="77777777" w:rsidR="009059D9" w:rsidRDefault="00360A6F">
      <w:pPr>
        <w:spacing w:line="480" w:lineRule="auto"/>
        <w:rPr>
          <w:rFonts w:ascii="Times New Roman" w:eastAsia="宋体" w:hAnsi="Times New Roman" w:cs="Times New Roman"/>
          <w:b/>
          <w:szCs w:val="21"/>
        </w:rPr>
      </w:pPr>
      <w:r>
        <w:rPr>
          <w:rFonts w:ascii="Times New Roman" w:eastAsia="宋体" w:hAnsi="Times New Roman" w:cs="Times New Roman"/>
          <w:b/>
          <w:szCs w:val="21"/>
        </w:rPr>
        <w:t>3.5</w:t>
      </w:r>
      <w:r>
        <w:rPr>
          <w:rFonts w:ascii="Times New Roman" w:eastAsia="宋体" w:hAnsi="Times New Roman" w:cs="Times New Roman"/>
          <w:b/>
          <w:szCs w:val="21"/>
        </w:rPr>
        <w:t>靶位点引物的设计</w:t>
      </w:r>
    </w:p>
    <w:p w14:paraId="54F089E4" w14:textId="43AB1934" w:rsidR="009059D9" w:rsidRDefault="00360A6F">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在</w:t>
      </w:r>
      <w:r>
        <w:rPr>
          <w:rFonts w:ascii="Times New Roman" w:eastAsia="宋体" w:hAnsi="Times New Roman" w:cs="Times New Roman"/>
          <w:szCs w:val="21"/>
        </w:rPr>
        <w:t>CRISPR-P</w:t>
      </w:r>
      <w:r>
        <w:rPr>
          <w:rFonts w:ascii="Times New Roman" w:eastAsia="宋体" w:hAnsi="Times New Roman" w:cs="Times New Roman"/>
          <w:szCs w:val="21"/>
        </w:rPr>
        <w:t>网站</w:t>
      </w:r>
      <w:r>
        <w:rPr>
          <w:rFonts w:ascii="Times New Roman" w:eastAsia="宋体" w:hAnsi="Times New Roman" w:cs="Times New Roman"/>
          <w:szCs w:val="21"/>
        </w:rPr>
        <w:t>(</w:t>
      </w:r>
      <w:r>
        <w:rPr>
          <w:rStyle w:val="af0"/>
          <w:rFonts w:ascii="Times New Roman" w:eastAsia="宋体" w:hAnsi="Times New Roman" w:cs="Times New Roman"/>
          <w:color w:val="000000"/>
          <w:szCs w:val="21"/>
          <w:u w:val="none"/>
        </w:rPr>
        <w:t>http://cbi.hzau.edu.cn/crispr/)</w:t>
      </w:r>
      <w:hyperlink r:id="rId13" w:history="1">
        <w:r>
          <w:rPr>
            <w:rFonts w:ascii="Times New Roman" w:eastAsia="宋体" w:hAnsi="Times New Roman" w:cs="Times New Roman"/>
            <w:szCs w:val="21"/>
          </w:rPr>
          <w:t>输入</w:t>
        </w:r>
        <w:r>
          <w:rPr>
            <w:rFonts w:ascii="Times New Roman" w:eastAsia="宋体" w:hAnsi="Times New Roman" w:cs="Times New Roman"/>
            <w:i/>
            <w:szCs w:val="21"/>
          </w:rPr>
          <w:t>YUCCA1</w:t>
        </w:r>
      </w:hyperlink>
      <w:r>
        <w:rPr>
          <w:rFonts w:ascii="Times New Roman" w:eastAsia="宋体" w:hAnsi="Times New Roman" w:cs="Times New Roman"/>
          <w:szCs w:val="21"/>
        </w:rPr>
        <w:t>基因序列号进行靶位点设计，筛选合适的靶点。分析目标基因，找到该基因的</w:t>
      </w:r>
      <w:r>
        <w:rPr>
          <w:rFonts w:ascii="Times New Roman" w:eastAsia="宋体" w:hAnsi="Times New Roman" w:cs="Times New Roman"/>
          <w:szCs w:val="21"/>
        </w:rPr>
        <w:t>CDs</w:t>
      </w:r>
      <w:r>
        <w:rPr>
          <w:rFonts w:ascii="Times New Roman" w:eastAsia="宋体" w:hAnsi="Times New Roman" w:cs="Times New Roman"/>
          <w:szCs w:val="21"/>
        </w:rPr>
        <w:t>区序列中</w:t>
      </w:r>
      <w:r>
        <w:rPr>
          <w:rFonts w:ascii="Times New Roman" w:eastAsia="宋体" w:hAnsi="Times New Roman" w:cs="Times New Roman"/>
          <w:szCs w:val="21"/>
        </w:rPr>
        <w:t>NGG (N</w:t>
      </w:r>
      <w:r>
        <w:rPr>
          <w:rFonts w:ascii="Times New Roman" w:eastAsia="宋体" w:hAnsi="Times New Roman" w:cs="Times New Roman"/>
          <w:szCs w:val="21"/>
        </w:rPr>
        <w:t>为</w:t>
      </w:r>
      <w:r>
        <w:rPr>
          <w:rFonts w:ascii="Times New Roman" w:eastAsia="宋体" w:hAnsi="Times New Roman" w:cs="Times New Roman"/>
          <w:szCs w:val="21"/>
        </w:rPr>
        <w:t>A, T, C</w:t>
      </w:r>
      <w:r>
        <w:rPr>
          <w:rFonts w:ascii="Times New Roman" w:eastAsia="宋体" w:hAnsi="Times New Roman" w:cs="Times New Roman"/>
          <w:szCs w:val="21"/>
        </w:rPr>
        <w:t>或</w:t>
      </w:r>
      <w:r>
        <w:rPr>
          <w:rFonts w:ascii="Times New Roman" w:eastAsia="宋体" w:hAnsi="Times New Roman" w:cs="Times New Roman"/>
          <w:szCs w:val="21"/>
        </w:rPr>
        <w:t>G</w:t>
      </w:r>
      <w:r>
        <w:rPr>
          <w:rFonts w:ascii="Times New Roman" w:eastAsia="宋体" w:hAnsi="Times New Roman" w:cs="Times New Roman"/>
          <w:szCs w:val="21"/>
        </w:rPr>
        <w:t>），最好是</w:t>
      </w:r>
      <w:r>
        <w:rPr>
          <w:rFonts w:ascii="Times New Roman" w:eastAsia="宋体" w:hAnsi="Times New Roman" w:cs="Times New Roman"/>
          <w:szCs w:val="21"/>
        </w:rPr>
        <w:t>AGG</w:t>
      </w:r>
      <w:r>
        <w:rPr>
          <w:rFonts w:ascii="Times New Roman" w:eastAsia="宋体" w:hAnsi="Times New Roman" w:cs="Times New Roman"/>
          <w:szCs w:val="21"/>
        </w:rPr>
        <w:t>，取</w:t>
      </w:r>
      <w:r>
        <w:rPr>
          <w:rFonts w:ascii="Times New Roman" w:eastAsia="宋体" w:hAnsi="Times New Roman" w:cs="Times New Roman"/>
          <w:szCs w:val="21"/>
        </w:rPr>
        <w:t>NGG</w:t>
      </w:r>
      <w:r>
        <w:rPr>
          <w:rFonts w:ascii="Times New Roman" w:eastAsia="宋体" w:hAnsi="Times New Roman" w:cs="Times New Roman"/>
          <w:szCs w:val="21"/>
        </w:rPr>
        <w:t>前面的</w:t>
      </w:r>
      <w:r>
        <w:rPr>
          <w:rFonts w:ascii="Times New Roman" w:eastAsia="宋体" w:hAnsi="Times New Roman" w:cs="Times New Roman"/>
          <w:szCs w:val="21"/>
        </w:rPr>
        <w:t>20 bp</w:t>
      </w:r>
      <w:r>
        <w:rPr>
          <w:rFonts w:ascii="Times New Roman" w:eastAsia="宋体" w:hAnsi="Times New Roman" w:cs="Times New Roman"/>
          <w:szCs w:val="21"/>
        </w:rPr>
        <w:t>作为</w:t>
      </w:r>
      <w:r>
        <w:rPr>
          <w:rFonts w:ascii="Times New Roman" w:eastAsia="宋体" w:hAnsi="Times New Roman" w:cs="Times New Roman"/>
          <w:szCs w:val="21"/>
        </w:rPr>
        <w:t>target</w:t>
      </w:r>
      <w:r>
        <w:rPr>
          <w:rFonts w:ascii="Times New Roman" w:eastAsia="宋体" w:hAnsi="Times New Roman" w:cs="Times New Roman"/>
          <w:szCs w:val="21"/>
        </w:rPr>
        <w:t>序列，这样会提高敲出效率，</w:t>
      </w:r>
      <w:r>
        <w:rPr>
          <w:rFonts w:ascii="Times New Roman" w:eastAsia="宋体" w:hAnsi="Times New Roman" w:cs="Times New Roman"/>
          <w:szCs w:val="21"/>
        </w:rPr>
        <w:t>NGG</w:t>
      </w:r>
      <w:r>
        <w:rPr>
          <w:rFonts w:ascii="Times New Roman" w:eastAsia="宋体" w:hAnsi="Times New Roman" w:cs="Times New Roman"/>
          <w:szCs w:val="21"/>
        </w:rPr>
        <w:t>是蛋白结合基因组所需要的</w:t>
      </w:r>
      <w:r>
        <w:rPr>
          <w:rFonts w:ascii="Times New Roman" w:eastAsia="宋体" w:hAnsi="Times New Roman" w:cs="Times New Roman"/>
          <w:szCs w:val="21"/>
        </w:rPr>
        <w:t>PAM</w:t>
      </w:r>
      <w:r>
        <w:rPr>
          <w:rFonts w:ascii="Times New Roman" w:eastAsia="宋体" w:hAnsi="Times New Roman" w:cs="Times New Roman" w:hint="eastAsia"/>
          <w:szCs w:val="21"/>
        </w:rPr>
        <w:t xml:space="preserve"> </w:t>
      </w:r>
      <w:r>
        <w:rPr>
          <w:rFonts w:ascii="Times New Roman" w:eastAsia="宋体" w:hAnsi="Times New Roman" w:cs="Times New Roman"/>
          <w:szCs w:val="21"/>
        </w:rPr>
        <w:t>(Protospacer adjacent motif)</w:t>
      </w:r>
      <w:r>
        <w:rPr>
          <w:rFonts w:ascii="Times New Roman" w:eastAsia="宋体" w:hAnsi="Times New Roman" w:cs="Times New Roman"/>
          <w:szCs w:val="21"/>
        </w:rPr>
        <w:t>序列</w:t>
      </w:r>
      <w:r>
        <w:rPr>
          <w:rFonts w:ascii="Times New Roman" w:eastAsia="宋体" w:hAnsi="Times New Roman" w:cs="Times New Roman"/>
          <w:szCs w:val="21"/>
        </w:rPr>
        <w:t>(Jinek et al., 2012)</w:t>
      </w:r>
      <w:r>
        <w:rPr>
          <w:rFonts w:ascii="Times New Roman" w:eastAsia="宋体" w:hAnsi="Times New Roman" w:cs="Times New Roman"/>
          <w:szCs w:val="21"/>
        </w:rPr>
        <w:t>。找到两个靶位点后，在两对引物前面加上</w:t>
      </w:r>
      <w:r>
        <w:rPr>
          <w:rFonts w:ascii="Times New Roman" w:eastAsia="宋体" w:hAnsi="Times New Roman" w:cs="Times New Roman"/>
          <w:i/>
          <w:szCs w:val="21"/>
        </w:rPr>
        <w:t>Bbs</w:t>
      </w:r>
      <w:r>
        <w:rPr>
          <w:rFonts w:ascii="Times New Roman" w:eastAsia="宋体" w:hAnsi="Times New Roman" w:cs="Times New Roman"/>
          <w:szCs w:val="21"/>
        </w:rPr>
        <w:t>1</w:t>
      </w:r>
      <w:r>
        <w:rPr>
          <w:rFonts w:ascii="Times New Roman" w:eastAsia="宋体" w:hAnsi="Times New Roman" w:cs="Times New Roman"/>
          <w:szCs w:val="21"/>
        </w:rPr>
        <w:t>限制性内切酶的黏性末端的</w:t>
      </w:r>
      <w:r>
        <w:rPr>
          <w:rFonts w:ascii="Times New Roman" w:eastAsia="宋体" w:hAnsi="Times New Roman" w:cs="Times New Roman"/>
          <w:szCs w:val="21"/>
        </w:rPr>
        <w:lastRenderedPageBreak/>
        <w:t>接头，具体引物序列</w:t>
      </w:r>
      <w:r>
        <w:rPr>
          <w:rFonts w:ascii="Times New Roman" w:eastAsia="宋体" w:hAnsi="Times New Roman" w:cs="Times New Roman"/>
          <w:szCs w:val="21"/>
        </w:rPr>
        <w:t>(</w:t>
      </w:r>
      <w:r>
        <w:rPr>
          <w:rFonts w:ascii="Times New Roman" w:eastAsia="宋体" w:hAnsi="Times New Roman" w:cs="Times New Roman"/>
          <w:szCs w:val="21"/>
        </w:rPr>
        <w:t>表</w:t>
      </w:r>
      <w:r>
        <w:rPr>
          <w:rFonts w:ascii="Times New Roman" w:eastAsia="宋体" w:hAnsi="Times New Roman" w:cs="Times New Roman"/>
          <w:szCs w:val="21"/>
        </w:rPr>
        <w:t>1)</w:t>
      </w:r>
      <w:r>
        <w:rPr>
          <w:rFonts w:ascii="Times New Roman" w:eastAsia="宋体" w:hAnsi="Times New Roman" w:cs="Times New Roman"/>
          <w:szCs w:val="21"/>
        </w:rPr>
        <w:t>。</w:t>
      </w:r>
    </w:p>
    <w:p w14:paraId="2AE6D788" w14:textId="77777777" w:rsidR="009059D9" w:rsidRDefault="00360A6F">
      <w:pPr>
        <w:spacing w:line="480" w:lineRule="auto"/>
        <w:rPr>
          <w:rFonts w:ascii="Times New Roman" w:eastAsia="宋体" w:hAnsi="Times New Roman" w:cs="Times New Roman"/>
          <w:b/>
          <w:szCs w:val="21"/>
        </w:rPr>
      </w:pPr>
      <w:r>
        <w:rPr>
          <w:rFonts w:ascii="Times New Roman" w:eastAsia="宋体" w:hAnsi="Times New Roman" w:cs="Times New Roman"/>
          <w:b/>
          <w:szCs w:val="21"/>
        </w:rPr>
        <w:t>3.6 CRISPR/Cas9</w:t>
      </w:r>
      <w:r>
        <w:rPr>
          <w:rFonts w:ascii="Times New Roman" w:eastAsia="宋体" w:hAnsi="Times New Roman" w:cs="Times New Roman"/>
          <w:b/>
          <w:szCs w:val="21"/>
        </w:rPr>
        <w:t>表达载体构建</w:t>
      </w:r>
    </w:p>
    <w:p w14:paraId="74E73EDD" w14:textId="77777777" w:rsidR="009059D9" w:rsidRDefault="00360A6F">
      <w:pPr>
        <w:spacing w:before="120"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将引物用双蒸水稀释到</w:t>
      </w:r>
      <w:r>
        <w:rPr>
          <w:rFonts w:ascii="Times New Roman" w:eastAsia="宋体" w:hAnsi="Times New Roman" w:cs="Times New Roman"/>
          <w:szCs w:val="21"/>
        </w:rPr>
        <w:t>10 μmol/L</w:t>
      </w:r>
      <w:r>
        <w:rPr>
          <w:rFonts w:ascii="Times New Roman" w:eastAsia="宋体" w:hAnsi="Times New Roman" w:cs="Times New Roman"/>
          <w:szCs w:val="21"/>
        </w:rPr>
        <w:t>，</w:t>
      </w:r>
      <w:r>
        <w:rPr>
          <w:rFonts w:ascii="Times New Roman" w:eastAsia="宋体" w:hAnsi="Times New Roman" w:cs="Times New Roman"/>
          <w:szCs w:val="21"/>
        </w:rPr>
        <w:t>PCR</w:t>
      </w:r>
      <w:r>
        <w:rPr>
          <w:rFonts w:ascii="Times New Roman" w:eastAsia="宋体" w:hAnsi="Times New Roman" w:cs="Times New Roman"/>
          <w:szCs w:val="21"/>
        </w:rPr>
        <w:t>将两条引物形成二聚体</w:t>
      </w:r>
      <w:r>
        <w:rPr>
          <w:rFonts w:ascii="Times New Roman" w:eastAsia="宋体" w:hAnsi="Times New Roman" w:cs="Times New Roman"/>
          <w:szCs w:val="21"/>
        </w:rPr>
        <w:t>(</w:t>
      </w:r>
      <w:r>
        <w:rPr>
          <w:rFonts w:ascii="Times New Roman" w:eastAsia="宋体" w:hAnsi="Times New Roman" w:cs="Times New Roman"/>
          <w:szCs w:val="21"/>
        </w:rPr>
        <w:t>本研究称之为</w:t>
      </w:r>
      <w:r>
        <w:rPr>
          <w:rFonts w:ascii="Times New Roman" w:eastAsia="宋体" w:hAnsi="Times New Roman" w:cs="Times New Roman"/>
          <w:szCs w:val="21"/>
        </w:rPr>
        <w:t>Target</w:t>
      </w:r>
      <w:r>
        <w:rPr>
          <w:rFonts w:ascii="Times New Roman" w:eastAsia="宋体" w:hAnsi="Times New Roman" w:cs="Times New Roman"/>
          <w:szCs w:val="21"/>
        </w:rPr>
        <w:t>引物</w:t>
      </w:r>
      <w:r>
        <w:rPr>
          <w:rFonts w:ascii="Times New Roman" w:eastAsia="宋体" w:hAnsi="Times New Roman" w:cs="Times New Roman"/>
          <w:szCs w:val="21"/>
        </w:rPr>
        <w:t>)</w:t>
      </w:r>
      <w:r>
        <w:rPr>
          <w:rFonts w:ascii="Times New Roman" w:eastAsia="宋体" w:hAnsi="Times New Roman" w:cs="Times New Roman"/>
          <w:szCs w:val="21"/>
        </w:rPr>
        <w:t>，退火</w:t>
      </w:r>
      <w:r>
        <w:rPr>
          <w:rFonts w:ascii="Times New Roman" w:eastAsia="宋体" w:hAnsi="Times New Roman" w:cs="Times New Roman"/>
          <w:szCs w:val="21"/>
        </w:rPr>
        <w:t>(</w:t>
      </w:r>
      <w:r>
        <w:rPr>
          <w:rFonts w:ascii="Times New Roman" w:eastAsia="宋体" w:hAnsi="Times New Roman" w:cs="Times New Roman"/>
          <w:szCs w:val="21"/>
        </w:rPr>
        <w:t>体系</w:t>
      </w:r>
      <w:r>
        <w:rPr>
          <w:rFonts w:ascii="Times New Roman" w:eastAsia="宋体" w:hAnsi="Times New Roman" w:cs="Times New Roman"/>
          <w:szCs w:val="21"/>
        </w:rPr>
        <w:t xml:space="preserve">10 μL)0.5 </w:t>
      </w:r>
      <w:bookmarkStart w:id="46" w:name="OLE_LINK47"/>
      <w:bookmarkStart w:id="47" w:name="OLE_LINK46"/>
      <w:r>
        <w:rPr>
          <w:rFonts w:ascii="Times New Roman" w:eastAsia="宋体" w:hAnsi="Times New Roman" w:cs="Times New Roman"/>
          <w:szCs w:val="21"/>
        </w:rPr>
        <w:t>μL T4 Polynucleotide Kinase</w:t>
      </w:r>
      <w:bookmarkEnd w:id="46"/>
      <w:bookmarkEnd w:id="47"/>
      <w:r>
        <w:rPr>
          <w:rFonts w:ascii="Times New Roman" w:eastAsia="宋体" w:hAnsi="Times New Roman" w:cs="Times New Roman"/>
          <w:szCs w:val="21"/>
        </w:rPr>
        <w:t xml:space="preserve"> (T4 PNK,</w:t>
      </w:r>
      <w:r>
        <w:rPr>
          <w:rFonts w:ascii="Times New Roman" w:eastAsia="宋体" w:hAnsi="Times New Roman" w:cs="Times New Roman" w:hint="eastAsia"/>
          <w:szCs w:val="21"/>
        </w:rPr>
        <w:t xml:space="preserve"> </w:t>
      </w:r>
      <w:r>
        <w:rPr>
          <w:rFonts w:ascii="Times New Roman" w:eastAsia="宋体" w:hAnsi="Times New Roman" w:cs="Times New Roman"/>
          <w:szCs w:val="21"/>
        </w:rPr>
        <w:t>NEB)</w:t>
      </w:r>
      <w:r>
        <w:rPr>
          <w:rFonts w:ascii="Times New Roman" w:eastAsia="宋体" w:hAnsi="Times New Roman" w:cs="Times New Roman"/>
          <w:szCs w:val="21"/>
        </w:rPr>
        <w:t>、</w:t>
      </w:r>
      <w:r>
        <w:rPr>
          <w:rFonts w:ascii="Times New Roman" w:eastAsia="宋体" w:hAnsi="Times New Roman" w:cs="Times New Roman"/>
          <w:szCs w:val="21"/>
        </w:rPr>
        <w:t>1</w:t>
      </w:r>
      <w:r>
        <w:rPr>
          <w:rFonts w:ascii="Times New Roman" w:eastAsia="宋体" w:hAnsi="Times New Roman" w:cs="Times New Roman" w:hint="eastAsia"/>
          <w:szCs w:val="21"/>
        </w:rPr>
        <w:t xml:space="preserve"> </w:t>
      </w:r>
      <w:r>
        <w:rPr>
          <w:rFonts w:ascii="Times New Roman" w:eastAsia="宋体" w:hAnsi="Times New Roman" w:cs="Times New Roman"/>
          <w:szCs w:val="21"/>
        </w:rPr>
        <w:t>μL 10×T4 PNK Buffer (NEB)</w:t>
      </w:r>
      <w:r>
        <w:rPr>
          <w:rFonts w:ascii="Times New Roman" w:eastAsia="宋体" w:hAnsi="Times New Roman" w:cs="Times New Roman"/>
          <w:szCs w:val="21"/>
        </w:rPr>
        <w:t>、</w:t>
      </w:r>
      <w:r>
        <w:rPr>
          <w:rFonts w:ascii="Times New Roman" w:eastAsia="宋体" w:hAnsi="Times New Roman" w:cs="Times New Roman"/>
          <w:szCs w:val="21"/>
        </w:rPr>
        <w:t>1 μL F (10</w:t>
      </w:r>
      <w:r>
        <w:rPr>
          <w:rFonts w:ascii="Times New Roman" w:eastAsia="宋体" w:hAnsi="Times New Roman" w:cs="Times New Roman" w:hint="eastAsia"/>
          <w:szCs w:val="21"/>
        </w:rPr>
        <w:t xml:space="preserve"> </w:t>
      </w:r>
      <w:r>
        <w:rPr>
          <w:rFonts w:ascii="Times New Roman" w:eastAsia="宋体" w:hAnsi="Times New Roman" w:cs="Times New Roman"/>
          <w:szCs w:val="21"/>
        </w:rPr>
        <w:t>µM)</w:t>
      </w:r>
      <w:r>
        <w:rPr>
          <w:rFonts w:ascii="Times New Roman" w:eastAsia="宋体" w:hAnsi="Times New Roman" w:cs="Times New Roman"/>
          <w:szCs w:val="21"/>
        </w:rPr>
        <w:t>、</w:t>
      </w:r>
      <w:r>
        <w:rPr>
          <w:rFonts w:ascii="Times New Roman" w:eastAsia="宋体" w:hAnsi="Times New Roman" w:cs="Times New Roman"/>
          <w:szCs w:val="21"/>
        </w:rPr>
        <w:t>1 μL R (10</w:t>
      </w:r>
      <w:r>
        <w:rPr>
          <w:rFonts w:ascii="Times New Roman" w:eastAsia="宋体" w:hAnsi="Times New Roman" w:cs="Times New Roman" w:hint="eastAsia"/>
          <w:szCs w:val="21"/>
        </w:rPr>
        <w:t xml:space="preserve"> </w:t>
      </w:r>
      <w:r>
        <w:rPr>
          <w:rFonts w:ascii="Times New Roman" w:eastAsia="宋体" w:hAnsi="Times New Roman" w:cs="Times New Roman"/>
          <w:szCs w:val="21"/>
        </w:rPr>
        <w:t>µM)</w:t>
      </w:r>
      <w:r>
        <w:rPr>
          <w:rFonts w:ascii="Times New Roman" w:eastAsia="宋体" w:hAnsi="Times New Roman" w:cs="Times New Roman"/>
          <w:szCs w:val="21"/>
        </w:rPr>
        <w:t>、</w:t>
      </w:r>
      <w:r>
        <w:rPr>
          <w:rFonts w:ascii="Times New Roman" w:eastAsia="宋体" w:hAnsi="Times New Roman" w:cs="Times New Roman"/>
          <w:szCs w:val="21"/>
        </w:rPr>
        <w:t>6.5 μL ddH</w:t>
      </w:r>
      <w:r>
        <w:rPr>
          <w:rFonts w:ascii="Times New Roman" w:eastAsia="宋体" w:hAnsi="Times New Roman" w:cs="Times New Roman"/>
          <w:szCs w:val="21"/>
          <w:vertAlign w:val="subscript"/>
        </w:rPr>
        <w:t>2</w:t>
      </w:r>
      <w:r>
        <w:rPr>
          <w:rFonts w:ascii="Times New Roman" w:eastAsia="宋体" w:hAnsi="Times New Roman" w:cs="Times New Roman"/>
          <w:szCs w:val="21"/>
        </w:rPr>
        <w:t>O</w:t>
      </w:r>
      <w:r>
        <w:rPr>
          <w:rFonts w:ascii="Times New Roman" w:eastAsia="宋体" w:hAnsi="Times New Roman" w:cs="Times New Roman"/>
          <w:szCs w:val="21"/>
        </w:rPr>
        <w:t>，退火条件</w:t>
      </w:r>
      <w:r>
        <w:rPr>
          <w:rFonts w:ascii="Times New Roman" w:eastAsia="宋体" w:hAnsi="Times New Roman" w:cs="Times New Roman"/>
          <w:szCs w:val="21"/>
        </w:rPr>
        <w:t>37℃ 30 min</w:t>
      </w:r>
      <w:r>
        <w:rPr>
          <w:rFonts w:ascii="Times New Roman" w:eastAsia="宋体" w:hAnsi="Times New Roman" w:cs="Times New Roman"/>
          <w:szCs w:val="21"/>
        </w:rPr>
        <w:t>、</w:t>
      </w:r>
      <w:r>
        <w:rPr>
          <w:rFonts w:ascii="Times New Roman" w:eastAsia="宋体" w:hAnsi="Times New Roman" w:cs="Times New Roman"/>
          <w:szCs w:val="21"/>
        </w:rPr>
        <w:t>95℃ 5 min</w:t>
      </w:r>
      <w:r>
        <w:rPr>
          <w:rFonts w:ascii="Times New Roman" w:eastAsia="宋体" w:hAnsi="Times New Roman" w:cs="Times New Roman"/>
          <w:szCs w:val="21"/>
        </w:rPr>
        <w:t>、降温至</w:t>
      </w:r>
      <w:r>
        <w:rPr>
          <w:rFonts w:ascii="Times New Roman" w:eastAsia="宋体" w:hAnsi="Times New Roman" w:cs="Times New Roman"/>
          <w:szCs w:val="21"/>
        </w:rPr>
        <w:t>25℃</w:t>
      </w:r>
      <w:r>
        <w:rPr>
          <w:rFonts w:ascii="Times New Roman" w:eastAsia="宋体" w:hAnsi="Times New Roman" w:cs="Times New Roman"/>
          <w:szCs w:val="21"/>
        </w:rPr>
        <w:t>，</w:t>
      </w:r>
      <w:r>
        <w:rPr>
          <w:rFonts w:ascii="Times New Roman" w:eastAsia="宋体" w:hAnsi="Times New Roman" w:cs="Times New Roman"/>
          <w:szCs w:val="21"/>
        </w:rPr>
        <w:t>5℃/min</w:t>
      </w:r>
      <w:r>
        <w:rPr>
          <w:rFonts w:ascii="Times New Roman" w:eastAsia="宋体" w:hAnsi="Times New Roman" w:cs="Times New Roman"/>
          <w:szCs w:val="21"/>
        </w:rPr>
        <w:t>。</w:t>
      </w:r>
      <w:r>
        <w:rPr>
          <w:rFonts w:ascii="Times New Roman" w:eastAsia="宋体" w:hAnsi="Times New Roman" w:cs="Times New Roman"/>
          <w:szCs w:val="21"/>
        </w:rPr>
        <w:t>-20℃</w:t>
      </w:r>
      <w:r>
        <w:rPr>
          <w:rFonts w:ascii="Times New Roman" w:eastAsia="宋体" w:hAnsi="Times New Roman" w:cs="Times New Roman"/>
          <w:szCs w:val="21"/>
        </w:rPr>
        <w:t>保存备用。</w:t>
      </w:r>
    </w:p>
    <w:p w14:paraId="6663A8E8" w14:textId="77777777" w:rsidR="009059D9" w:rsidRDefault="00360A6F">
      <w:pPr>
        <w:spacing w:before="120"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通过酶切将</w:t>
      </w:r>
      <w:r>
        <w:rPr>
          <w:rFonts w:ascii="Times New Roman" w:eastAsia="宋体" w:hAnsi="Times New Roman" w:cs="Times New Roman"/>
          <w:i/>
          <w:szCs w:val="21"/>
        </w:rPr>
        <w:t>CH</w:t>
      </w:r>
      <w:r>
        <w:rPr>
          <w:rFonts w:ascii="Times New Roman" w:eastAsia="宋体" w:hAnsi="Times New Roman" w:cs="Times New Roman"/>
          <w:szCs w:val="21"/>
        </w:rPr>
        <w:t>载体线性化，酶切体系为：</w:t>
      </w:r>
      <w:r>
        <w:rPr>
          <w:rFonts w:ascii="Times New Roman" w:eastAsia="宋体" w:hAnsi="Times New Roman" w:cs="Times New Roman"/>
          <w:szCs w:val="21"/>
        </w:rPr>
        <w:t xml:space="preserve">1 μg </w:t>
      </w:r>
      <w:r>
        <w:rPr>
          <w:rFonts w:ascii="Times New Roman" w:eastAsia="宋体" w:hAnsi="Times New Roman" w:cs="Times New Roman"/>
          <w:i/>
          <w:szCs w:val="21"/>
        </w:rPr>
        <w:t>CH</w:t>
      </w:r>
      <w:r>
        <w:rPr>
          <w:rFonts w:ascii="Times New Roman" w:eastAsia="宋体" w:hAnsi="Times New Roman" w:cs="Times New Roman"/>
          <w:szCs w:val="21"/>
        </w:rPr>
        <w:t>载体、</w:t>
      </w:r>
      <w:r>
        <w:rPr>
          <w:rFonts w:ascii="Times New Roman" w:eastAsia="宋体" w:hAnsi="Times New Roman" w:cs="Times New Roman"/>
          <w:szCs w:val="21"/>
        </w:rPr>
        <w:t xml:space="preserve">2.5 uL </w:t>
      </w:r>
      <w:r>
        <w:rPr>
          <w:rFonts w:ascii="Times New Roman" w:eastAsia="宋体" w:hAnsi="Times New Roman" w:cs="Times New Roman"/>
          <w:i/>
          <w:szCs w:val="21"/>
        </w:rPr>
        <w:t>BbsI</w:t>
      </w:r>
      <w:r>
        <w:rPr>
          <w:rFonts w:ascii="Times New Roman" w:eastAsia="宋体" w:hAnsi="Times New Roman" w:cs="Times New Roman"/>
          <w:szCs w:val="21"/>
        </w:rPr>
        <w:t>酶</w:t>
      </w:r>
      <w:r>
        <w:rPr>
          <w:rFonts w:ascii="Times New Roman" w:eastAsia="宋体" w:hAnsi="Times New Roman" w:cs="Times New Roman"/>
          <w:szCs w:val="21"/>
        </w:rPr>
        <w:t>(NEB)</w:t>
      </w:r>
      <w:r>
        <w:rPr>
          <w:rFonts w:ascii="Times New Roman" w:eastAsia="宋体" w:hAnsi="Times New Roman" w:cs="Times New Roman"/>
          <w:szCs w:val="21"/>
        </w:rPr>
        <w:t>、</w:t>
      </w:r>
      <w:r>
        <w:rPr>
          <w:rFonts w:ascii="Times New Roman" w:eastAsia="宋体" w:hAnsi="Times New Roman" w:cs="Times New Roman"/>
          <w:szCs w:val="21"/>
        </w:rPr>
        <w:t>5 μL 10×Buffer 2.1 (NEB)</w:t>
      </w:r>
      <w:r>
        <w:rPr>
          <w:rFonts w:ascii="Times New Roman" w:eastAsia="宋体" w:hAnsi="Times New Roman" w:cs="Times New Roman"/>
          <w:szCs w:val="21"/>
        </w:rPr>
        <w:t>、</w:t>
      </w:r>
      <w:r>
        <w:rPr>
          <w:rFonts w:ascii="Times New Roman" w:eastAsia="宋体" w:hAnsi="Times New Roman" w:cs="Times New Roman"/>
          <w:szCs w:val="21"/>
        </w:rPr>
        <w:t>2 μL CPI (</w:t>
      </w:r>
      <w:r>
        <w:rPr>
          <w:rFonts w:ascii="Times New Roman" w:eastAsia="宋体" w:hAnsi="Times New Roman" w:cs="Times New Roman"/>
          <w:szCs w:val="21"/>
        </w:rPr>
        <w:t>去磷酸酶</w:t>
      </w:r>
      <w:r>
        <w:rPr>
          <w:rFonts w:ascii="Times New Roman" w:eastAsia="宋体" w:hAnsi="Times New Roman" w:cs="Times New Roman"/>
          <w:szCs w:val="21"/>
        </w:rPr>
        <w:t>)</w:t>
      </w:r>
      <w:r>
        <w:rPr>
          <w:rFonts w:ascii="Times New Roman" w:eastAsia="宋体" w:hAnsi="Times New Roman" w:cs="Times New Roman"/>
          <w:szCs w:val="21"/>
        </w:rPr>
        <w:t>，加</w:t>
      </w:r>
      <w:r>
        <w:rPr>
          <w:rFonts w:ascii="Times New Roman" w:eastAsia="宋体" w:hAnsi="Times New Roman" w:cs="Times New Roman"/>
          <w:szCs w:val="21"/>
        </w:rPr>
        <w:t>ddH</w:t>
      </w:r>
      <w:r>
        <w:rPr>
          <w:rFonts w:ascii="Times New Roman" w:eastAsia="宋体" w:hAnsi="Times New Roman" w:cs="Times New Roman"/>
          <w:szCs w:val="21"/>
          <w:vertAlign w:val="subscript"/>
        </w:rPr>
        <w:t>2</w:t>
      </w:r>
      <w:r>
        <w:rPr>
          <w:rFonts w:ascii="Times New Roman" w:eastAsia="宋体" w:hAnsi="Times New Roman" w:cs="Times New Roman"/>
          <w:szCs w:val="21"/>
        </w:rPr>
        <w:t>O (</w:t>
      </w:r>
      <w:r>
        <w:rPr>
          <w:rFonts w:ascii="Times New Roman" w:eastAsia="宋体" w:hAnsi="Times New Roman" w:cs="Times New Roman"/>
          <w:szCs w:val="21"/>
        </w:rPr>
        <w:t>双蒸水</w:t>
      </w:r>
      <w:r>
        <w:rPr>
          <w:rFonts w:ascii="Times New Roman" w:eastAsia="宋体" w:hAnsi="Times New Roman" w:cs="Times New Roman"/>
          <w:szCs w:val="21"/>
        </w:rPr>
        <w:t>)</w:t>
      </w:r>
      <w:r>
        <w:rPr>
          <w:rFonts w:ascii="Times New Roman" w:eastAsia="宋体" w:hAnsi="Times New Roman" w:cs="Times New Roman"/>
          <w:szCs w:val="21"/>
        </w:rPr>
        <w:t>至</w:t>
      </w:r>
      <w:r>
        <w:rPr>
          <w:rFonts w:ascii="Times New Roman" w:eastAsia="宋体" w:hAnsi="Times New Roman" w:cs="Times New Roman"/>
          <w:szCs w:val="21"/>
        </w:rPr>
        <w:t>50 uL</w:t>
      </w:r>
      <w:r>
        <w:rPr>
          <w:rFonts w:ascii="Times New Roman" w:eastAsia="宋体" w:hAnsi="Times New Roman" w:cs="Times New Roman"/>
          <w:szCs w:val="21"/>
        </w:rPr>
        <w:t>，去磷酸酶的主要作用是将酶切后的质粒去磷酸化，防止自连；酶切条件：</w:t>
      </w:r>
      <w:r>
        <w:rPr>
          <w:rFonts w:ascii="Times New Roman" w:eastAsia="宋体" w:hAnsi="Times New Roman" w:cs="Times New Roman"/>
          <w:szCs w:val="21"/>
        </w:rPr>
        <w:t>2</w:t>
      </w:r>
      <w:r>
        <w:rPr>
          <w:rFonts w:ascii="Times New Roman" w:eastAsia="宋体" w:hAnsi="Times New Roman" w:cs="Times New Roman" w:hint="eastAsia"/>
          <w:szCs w:val="21"/>
        </w:rPr>
        <w:t>.5</w:t>
      </w:r>
      <w:r>
        <w:rPr>
          <w:rFonts w:ascii="Times New Roman" w:eastAsia="宋体" w:hAnsi="Times New Roman" w:cs="Times New Roman"/>
          <w:szCs w:val="21"/>
        </w:rPr>
        <w:t xml:space="preserve"> h 37℃</w:t>
      </w:r>
      <w:r>
        <w:rPr>
          <w:rFonts w:ascii="Times New Roman" w:eastAsia="宋体" w:hAnsi="Times New Roman" w:cs="Times New Roman"/>
          <w:szCs w:val="21"/>
        </w:rPr>
        <w:t>。回收酶切载体产物用</w:t>
      </w:r>
      <w:r>
        <w:rPr>
          <w:rFonts w:ascii="Times New Roman" w:eastAsia="宋体" w:hAnsi="Times New Roman" w:cs="Times New Roman"/>
          <w:szCs w:val="21"/>
        </w:rPr>
        <w:t>1.2%</w:t>
      </w:r>
      <w:r>
        <w:rPr>
          <w:rFonts w:ascii="Times New Roman" w:eastAsia="宋体" w:hAnsi="Times New Roman" w:cs="Times New Roman"/>
          <w:szCs w:val="21"/>
        </w:rPr>
        <w:t>的琼脂糖凝胶进行检测、回收，切胶回收</w:t>
      </w:r>
      <w:r>
        <w:rPr>
          <w:rFonts w:ascii="Times New Roman" w:eastAsia="宋体" w:hAnsi="Times New Roman" w:cs="Times New Roman"/>
          <w:i/>
          <w:szCs w:val="21"/>
        </w:rPr>
        <w:t>CH</w:t>
      </w:r>
      <w:r>
        <w:rPr>
          <w:rFonts w:ascii="Times New Roman" w:eastAsia="宋体" w:hAnsi="Times New Roman" w:cs="Times New Roman"/>
          <w:szCs w:val="21"/>
        </w:rPr>
        <w:t>载体，置于</w:t>
      </w:r>
      <w:r>
        <w:rPr>
          <w:rFonts w:ascii="Times New Roman" w:eastAsia="宋体" w:hAnsi="Times New Roman" w:cs="Times New Roman"/>
          <w:szCs w:val="21"/>
        </w:rPr>
        <w:t>-20℃</w:t>
      </w:r>
      <w:r>
        <w:rPr>
          <w:rFonts w:ascii="Times New Roman" w:eastAsia="宋体" w:hAnsi="Times New Roman" w:cs="Times New Roman"/>
          <w:szCs w:val="21"/>
        </w:rPr>
        <w:t>待用</w:t>
      </w:r>
    </w:p>
    <w:p w14:paraId="1853B99B" w14:textId="77777777" w:rsidR="009059D9" w:rsidRDefault="00360A6F">
      <w:pPr>
        <w:spacing w:before="120"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将目标片段</w:t>
      </w:r>
      <w:r>
        <w:rPr>
          <w:rFonts w:ascii="Times New Roman" w:eastAsia="宋体" w:hAnsi="Times New Roman" w:cs="Times New Roman"/>
          <w:szCs w:val="21"/>
        </w:rPr>
        <w:t>(Target)</w:t>
      </w:r>
      <w:r>
        <w:rPr>
          <w:rFonts w:ascii="Times New Roman" w:eastAsia="宋体" w:hAnsi="Times New Roman" w:cs="Times New Roman"/>
          <w:szCs w:val="21"/>
        </w:rPr>
        <w:t>连接到</w:t>
      </w:r>
      <w:r>
        <w:rPr>
          <w:rFonts w:ascii="Times New Roman" w:eastAsia="宋体" w:hAnsi="Times New Roman" w:cs="Times New Roman"/>
          <w:i/>
          <w:szCs w:val="21"/>
        </w:rPr>
        <w:t>CH</w:t>
      </w:r>
      <w:r>
        <w:rPr>
          <w:rFonts w:ascii="Times New Roman" w:eastAsia="宋体" w:hAnsi="Times New Roman" w:cs="Times New Roman"/>
          <w:szCs w:val="21"/>
        </w:rPr>
        <w:t>载体，连接体系</w:t>
      </w:r>
      <w:r>
        <w:rPr>
          <w:rFonts w:ascii="Times New Roman" w:eastAsia="宋体" w:hAnsi="Times New Roman" w:cs="Times New Roman"/>
          <w:szCs w:val="21"/>
        </w:rPr>
        <w:t>(10 μL)</w:t>
      </w:r>
      <w:r>
        <w:rPr>
          <w:rFonts w:ascii="Times New Roman" w:eastAsia="宋体" w:hAnsi="Times New Roman" w:cs="Times New Roman"/>
          <w:szCs w:val="21"/>
        </w:rPr>
        <w:t>，</w:t>
      </w:r>
      <w:r>
        <w:rPr>
          <w:rFonts w:ascii="Times New Roman" w:eastAsia="宋体" w:hAnsi="Times New Roman" w:cs="Times New Roman"/>
          <w:szCs w:val="21"/>
        </w:rPr>
        <w:t xml:space="preserve">50 ng </w:t>
      </w:r>
      <w:r>
        <w:rPr>
          <w:rFonts w:ascii="Times New Roman" w:eastAsia="宋体" w:hAnsi="Times New Roman" w:cs="Times New Roman"/>
          <w:i/>
          <w:szCs w:val="21"/>
        </w:rPr>
        <w:t>CH</w:t>
      </w:r>
      <w:r>
        <w:rPr>
          <w:rFonts w:ascii="Times New Roman" w:eastAsia="宋体" w:hAnsi="Times New Roman" w:cs="Times New Roman"/>
          <w:szCs w:val="21"/>
        </w:rPr>
        <w:t>载体、</w:t>
      </w:r>
      <w:r>
        <w:rPr>
          <w:rFonts w:ascii="Times New Roman" w:eastAsia="宋体" w:hAnsi="Times New Roman" w:cs="Times New Roman"/>
          <w:szCs w:val="21"/>
        </w:rPr>
        <w:t xml:space="preserve">1 μL target </w:t>
      </w:r>
      <w:r>
        <w:rPr>
          <w:rFonts w:ascii="Times New Roman" w:eastAsia="宋体" w:hAnsi="Times New Roman" w:cs="Times New Roman"/>
          <w:szCs w:val="21"/>
        </w:rPr>
        <w:t>、</w:t>
      </w:r>
      <w:r>
        <w:rPr>
          <w:rFonts w:ascii="Times New Roman" w:eastAsia="宋体" w:hAnsi="Times New Roman" w:cs="Times New Roman"/>
          <w:szCs w:val="21"/>
        </w:rPr>
        <w:t>1 μL T4 ligation Buffer (NEB)</w:t>
      </w:r>
      <w:r>
        <w:rPr>
          <w:rFonts w:ascii="Times New Roman" w:eastAsia="宋体" w:hAnsi="Times New Roman" w:cs="Times New Roman"/>
          <w:szCs w:val="21"/>
        </w:rPr>
        <w:t>、</w:t>
      </w:r>
      <w:r>
        <w:rPr>
          <w:rFonts w:ascii="Times New Roman" w:eastAsia="宋体" w:hAnsi="Times New Roman" w:cs="Times New Roman"/>
          <w:szCs w:val="21"/>
        </w:rPr>
        <w:t>1 μL T4 Ligase (NEB)</w:t>
      </w:r>
      <w:r>
        <w:rPr>
          <w:rFonts w:ascii="Times New Roman" w:eastAsia="宋体" w:hAnsi="Times New Roman" w:cs="Times New Roman"/>
          <w:szCs w:val="21"/>
        </w:rPr>
        <w:t>，加</w:t>
      </w:r>
      <w:r>
        <w:rPr>
          <w:rFonts w:ascii="Times New Roman" w:eastAsia="宋体" w:hAnsi="Times New Roman" w:cs="Times New Roman"/>
          <w:szCs w:val="21"/>
        </w:rPr>
        <w:t>ddH</w:t>
      </w:r>
      <w:r>
        <w:rPr>
          <w:rFonts w:ascii="Times New Roman" w:eastAsia="宋体" w:hAnsi="Times New Roman" w:cs="Times New Roman"/>
          <w:szCs w:val="21"/>
          <w:vertAlign w:val="subscript"/>
        </w:rPr>
        <w:t>2</w:t>
      </w:r>
      <w:r>
        <w:rPr>
          <w:rFonts w:ascii="Times New Roman" w:eastAsia="宋体" w:hAnsi="Times New Roman" w:cs="Times New Roman"/>
          <w:szCs w:val="21"/>
        </w:rPr>
        <w:t>O</w:t>
      </w:r>
      <w:r>
        <w:rPr>
          <w:rFonts w:ascii="Times New Roman" w:eastAsia="宋体" w:hAnsi="Times New Roman" w:cs="Times New Roman" w:hint="eastAsia"/>
          <w:szCs w:val="21"/>
        </w:rPr>
        <w:t>至</w:t>
      </w:r>
      <w:r>
        <w:rPr>
          <w:rFonts w:ascii="Times New Roman" w:eastAsia="宋体" w:hAnsi="Times New Roman" w:cs="Times New Roman"/>
          <w:szCs w:val="21"/>
        </w:rPr>
        <w:t>10 μL</w:t>
      </w:r>
      <w:r>
        <w:rPr>
          <w:rFonts w:ascii="Times New Roman" w:eastAsia="宋体" w:hAnsi="Times New Roman" w:cs="Times New Roman"/>
          <w:szCs w:val="21"/>
        </w:rPr>
        <w:t>，连接条件</w:t>
      </w:r>
      <w:r>
        <w:rPr>
          <w:rFonts w:ascii="Times New Roman" w:eastAsia="宋体" w:hAnsi="Times New Roman" w:cs="Times New Roman"/>
          <w:szCs w:val="21"/>
        </w:rPr>
        <w:t>22℃ 30 min</w:t>
      </w:r>
      <w:r>
        <w:rPr>
          <w:rFonts w:ascii="Times New Roman" w:eastAsia="宋体" w:hAnsi="Times New Roman" w:cs="Times New Roman"/>
          <w:szCs w:val="21"/>
        </w:rPr>
        <w:t>将连接产物置于</w:t>
      </w:r>
      <w:r>
        <w:rPr>
          <w:rFonts w:ascii="Times New Roman" w:eastAsia="宋体" w:hAnsi="Times New Roman" w:cs="Times New Roman"/>
          <w:szCs w:val="21"/>
        </w:rPr>
        <w:t>4℃</w:t>
      </w:r>
      <w:r>
        <w:rPr>
          <w:rFonts w:ascii="Times New Roman" w:eastAsia="宋体" w:hAnsi="Times New Roman" w:cs="Times New Roman"/>
          <w:szCs w:val="21"/>
        </w:rPr>
        <w:t>，待转化，设自连对照，即连接体系中不加</w:t>
      </w:r>
      <w:r>
        <w:rPr>
          <w:rFonts w:ascii="Times New Roman" w:eastAsia="宋体" w:hAnsi="Times New Roman" w:cs="Times New Roman"/>
          <w:szCs w:val="21"/>
        </w:rPr>
        <w:t>target</w:t>
      </w:r>
      <w:r>
        <w:rPr>
          <w:rFonts w:ascii="Times New Roman" w:eastAsia="宋体" w:hAnsi="Times New Roman" w:cs="Times New Roman"/>
          <w:szCs w:val="21"/>
        </w:rPr>
        <w:t>，以便于转化后观察</w:t>
      </w:r>
      <w:r>
        <w:rPr>
          <w:rFonts w:ascii="Times New Roman" w:eastAsia="宋体" w:hAnsi="Times New Roman" w:cs="Times New Roman"/>
          <w:i/>
          <w:szCs w:val="21"/>
        </w:rPr>
        <w:t>CH</w:t>
      </w:r>
      <w:r>
        <w:rPr>
          <w:rFonts w:ascii="Times New Roman" w:eastAsia="宋体" w:hAnsi="Times New Roman" w:cs="Times New Roman"/>
          <w:szCs w:val="21"/>
        </w:rPr>
        <w:t>载体是否会自连。</w:t>
      </w:r>
    </w:p>
    <w:p w14:paraId="5F04234F" w14:textId="77777777" w:rsidR="009059D9" w:rsidRPr="00C4577A" w:rsidRDefault="00360A6F">
      <w:pPr>
        <w:spacing w:before="120"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将上述连接产物转化大肠杆菌</w:t>
      </w:r>
      <w:r>
        <w:rPr>
          <w:rFonts w:ascii="Times New Roman" w:eastAsia="宋体" w:hAnsi="Times New Roman" w:cs="Times New Roman"/>
          <w:szCs w:val="21"/>
        </w:rPr>
        <w:t>DH5α</w:t>
      </w:r>
      <w:r>
        <w:rPr>
          <w:rFonts w:ascii="Times New Roman" w:eastAsia="宋体" w:hAnsi="Times New Roman" w:cs="Times New Roman"/>
          <w:szCs w:val="21"/>
        </w:rPr>
        <w:t>感受态细胞，转化步骤为：取一个</w:t>
      </w:r>
      <w:r>
        <w:rPr>
          <w:rFonts w:ascii="Times New Roman" w:eastAsia="宋体" w:hAnsi="Times New Roman" w:cs="Times New Roman"/>
          <w:szCs w:val="21"/>
        </w:rPr>
        <w:t>1.5 mL</w:t>
      </w:r>
      <w:r>
        <w:rPr>
          <w:rFonts w:ascii="Times New Roman" w:eastAsia="宋体" w:hAnsi="Times New Roman" w:cs="Times New Roman"/>
          <w:szCs w:val="21"/>
        </w:rPr>
        <w:t>离心管，加入</w:t>
      </w:r>
      <w:r>
        <w:rPr>
          <w:rFonts w:ascii="Times New Roman" w:eastAsia="宋体" w:hAnsi="Times New Roman" w:cs="Times New Roman"/>
          <w:szCs w:val="21"/>
        </w:rPr>
        <w:t>50 μL</w:t>
      </w:r>
      <w:r>
        <w:rPr>
          <w:rFonts w:ascii="Times New Roman" w:eastAsia="宋体" w:hAnsi="Times New Roman" w:cs="Times New Roman"/>
          <w:szCs w:val="21"/>
        </w:rPr>
        <w:t>大肠杆菌感受态细胞悬液，置于冰上将连接产物全部加入悬液中，用移液器轻柔悬液至混匀，冰上静止</w:t>
      </w:r>
      <w:r>
        <w:rPr>
          <w:rFonts w:ascii="Times New Roman" w:eastAsia="宋体" w:hAnsi="Times New Roman" w:cs="Times New Roman"/>
          <w:szCs w:val="21"/>
        </w:rPr>
        <w:t>10</w:t>
      </w:r>
      <w:r>
        <w:rPr>
          <w:rFonts w:ascii="Times New Roman" w:eastAsia="宋体" w:hAnsi="Times New Roman" w:cs="Times New Roman" w:hint="eastAsia"/>
          <w:szCs w:val="21"/>
        </w:rPr>
        <w:t>~</w:t>
      </w:r>
      <w:r>
        <w:rPr>
          <w:rFonts w:ascii="Times New Roman" w:eastAsia="宋体" w:hAnsi="Times New Roman" w:cs="Times New Roman"/>
          <w:szCs w:val="21"/>
        </w:rPr>
        <w:t>15 min</w:t>
      </w:r>
      <w:r>
        <w:rPr>
          <w:rFonts w:ascii="Times New Roman" w:eastAsia="宋体" w:hAnsi="Times New Roman" w:cs="Times New Roman"/>
          <w:szCs w:val="21"/>
        </w:rPr>
        <w:t>；</w:t>
      </w:r>
      <w:r>
        <w:rPr>
          <w:rFonts w:ascii="Times New Roman" w:eastAsia="宋体" w:hAnsi="Times New Roman" w:cs="Times New Roman"/>
          <w:szCs w:val="21"/>
        </w:rPr>
        <w:t>42℃</w:t>
      </w:r>
      <w:r>
        <w:rPr>
          <w:rFonts w:ascii="Times New Roman" w:eastAsia="宋体" w:hAnsi="Times New Roman" w:cs="Times New Roman"/>
          <w:szCs w:val="21"/>
        </w:rPr>
        <w:t>水浴中热激</w:t>
      </w:r>
      <w:r>
        <w:rPr>
          <w:rFonts w:ascii="Times New Roman" w:eastAsia="宋体" w:hAnsi="Times New Roman" w:cs="Times New Roman"/>
          <w:szCs w:val="21"/>
        </w:rPr>
        <w:t>60 s</w:t>
      </w:r>
      <w:r>
        <w:rPr>
          <w:rFonts w:ascii="Times New Roman" w:eastAsia="宋体" w:hAnsi="Times New Roman" w:cs="Times New Roman"/>
          <w:szCs w:val="21"/>
        </w:rPr>
        <w:t>，然后迅速置冰上</w:t>
      </w:r>
      <w:r>
        <w:rPr>
          <w:rFonts w:ascii="Times New Roman" w:eastAsia="宋体" w:hAnsi="Times New Roman" w:cs="Times New Roman"/>
          <w:szCs w:val="21"/>
        </w:rPr>
        <w:t>1~2 min</w:t>
      </w:r>
      <w:r>
        <w:rPr>
          <w:rFonts w:ascii="Times New Roman" w:eastAsia="宋体" w:hAnsi="Times New Roman" w:cs="Times New Roman"/>
          <w:szCs w:val="21"/>
        </w:rPr>
        <w:t>，整个过程不要振荡菌液；加</w:t>
      </w:r>
      <w:r>
        <w:rPr>
          <w:rFonts w:ascii="Times New Roman" w:eastAsia="宋体" w:hAnsi="Times New Roman" w:cs="Times New Roman"/>
          <w:szCs w:val="21"/>
        </w:rPr>
        <w:t>0.4</w:t>
      </w:r>
      <w:r>
        <w:rPr>
          <w:rFonts w:ascii="Times New Roman" w:eastAsia="宋体" w:hAnsi="Times New Roman" w:cs="Times New Roman" w:hint="eastAsia"/>
          <w:szCs w:val="21"/>
        </w:rPr>
        <w:t xml:space="preserve"> </w:t>
      </w:r>
      <w:r>
        <w:rPr>
          <w:rFonts w:ascii="Times New Roman" w:eastAsia="宋体" w:hAnsi="Times New Roman" w:cs="Times New Roman"/>
          <w:szCs w:val="21"/>
        </w:rPr>
        <w:t>mL LB</w:t>
      </w:r>
      <w:r>
        <w:rPr>
          <w:rFonts w:ascii="Times New Roman" w:eastAsia="宋体" w:hAnsi="Times New Roman" w:cs="Times New Roman"/>
          <w:szCs w:val="21"/>
        </w:rPr>
        <w:t>液体培养基</w:t>
      </w:r>
      <w:r>
        <w:rPr>
          <w:rFonts w:ascii="Times New Roman" w:eastAsia="宋体" w:hAnsi="Times New Roman" w:cs="Times New Roman"/>
          <w:szCs w:val="21"/>
        </w:rPr>
        <w:t>(</w:t>
      </w:r>
      <w:r>
        <w:rPr>
          <w:rFonts w:ascii="Times New Roman" w:eastAsia="宋体" w:hAnsi="Times New Roman" w:cs="Times New Roman"/>
          <w:szCs w:val="21"/>
        </w:rPr>
        <w:t>不含抗生素</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37℃</w:t>
      </w:r>
      <w:r>
        <w:rPr>
          <w:rFonts w:ascii="Times New Roman" w:eastAsia="宋体" w:hAnsi="Times New Roman" w:cs="Times New Roman"/>
          <w:szCs w:val="21"/>
        </w:rPr>
        <w:t>混匀后振荡培养</w:t>
      </w:r>
      <w:r>
        <w:rPr>
          <w:rFonts w:ascii="Times New Roman" w:eastAsia="宋体" w:hAnsi="Times New Roman" w:cs="Times New Roman"/>
          <w:szCs w:val="21"/>
        </w:rPr>
        <w:t>30~40 min</w:t>
      </w:r>
      <w:r>
        <w:rPr>
          <w:rFonts w:ascii="Times New Roman" w:eastAsia="宋体" w:hAnsi="Times New Roman" w:cs="Times New Roman"/>
          <w:szCs w:val="21"/>
        </w:rPr>
        <w:t>，使大肠杆菌恢复正常生理生长状态，然后涂布到含</w:t>
      </w:r>
      <w:r>
        <w:rPr>
          <w:rFonts w:ascii="Times New Roman" w:eastAsia="宋体" w:hAnsi="Times New Roman" w:cs="Times New Roman"/>
          <w:szCs w:val="21"/>
        </w:rPr>
        <w:t>50 μg/mL Amp</w:t>
      </w:r>
      <w:hyperlink r:id="rId14" w:tgtFrame="_blank" w:history="1">
        <w:r>
          <w:rPr>
            <w:rFonts w:ascii="Times New Roman" w:eastAsia="宋体" w:hAnsi="Times New Roman" w:cs="Times New Roman"/>
            <w:szCs w:val="21"/>
          </w:rPr>
          <w:t>抗生素</w:t>
        </w:r>
      </w:hyperlink>
      <w:r>
        <w:rPr>
          <w:rFonts w:ascii="Times New Roman" w:eastAsia="宋体" w:hAnsi="Times New Roman" w:cs="Times New Roman"/>
          <w:szCs w:val="21"/>
        </w:rPr>
        <w:t>的</w:t>
      </w:r>
      <w:r>
        <w:rPr>
          <w:rFonts w:ascii="Times New Roman" w:eastAsia="宋体" w:hAnsi="Times New Roman" w:cs="Times New Roman"/>
          <w:szCs w:val="21"/>
        </w:rPr>
        <w:t>LB</w:t>
      </w:r>
      <w:r>
        <w:rPr>
          <w:rFonts w:ascii="Times New Roman" w:eastAsia="宋体" w:hAnsi="Times New Roman" w:cs="Times New Roman"/>
          <w:szCs w:val="21"/>
        </w:rPr>
        <w:t>固体培养基平板上，进行后续培养。次日挑取单克隆菌落进行菌液</w:t>
      </w:r>
      <w:r>
        <w:rPr>
          <w:rFonts w:ascii="Times New Roman" w:eastAsia="宋体" w:hAnsi="Times New Roman" w:cs="Times New Roman"/>
          <w:szCs w:val="21"/>
        </w:rPr>
        <w:t>PCR</w:t>
      </w:r>
      <w:r>
        <w:rPr>
          <w:rFonts w:ascii="Times New Roman" w:eastAsia="宋体" w:hAnsi="Times New Roman" w:cs="Times New Roman"/>
          <w:szCs w:val="21"/>
        </w:rPr>
        <w:t>鉴定，扩大培养后提取质粒</w:t>
      </w:r>
      <w:r>
        <w:rPr>
          <w:rFonts w:ascii="Times New Roman" w:eastAsia="宋体" w:hAnsi="Times New Roman" w:cs="Times New Roman"/>
          <w:szCs w:val="21"/>
        </w:rPr>
        <w:t>DNA</w:t>
      </w:r>
      <w:r>
        <w:rPr>
          <w:rFonts w:ascii="Times New Roman" w:eastAsia="宋体" w:hAnsi="Times New Roman" w:cs="Times New Roman"/>
          <w:szCs w:val="21"/>
        </w:rPr>
        <w:t>，</w:t>
      </w:r>
      <w:r w:rsidRPr="00C4577A">
        <w:rPr>
          <w:rFonts w:ascii="Times New Roman" w:eastAsia="宋体" w:hAnsi="Times New Roman" w:cs="Times New Roman"/>
          <w:szCs w:val="21"/>
        </w:rPr>
        <w:t>对得到的阳性克隆高通量测序以进一步确认。</w:t>
      </w:r>
    </w:p>
    <w:p w14:paraId="3CCB69C9" w14:textId="56112EB0" w:rsidR="009059D9" w:rsidRDefault="00360A6F">
      <w:pPr>
        <w:spacing w:after="120" w:line="480" w:lineRule="auto"/>
        <w:ind w:firstLineChars="200" w:firstLine="420"/>
        <w:rPr>
          <w:rFonts w:ascii="Times New Roman" w:eastAsia="宋体" w:hAnsi="Times New Roman" w:cs="Times New Roman"/>
          <w:szCs w:val="21"/>
        </w:rPr>
      </w:pPr>
      <w:r w:rsidRPr="005B1598">
        <w:rPr>
          <w:rFonts w:ascii="Times New Roman" w:eastAsia="宋体" w:hAnsi="Times New Roman" w:cs="Times New Roman"/>
          <w:szCs w:val="21"/>
        </w:rPr>
        <w:t>酶切</w:t>
      </w:r>
      <w:r w:rsidRPr="005B1598">
        <w:rPr>
          <w:rFonts w:ascii="Times New Roman" w:eastAsia="宋体" w:hAnsi="Times New Roman" w:cs="Times New Roman"/>
          <w:i/>
          <w:szCs w:val="21"/>
        </w:rPr>
        <w:t>CH</w:t>
      </w:r>
      <w:r w:rsidRPr="005B1598">
        <w:rPr>
          <w:rFonts w:ascii="Times New Roman" w:eastAsia="宋体" w:hAnsi="Times New Roman" w:cs="Times New Roman"/>
          <w:szCs w:val="21"/>
        </w:rPr>
        <w:t>-Target</w:t>
      </w:r>
      <w:r w:rsidRPr="005B1598">
        <w:rPr>
          <w:rFonts w:ascii="Times New Roman" w:eastAsia="宋体" w:hAnsi="Times New Roman" w:cs="Times New Roman"/>
          <w:szCs w:val="21"/>
        </w:rPr>
        <w:t>载体和</w:t>
      </w:r>
      <w:r w:rsidRPr="005B1598">
        <w:rPr>
          <w:rFonts w:ascii="Times New Roman" w:eastAsia="宋体" w:hAnsi="Times New Roman" w:cs="Times New Roman"/>
          <w:i/>
          <w:szCs w:val="21"/>
        </w:rPr>
        <w:t>pCAMBIA1300</w:t>
      </w:r>
      <w:r w:rsidRPr="005B1598">
        <w:rPr>
          <w:rFonts w:ascii="Times New Roman" w:eastAsia="宋体" w:hAnsi="Times New Roman" w:cs="Times New Roman"/>
          <w:szCs w:val="21"/>
        </w:rPr>
        <w:t>载体，</w:t>
      </w:r>
      <w:r w:rsidR="001E0356" w:rsidRPr="005B1598">
        <w:rPr>
          <w:rFonts w:ascii="Times New Roman" w:eastAsia="宋体" w:hAnsi="Times New Roman" w:cs="Times New Roman" w:hint="eastAsia"/>
          <w:szCs w:val="21"/>
        </w:rPr>
        <w:t>连接</w:t>
      </w:r>
      <w:r w:rsidRPr="005B1598">
        <w:rPr>
          <w:rFonts w:ascii="Times New Roman" w:eastAsia="宋体" w:hAnsi="Times New Roman" w:cs="Times New Roman"/>
          <w:szCs w:val="21"/>
        </w:rPr>
        <w:t>获得</w:t>
      </w:r>
      <w:bookmarkStart w:id="48" w:name="OLE_LINK50"/>
      <w:r w:rsidRPr="005B1598">
        <w:rPr>
          <w:rFonts w:ascii="Times New Roman" w:eastAsia="宋体" w:hAnsi="Times New Roman" w:cs="Times New Roman"/>
          <w:i/>
          <w:szCs w:val="21"/>
        </w:rPr>
        <w:t>pCAMBIA1300</w:t>
      </w:r>
      <w:bookmarkEnd w:id="48"/>
      <w:r w:rsidRPr="005B1598">
        <w:rPr>
          <w:rFonts w:ascii="Times New Roman" w:eastAsia="宋体" w:hAnsi="Times New Roman" w:cs="Times New Roman"/>
          <w:szCs w:val="21"/>
        </w:rPr>
        <w:t>+</w:t>
      </w:r>
      <w:r w:rsidRPr="005B1598">
        <w:rPr>
          <w:rFonts w:ascii="Times New Roman" w:eastAsia="宋体" w:hAnsi="Times New Roman" w:cs="Times New Roman"/>
          <w:i/>
          <w:szCs w:val="21"/>
        </w:rPr>
        <w:t>CH</w:t>
      </w:r>
      <w:r w:rsidRPr="005B1598">
        <w:rPr>
          <w:rFonts w:ascii="Times New Roman" w:eastAsia="宋体" w:hAnsi="Times New Roman" w:cs="Times New Roman"/>
          <w:szCs w:val="21"/>
        </w:rPr>
        <w:t>-Target</w:t>
      </w:r>
      <w:r w:rsidRPr="005B1598">
        <w:rPr>
          <w:rFonts w:ascii="Times New Roman" w:eastAsia="宋体" w:hAnsi="Times New Roman" w:cs="Times New Roman"/>
          <w:szCs w:val="21"/>
        </w:rPr>
        <w:t>载体；酶切：用</w:t>
      </w:r>
      <w:r w:rsidRPr="005B1598">
        <w:rPr>
          <w:rFonts w:ascii="Times New Roman" w:eastAsia="宋体" w:hAnsi="Times New Roman" w:cs="Times New Roman"/>
          <w:i/>
          <w:szCs w:val="21"/>
        </w:rPr>
        <w:t>EcoR</w:t>
      </w:r>
      <w:r w:rsidRPr="005B1598">
        <w:rPr>
          <w:rFonts w:ascii="Times New Roman" w:eastAsia="宋体" w:hAnsi="Times New Roman" w:cs="Times New Roman"/>
          <w:szCs w:val="21"/>
        </w:rPr>
        <w:t>I</w:t>
      </w:r>
      <w:r w:rsidRPr="005B1598">
        <w:rPr>
          <w:rFonts w:ascii="Times New Roman" w:eastAsia="宋体" w:hAnsi="Times New Roman" w:cs="Times New Roman"/>
          <w:szCs w:val="21"/>
        </w:rPr>
        <w:t>和</w:t>
      </w:r>
      <w:r w:rsidRPr="005B1598">
        <w:rPr>
          <w:rFonts w:ascii="Times New Roman" w:eastAsia="宋体" w:hAnsi="Times New Roman" w:cs="Times New Roman"/>
          <w:i/>
          <w:szCs w:val="21"/>
        </w:rPr>
        <w:t>Hind</w:t>
      </w:r>
      <w:r w:rsidRPr="005B1598">
        <w:rPr>
          <w:rFonts w:ascii="Times New Roman" w:eastAsia="宋体" w:hAnsi="Times New Roman" w:cs="Times New Roman"/>
          <w:szCs w:val="21"/>
        </w:rPr>
        <w:t>III</w:t>
      </w:r>
      <w:r w:rsidRPr="005B1598">
        <w:rPr>
          <w:rFonts w:ascii="Times New Roman" w:eastAsia="宋体" w:hAnsi="Times New Roman" w:cs="Times New Roman"/>
          <w:szCs w:val="21"/>
        </w:rPr>
        <w:t>分别酶切</w:t>
      </w:r>
      <w:bookmarkStart w:id="49" w:name="OLE_LINK23"/>
      <w:bookmarkStart w:id="50" w:name="OLE_LINK34"/>
      <w:r w:rsidRPr="005B1598">
        <w:rPr>
          <w:rFonts w:ascii="Times New Roman" w:eastAsia="宋体" w:hAnsi="Times New Roman" w:cs="Times New Roman"/>
          <w:i/>
          <w:szCs w:val="21"/>
        </w:rPr>
        <w:t>pCAMBIA1300</w:t>
      </w:r>
      <w:bookmarkEnd w:id="49"/>
      <w:bookmarkEnd w:id="50"/>
      <w:r w:rsidRPr="005B1598">
        <w:rPr>
          <w:rFonts w:ascii="Times New Roman" w:eastAsia="宋体" w:hAnsi="Times New Roman" w:cs="Times New Roman"/>
          <w:szCs w:val="21"/>
        </w:rPr>
        <w:t>和</w:t>
      </w:r>
      <w:r w:rsidRPr="005B1598">
        <w:rPr>
          <w:rFonts w:ascii="Times New Roman" w:eastAsia="宋体" w:hAnsi="Times New Roman" w:cs="Times New Roman"/>
          <w:i/>
          <w:szCs w:val="21"/>
        </w:rPr>
        <w:t>CH</w:t>
      </w:r>
      <w:r w:rsidRPr="005B1598">
        <w:rPr>
          <w:rFonts w:ascii="Times New Roman" w:eastAsia="宋体" w:hAnsi="Times New Roman" w:cs="Times New Roman"/>
          <w:szCs w:val="21"/>
        </w:rPr>
        <w:t>-tar</w:t>
      </w:r>
      <w:r>
        <w:rPr>
          <w:rFonts w:ascii="Times New Roman" w:eastAsia="宋体" w:hAnsi="Times New Roman" w:cs="Times New Roman"/>
          <w:szCs w:val="21"/>
        </w:rPr>
        <w:t>get</w:t>
      </w:r>
      <w:r>
        <w:rPr>
          <w:rFonts w:ascii="Times New Roman" w:eastAsia="宋体" w:hAnsi="Times New Roman" w:cs="Times New Roman"/>
          <w:szCs w:val="21"/>
        </w:rPr>
        <w:t>酶切</w:t>
      </w:r>
      <w:bookmarkStart w:id="51" w:name="_GoBack"/>
      <w:bookmarkEnd w:id="51"/>
      <w:r>
        <w:rPr>
          <w:rFonts w:ascii="Times New Roman" w:eastAsia="宋体" w:hAnsi="Times New Roman" w:cs="Times New Roman"/>
          <w:szCs w:val="21"/>
        </w:rPr>
        <w:t>体系：</w:t>
      </w:r>
      <w:r>
        <w:rPr>
          <w:rFonts w:ascii="Times New Roman" w:eastAsia="宋体" w:hAnsi="Times New Roman" w:cs="Times New Roman"/>
          <w:szCs w:val="21"/>
        </w:rPr>
        <w:t xml:space="preserve">1 μg </w:t>
      </w:r>
      <w:r>
        <w:rPr>
          <w:rFonts w:ascii="Times New Roman" w:eastAsia="宋体" w:hAnsi="Times New Roman" w:cs="Times New Roman"/>
          <w:i/>
          <w:szCs w:val="21"/>
        </w:rPr>
        <w:t>CH</w:t>
      </w:r>
      <w:r>
        <w:rPr>
          <w:rFonts w:ascii="Times New Roman" w:eastAsia="宋体" w:hAnsi="Times New Roman" w:cs="Times New Roman"/>
          <w:szCs w:val="21"/>
        </w:rPr>
        <w:t xml:space="preserve">-target/ </w:t>
      </w:r>
      <w:r>
        <w:rPr>
          <w:rFonts w:ascii="Times New Roman" w:eastAsia="宋体" w:hAnsi="Times New Roman" w:cs="Times New Roman"/>
          <w:i/>
          <w:szCs w:val="21"/>
        </w:rPr>
        <w:t>pCAMBIA1300</w:t>
      </w:r>
      <w:r>
        <w:rPr>
          <w:rFonts w:ascii="Times New Roman" w:eastAsia="宋体" w:hAnsi="Times New Roman" w:cs="Times New Roman"/>
          <w:szCs w:val="21"/>
        </w:rPr>
        <w:t>、</w:t>
      </w:r>
      <w:r>
        <w:rPr>
          <w:rFonts w:ascii="Times New Roman" w:eastAsia="宋体" w:hAnsi="Times New Roman" w:cs="Times New Roman"/>
          <w:szCs w:val="21"/>
        </w:rPr>
        <w:t xml:space="preserve">1.2 μL </w:t>
      </w:r>
      <w:r>
        <w:rPr>
          <w:rFonts w:ascii="Times New Roman" w:eastAsia="宋体" w:hAnsi="Times New Roman" w:cs="Times New Roman"/>
          <w:i/>
          <w:szCs w:val="21"/>
        </w:rPr>
        <w:t>EcoR</w:t>
      </w:r>
      <w:r>
        <w:rPr>
          <w:rFonts w:ascii="Times New Roman" w:eastAsia="宋体" w:hAnsi="Times New Roman" w:cs="Times New Roman"/>
          <w:szCs w:val="21"/>
        </w:rPr>
        <w:t xml:space="preserve">I </w:t>
      </w:r>
      <w:r>
        <w:rPr>
          <w:rFonts w:ascii="Times New Roman" w:eastAsia="宋体" w:hAnsi="Times New Roman" w:cs="Times New Roman"/>
          <w:szCs w:val="21"/>
        </w:rPr>
        <w:lastRenderedPageBreak/>
        <w:t>(NEB)</w:t>
      </w:r>
      <w:r>
        <w:rPr>
          <w:rFonts w:ascii="Times New Roman" w:eastAsia="宋体" w:hAnsi="Times New Roman" w:cs="Times New Roman"/>
          <w:szCs w:val="21"/>
        </w:rPr>
        <w:t>、</w:t>
      </w:r>
      <w:r>
        <w:rPr>
          <w:rFonts w:ascii="Times New Roman" w:eastAsia="宋体" w:hAnsi="Times New Roman" w:cs="Times New Roman"/>
          <w:szCs w:val="21"/>
        </w:rPr>
        <w:t xml:space="preserve">1.2 μL </w:t>
      </w:r>
      <w:r>
        <w:rPr>
          <w:rFonts w:ascii="Times New Roman" w:eastAsia="宋体" w:hAnsi="Times New Roman" w:cs="Times New Roman"/>
          <w:i/>
          <w:szCs w:val="21"/>
        </w:rPr>
        <w:t>Hind</w:t>
      </w:r>
      <w:r>
        <w:rPr>
          <w:rFonts w:ascii="Times New Roman" w:eastAsia="宋体" w:hAnsi="Times New Roman" w:cs="Times New Roman"/>
          <w:szCs w:val="21"/>
        </w:rPr>
        <w:t>III (NEB)</w:t>
      </w:r>
      <w:r>
        <w:rPr>
          <w:rFonts w:ascii="Times New Roman" w:eastAsia="宋体" w:hAnsi="Times New Roman" w:cs="Times New Roman"/>
          <w:szCs w:val="21"/>
        </w:rPr>
        <w:t>、</w:t>
      </w:r>
      <w:r>
        <w:rPr>
          <w:rFonts w:ascii="Times New Roman" w:eastAsia="宋体" w:hAnsi="Times New Roman" w:cs="Times New Roman"/>
          <w:szCs w:val="21"/>
        </w:rPr>
        <w:t>5 μL 10×Buffer 2 (NEB)</w:t>
      </w:r>
      <w:r>
        <w:rPr>
          <w:rFonts w:ascii="Times New Roman" w:eastAsia="宋体" w:hAnsi="Times New Roman" w:cs="Times New Roman"/>
          <w:szCs w:val="21"/>
        </w:rPr>
        <w:t>，加入</w:t>
      </w:r>
      <w:r>
        <w:rPr>
          <w:rFonts w:ascii="Times New Roman" w:eastAsia="宋体" w:hAnsi="Times New Roman" w:cs="Times New Roman"/>
          <w:szCs w:val="21"/>
        </w:rPr>
        <w:t>ddH</w:t>
      </w:r>
      <w:r>
        <w:rPr>
          <w:rFonts w:ascii="Times New Roman" w:eastAsia="宋体" w:hAnsi="Times New Roman" w:cs="Times New Roman"/>
          <w:szCs w:val="21"/>
          <w:vertAlign w:val="subscript"/>
        </w:rPr>
        <w:t>2</w:t>
      </w:r>
      <w:r>
        <w:rPr>
          <w:rFonts w:ascii="Times New Roman" w:eastAsia="宋体" w:hAnsi="Times New Roman" w:cs="Times New Roman"/>
          <w:szCs w:val="21"/>
        </w:rPr>
        <w:t>O</w:t>
      </w:r>
      <w:r>
        <w:rPr>
          <w:rFonts w:ascii="Times New Roman" w:eastAsia="宋体" w:hAnsi="Times New Roman" w:cs="Times New Roman"/>
          <w:szCs w:val="21"/>
        </w:rPr>
        <w:t>至</w:t>
      </w:r>
      <w:r>
        <w:rPr>
          <w:rFonts w:ascii="Times New Roman" w:eastAsia="宋体" w:hAnsi="Times New Roman" w:cs="Times New Roman"/>
          <w:szCs w:val="21"/>
        </w:rPr>
        <w:t>50 μL</w:t>
      </w:r>
      <w:r>
        <w:rPr>
          <w:rFonts w:ascii="Times New Roman" w:eastAsia="宋体" w:hAnsi="Times New Roman" w:cs="Times New Roman"/>
          <w:szCs w:val="21"/>
        </w:rPr>
        <w:t>，酶切条件：</w:t>
      </w:r>
      <w:r>
        <w:rPr>
          <w:rFonts w:ascii="Times New Roman" w:eastAsia="宋体" w:hAnsi="Times New Roman" w:cs="Times New Roman"/>
          <w:szCs w:val="21"/>
        </w:rPr>
        <w:t>4 h 37℃</w:t>
      </w:r>
      <w:r>
        <w:rPr>
          <w:rFonts w:ascii="Times New Roman" w:eastAsia="宋体" w:hAnsi="Times New Roman" w:cs="Times New Roman"/>
          <w:szCs w:val="21"/>
        </w:rPr>
        <w:t>，酶切产物用</w:t>
      </w:r>
      <w:r>
        <w:rPr>
          <w:rFonts w:ascii="Times New Roman" w:eastAsia="宋体" w:hAnsi="Times New Roman" w:cs="Times New Roman"/>
          <w:szCs w:val="21"/>
        </w:rPr>
        <w:t>1.2%</w:t>
      </w:r>
      <w:r>
        <w:rPr>
          <w:rFonts w:ascii="Times New Roman" w:eastAsia="宋体" w:hAnsi="Times New Roman" w:cs="Times New Roman"/>
          <w:szCs w:val="21"/>
        </w:rPr>
        <w:t>的琼脂糖凝胶检测、回收，分别切胶回收载体</w:t>
      </w:r>
      <w:r>
        <w:rPr>
          <w:rFonts w:ascii="Times New Roman" w:eastAsia="宋体" w:hAnsi="Times New Roman" w:cs="Times New Roman"/>
          <w:i/>
          <w:szCs w:val="21"/>
        </w:rPr>
        <w:t>pCAMBIA1300</w:t>
      </w:r>
      <w:r>
        <w:rPr>
          <w:rFonts w:ascii="Times New Roman" w:eastAsia="宋体" w:hAnsi="Times New Roman" w:cs="Times New Roman"/>
          <w:szCs w:val="21"/>
        </w:rPr>
        <w:t>和片段</w:t>
      </w:r>
      <w:r>
        <w:rPr>
          <w:rFonts w:ascii="Times New Roman" w:eastAsia="宋体" w:hAnsi="Times New Roman" w:cs="Times New Roman"/>
          <w:i/>
          <w:szCs w:val="21"/>
        </w:rPr>
        <w:t>CH</w:t>
      </w:r>
      <w:r>
        <w:rPr>
          <w:rFonts w:ascii="Times New Roman" w:eastAsia="宋体" w:hAnsi="Times New Roman" w:cs="Times New Roman"/>
          <w:szCs w:val="21"/>
        </w:rPr>
        <w:t>-target</w:t>
      </w:r>
      <w:r>
        <w:rPr>
          <w:rFonts w:ascii="Times New Roman" w:eastAsia="宋体" w:hAnsi="Times New Roman" w:cs="Times New Roman" w:hint="eastAsia"/>
          <w:szCs w:val="21"/>
        </w:rPr>
        <w:t xml:space="preserve"> </w:t>
      </w:r>
      <w:r>
        <w:rPr>
          <w:rFonts w:ascii="Times New Roman" w:eastAsia="宋体" w:hAnsi="Times New Roman" w:cs="Times New Roman"/>
          <w:szCs w:val="21"/>
        </w:rPr>
        <w:t>(</w:t>
      </w:r>
      <w:r>
        <w:rPr>
          <w:rFonts w:ascii="Times New Roman" w:eastAsia="宋体" w:hAnsi="Times New Roman" w:cs="Times New Roman"/>
          <w:szCs w:val="21"/>
        </w:rPr>
        <w:t>约</w:t>
      </w:r>
      <w:r>
        <w:rPr>
          <w:rFonts w:ascii="Times New Roman" w:eastAsia="宋体" w:hAnsi="Times New Roman" w:cs="Times New Roman"/>
          <w:szCs w:val="21"/>
        </w:rPr>
        <w:t>5</w:t>
      </w:r>
      <w:r>
        <w:rPr>
          <w:rFonts w:ascii="Times New Roman" w:eastAsia="宋体" w:hAnsi="Times New Roman" w:cs="Times New Roman" w:hint="eastAsia"/>
          <w:szCs w:val="21"/>
        </w:rPr>
        <w:t xml:space="preserve"> </w:t>
      </w:r>
      <w:r>
        <w:rPr>
          <w:rFonts w:ascii="Times New Roman" w:eastAsia="宋体" w:hAnsi="Times New Roman" w:cs="Times New Roman"/>
          <w:szCs w:val="21"/>
        </w:rPr>
        <w:t>860</w:t>
      </w:r>
      <w:r>
        <w:rPr>
          <w:rFonts w:ascii="Times New Roman" w:eastAsia="宋体" w:hAnsi="Times New Roman" w:cs="Times New Roman" w:hint="eastAsia"/>
          <w:szCs w:val="21"/>
        </w:rPr>
        <w:t xml:space="preserve"> </w:t>
      </w:r>
      <w:r>
        <w:rPr>
          <w:rFonts w:ascii="Times New Roman" w:eastAsia="宋体" w:hAnsi="Times New Roman" w:cs="Times New Roman"/>
          <w:szCs w:val="21"/>
        </w:rPr>
        <w:t>bp)</w:t>
      </w:r>
      <w:r>
        <w:rPr>
          <w:rFonts w:ascii="Times New Roman" w:eastAsia="宋体" w:hAnsi="Times New Roman" w:cs="Times New Roman"/>
          <w:szCs w:val="21"/>
        </w:rPr>
        <w:t>，置于</w:t>
      </w:r>
      <w:r>
        <w:rPr>
          <w:rFonts w:ascii="Times New Roman" w:eastAsia="宋体" w:hAnsi="Times New Roman" w:cs="Times New Roman"/>
          <w:szCs w:val="21"/>
        </w:rPr>
        <w:t>-20℃</w:t>
      </w:r>
      <w:r>
        <w:rPr>
          <w:rFonts w:ascii="Times New Roman" w:eastAsia="宋体" w:hAnsi="Times New Roman" w:cs="Times New Roman"/>
          <w:szCs w:val="21"/>
        </w:rPr>
        <w:t>待用。连接，即</w:t>
      </w:r>
      <w:r>
        <w:rPr>
          <w:rFonts w:ascii="Times New Roman" w:eastAsia="宋体" w:hAnsi="Times New Roman" w:cs="Times New Roman"/>
          <w:i/>
          <w:szCs w:val="21"/>
        </w:rPr>
        <w:t>pCAMBIA1300</w:t>
      </w:r>
      <w:r>
        <w:rPr>
          <w:rFonts w:ascii="Times New Roman" w:eastAsia="宋体" w:hAnsi="Times New Roman" w:cs="Times New Roman"/>
          <w:szCs w:val="21"/>
        </w:rPr>
        <w:t>+</w:t>
      </w:r>
      <w:r>
        <w:rPr>
          <w:rFonts w:ascii="Times New Roman" w:eastAsia="宋体" w:hAnsi="Times New Roman" w:cs="Times New Roman"/>
          <w:i/>
          <w:szCs w:val="21"/>
        </w:rPr>
        <w:t>CH</w:t>
      </w:r>
      <w:r>
        <w:rPr>
          <w:rFonts w:ascii="Times New Roman" w:eastAsia="宋体" w:hAnsi="Times New Roman" w:cs="Times New Roman"/>
          <w:szCs w:val="21"/>
        </w:rPr>
        <w:t>-target</w:t>
      </w:r>
      <w:r>
        <w:rPr>
          <w:rFonts w:ascii="Times New Roman" w:eastAsia="宋体" w:hAnsi="Times New Roman" w:cs="Times New Roman"/>
          <w:szCs w:val="21"/>
        </w:rPr>
        <w:t>，连接体系：</w:t>
      </w:r>
      <w:r>
        <w:rPr>
          <w:rFonts w:ascii="Times New Roman" w:eastAsia="宋体" w:hAnsi="Times New Roman" w:cs="Times New Roman"/>
          <w:szCs w:val="21"/>
        </w:rPr>
        <w:t xml:space="preserve">X μL </w:t>
      </w:r>
      <w:r>
        <w:rPr>
          <w:rFonts w:ascii="Times New Roman" w:eastAsia="宋体" w:hAnsi="Times New Roman" w:cs="Times New Roman"/>
          <w:i/>
          <w:szCs w:val="21"/>
        </w:rPr>
        <w:t>CH</w:t>
      </w:r>
      <w:r>
        <w:rPr>
          <w:rFonts w:ascii="Times New Roman" w:eastAsia="宋体" w:hAnsi="Times New Roman" w:cs="Times New Roman"/>
          <w:szCs w:val="21"/>
        </w:rPr>
        <w:t>-target</w:t>
      </w:r>
      <w:r>
        <w:rPr>
          <w:rFonts w:ascii="Times New Roman" w:eastAsia="宋体" w:hAnsi="Times New Roman" w:cs="Times New Roman"/>
          <w:szCs w:val="21"/>
        </w:rPr>
        <w:t>，</w:t>
      </w:r>
      <w:r>
        <w:rPr>
          <w:rFonts w:ascii="Times New Roman" w:eastAsia="宋体" w:hAnsi="Times New Roman" w:cs="Times New Roman"/>
          <w:szCs w:val="21"/>
        </w:rPr>
        <w:t xml:space="preserve">Y μL </w:t>
      </w:r>
      <w:r>
        <w:rPr>
          <w:rFonts w:ascii="Times New Roman" w:eastAsia="宋体" w:hAnsi="Times New Roman" w:cs="Times New Roman"/>
          <w:i/>
          <w:szCs w:val="21"/>
        </w:rPr>
        <w:t>pCAMBIA1300</w:t>
      </w:r>
      <w:r>
        <w:rPr>
          <w:rFonts w:ascii="Times New Roman" w:eastAsia="宋体" w:hAnsi="Times New Roman" w:cs="Times New Roman"/>
          <w:szCs w:val="21"/>
        </w:rPr>
        <w:t>，</w:t>
      </w:r>
      <w:r>
        <w:rPr>
          <w:rFonts w:ascii="Times New Roman" w:eastAsia="宋体" w:hAnsi="Times New Roman" w:cs="Times New Roman"/>
          <w:szCs w:val="21"/>
        </w:rPr>
        <w:t>2 μL T4 ligation Buffer (NEB)</w:t>
      </w:r>
      <w:r>
        <w:rPr>
          <w:rFonts w:ascii="Times New Roman" w:eastAsia="宋体" w:hAnsi="Times New Roman" w:cs="Times New Roman"/>
          <w:szCs w:val="21"/>
        </w:rPr>
        <w:t>，</w:t>
      </w:r>
      <w:r>
        <w:rPr>
          <w:rFonts w:ascii="Times New Roman" w:eastAsia="宋体" w:hAnsi="Times New Roman" w:cs="Times New Roman"/>
          <w:szCs w:val="21"/>
        </w:rPr>
        <w:t>1 μL T4 Ligase (NEB)</w:t>
      </w:r>
      <w:r>
        <w:rPr>
          <w:rFonts w:ascii="Times New Roman" w:eastAsia="宋体" w:hAnsi="Times New Roman" w:cs="Times New Roman"/>
          <w:szCs w:val="21"/>
        </w:rPr>
        <w:t>，加</w:t>
      </w:r>
      <w:r>
        <w:rPr>
          <w:rFonts w:ascii="Times New Roman" w:eastAsia="宋体" w:hAnsi="Times New Roman" w:cs="Times New Roman"/>
          <w:szCs w:val="21"/>
        </w:rPr>
        <w:t>ddH</w:t>
      </w:r>
      <w:r>
        <w:rPr>
          <w:rFonts w:ascii="Times New Roman" w:eastAsia="宋体" w:hAnsi="Times New Roman" w:cs="Times New Roman"/>
          <w:szCs w:val="21"/>
          <w:vertAlign w:val="subscript"/>
        </w:rPr>
        <w:t>2</w:t>
      </w:r>
      <w:r>
        <w:rPr>
          <w:rFonts w:ascii="Times New Roman" w:eastAsia="宋体" w:hAnsi="Times New Roman" w:cs="Times New Roman"/>
          <w:szCs w:val="21"/>
        </w:rPr>
        <w:t>O</w:t>
      </w:r>
      <w:r>
        <w:rPr>
          <w:rFonts w:ascii="Times New Roman" w:eastAsia="宋体" w:hAnsi="Times New Roman" w:cs="Times New Roman"/>
          <w:szCs w:val="21"/>
        </w:rPr>
        <w:t>至</w:t>
      </w:r>
      <w:r>
        <w:rPr>
          <w:rFonts w:ascii="Times New Roman" w:eastAsia="宋体" w:hAnsi="Times New Roman" w:cs="Times New Roman"/>
          <w:szCs w:val="21"/>
        </w:rPr>
        <w:t>20 μL</w:t>
      </w:r>
      <w:r>
        <w:rPr>
          <w:rFonts w:ascii="Times New Roman" w:eastAsia="宋体" w:hAnsi="Times New Roman" w:cs="Times New Roman"/>
          <w:szCs w:val="21"/>
        </w:rPr>
        <w:t>，连接时应注意</w:t>
      </w:r>
      <w:r>
        <w:rPr>
          <w:rFonts w:ascii="Times New Roman" w:eastAsia="宋体" w:hAnsi="Times New Roman" w:cs="Times New Roman"/>
          <w:i/>
          <w:szCs w:val="21"/>
        </w:rPr>
        <w:t>CH</w:t>
      </w:r>
      <w:r>
        <w:rPr>
          <w:rFonts w:ascii="Times New Roman" w:eastAsia="宋体" w:hAnsi="Times New Roman" w:cs="Times New Roman"/>
          <w:szCs w:val="21"/>
        </w:rPr>
        <w:t>-target</w:t>
      </w:r>
      <w:r>
        <w:rPr>
          <w:rFonts w:ascii="Times New Roman" w:eastAsia="宋体" w:hAnsi="Times New Roman" w:cs="Times New Roman"/>
          <w:szCs w:val="21"/>
        </w:rPr>
        <w:t>和</w:t>
      </w:r>
      <w:bookmarkStart w:id="52" w:name="OLE_LINK1"/>
      <w:r>
        <w:rPr>
          <w:rFonts w:ascii="Times New Roman" w:eastAsia="宋体" w:hAnsi="Times New Roman" w:cs="Times New Roman"/>
          <w:i/>
          <w:szCs w:val="21"/>
        </w:rPr>
        <w:t>pCAMBIA1300</w:t>
      </w:r>
      <w:bookmarkEnd w:id="52"/>
      <w:r>
        <w:rPr>
          <w:rFonts w:ascii="Times New Roman" w:eastAsia="宋体" w:hAnsi="Times New Roman" w:cs="Times New Roman"/>
          <w:szCs w:val="21"/>
        </w:rPr>
        <w:t>的比例，</w:t>
      </w:r>
      <w:r>
        <w:rPr>
          <w:rFonts w:ascii="Times New Roman" w:eastAsia="宋体" w:hAnsi="Times New Roman" w:cs="Times New Roman"/>
          <w:i/>
          <w:szCs w:val="21"/>
        </w:rPr>
        <w:t>CH</w:t>
      </w:r>
      <w:r>
        <w:rPr>
          <w:rFonts w:ascii="Times New Roman" w:eastAsia="宋体" w:hAnsi="Times New Roman" w:cs="Times New Roman"/>
          <w:szCs w:val="21"/>
        </w:rPr>
        <w:t>-target</w:t>
      </w:r>
      <w:r>
        <w:rPr>
          <w:rFonts w:ascii="宋体" w:eastAsia="宋体" w:hAnsi="宋体" w:cs="宋体" w:hint="eastAsia"/>
          <w:szCs w:val="21"/>
        </w:rPr>
        <w:t>:</w:t>
      </w:r>
      <w:r>
        <w:rPr>
          <w:rFonts w:ascii="Times New Roman" w:eastAsia="宋体" w:hAnsi="Times New Roman" w:cs="Times New Roman"/>
          <w:i/>
          <w:szCs w:val="21"/>
        </w:rPr>
        <w:t>pCAMBIA1300</w:t>
      </w:r>
      <w:r>
        <w:rPr>
          <w:rFonts w:ascii="Times New Roman" w:eastAsia="宋体" w:hAnsi="Times New Roman" w:cs="Times New Roman"/>
          <w:szCs w:val="21"/>
        </w:rPr>
        <w:t xml:space="preserve"> = 5</w:t>
      </w:r>
      <w:r>
        <w:rPr>
          <w:rFonts w:ascii="宋体" w:eastAsia="宋体" w:hAnsi="宋体" w:cs="宋体" w:hint="eastAsia"/>
          <w:szCs w:val="21"/>
        </w:rPr>
        <w:t>:</w:t>
      </w:r>
      <w:r>
        <w:rPr>
          <w:rFonts w:ascii="Times New Roman" w:eastAsia="宋体" w:hAnsi="Times New Roman" w:cs="Times New Roman"/>
          <w:szCs w:val="21"/>
        </w:rPr>
        <w:t>1</w:t>
      </w:r>
      <w:r>
        <w:rPr>
          <w:rFonts w:ascii="Times New Roman" w:eastAsia="宋体" w:hAnsi="Times New Roman" w:cs="Times New Roman"/>
          <w:szCs w:val="21"/>
        </w:rPr>
        <w:t>。连接条件：</w:t>
      </w:r>
      <w:r>
        <w:rPr>
          <w:rFonts w:ascii="Times New Roman" w:eastAsia="宋体" w:hAnsi="Times New Roman" w:cs="Times New Roman"/>
          <w:szCs w:val="21"/>
        </w:rPr>
        <w:t>16℃</w:t>
      </w:r>
      <w:r>
        <w:rPr>
          <w:rFonts w:ascii="Times New Roman" w:eastAsia="宋体" w:hAnsi="Times New Roman" w:cs="Times New Roman"/>
          <w:szCs w:val="21"/>
        </w:rPr>
        <w:t>过夜连接，第二天转化大肠杆菌。</w:t>
      </w:r>
    </w:p>
    <w:p w14:paraId="62A626EC" w14:textId="77777777" w:rsidR="009059D9" w:rsidRDefault="00360A6F">
      <w:pPr>
        <w:spacing w:beforeLines="50" w:before="156" w:afterLines="50" w:after="156"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将上述连接产物转化到大肠杆菌</w:t>
      </w:r>
      <w:r>
        <w:rPr>
          <w:rFonts w:ascii="Times New Roman" w:eastAsia="宋体" w:hAnsi="Times New Roman" w:cs="Times New Roman"/>
          <w:szCs w:val="21"/>
        </w:rPr>
        <w:t>DH5α</w:t>
      </w:r>
      <w:r>
        <w:rPr>
          <w:rFonts w:ascii="Times New Roman" w:eastAsia="宋体" w:hAnsi="Times New Roman" w:cs="Times New Roman"/>
          <w:szCs w:val="21"/>
        </w:rPr>
        <w:t>感受态细胞内，然后将其涂布于含</w:t>
      </w:r>
      <w:r>
        <w:rPr>
          <w:rFonts w:ascii="Times New Roman" w:eastAsia="宋体" w:hAnsi="Times New Roman" w:cs="Times New Roman"/>
          <w:szCs w:val="21"/>
        </w:rPr>
        <w:t xml:space="preserve">50 μg/mL </w:t>
      </w:r>
      <w:r>
        <w:rPr>
          <w:rFonts w:ascii="Times New Roman" w:eastAsia="宋体" w:hAnsi="Times New Roman" w:cs="Times New Roman"/>
          <w:color w:val="000000"/>
          <w:szCs w:val="21"/>
          <w:shd w:val="clear" w:color="auto" w:fill="FFFFFF"/>
        </w:rPr>
        <w:t>Kanamycin</w:t>
      </w:r>
      <w:hyperlink r:id="rId15" w:tgtFrame="_blank" w:history="1">
        <w:r>
          <w:rPr>
            <w:rFonts w:ascii="Times New Roman" w:eastAsia="宋体" w:hAnsi="Times New Roman" w:cs="Times New Roman"/>
            <w:szCs w:val="21"/>
          </w:rPr>
          <w:t>抗生素</w:t>
        </w:r>
      </w:hyperlink>
      <w:r>
        <w:rPr>
          <w:rFonts w:ascii="Times New Roman" w:eastAsia="宋体" w:hAnsi="Times New Roman" w:cs="Times New Roman"/>
          <w:szCs w:val="21"/>
        </w:rPr>
        <w:t>的</w:t>
      </w:r>
      <w:r>
        <w:rPr>
          <w:rFonts w:ascii="Times New Roman" w:eastAsia="宋体" w:hAnsi="Times New Roman" w:cs="Times New Roman"/>
          <w:szCs w:val="21"/>
        </w:rPr>
        <w:t>LB</w:t>
      </w:r>
      <w:r>
        <w:rPr>
          <w:rFonts w:ascii="Times New Roman" w:eastAsia="宋体" w:hAnsi="Times New Roman" w:cs="Times New Roman"/>
          <w:szCs w:val="21"/>
        </w:rPr>
        <w:t>固体培养基平板上，进行后续培养。次日挑取单克隆菌落进行培养，菌液</w:t>
      </w:r>
      <w:r>
        <w:rPr>
          <w:rFonts w:ascii="Times New Roman" w:eastAsia="宋体" w:hAnsi="Times New Roman" w:cs="Times New Roman"/>
          <w:szCs w:val="21"/>
        </w:rPr>
        <w:t>PCR</w:t>
      </w:r>
      <w:r>
        <w:rPr>
          <w:rFonts w:ascii="Times New Roman" w:eastAsia="宋体" w:hAnsi="Times New Roman" w:cs="Times New Roman"/>
          <w:szCs w:val="21"/>
        </w:rPr>
        <w:t>鉴定，扩大培养后提取菌液质粒</w:t>
      </w:r>
      <w:r>
        <w:rPr>
          <w:rFonts w:ascii="Times New Roman" w:eastAsia="宋体" w:hAnsi="Times New Roman" w:cs="Times New Roman"/>
          <w:szCs w:val="21"/>
        </w:rPr>
        <w:t>DNA</w:t>
      </w:r>
      <w:r>
        <w:rPr>
          <w:rFonts w:ascii="Times New Roman" w:eastAsia="宋体" w:hAnsi="Times New Roman" w:cs="Times New Roman"/>
          <w:szCs w:val="21"/>
        </w:rPr>
        <w:t>进行</w:t>
      </w:r>
      <w:r>
        <w:rPr>
          <w:rFonts w:ascii="Times New Roman" w:eastAsia="宋体" w:hAnsi="Times New Roman" w:cs="Times New Roman"/>
          <w:szCs w:val="21"/>
        </w:rPr>
        <w:t>PCR</w:t>
      </w:r>
      <w:r>
        <w:rPr>
          <w:rFonts w:ascii="Times New Roman" w:eastAsia="宋体" w:hAnsi="Times New Roman" w:cs="Times New Roman"/>
          <w:szCs w:val="21"/>
        </w:rPr>
        <w:t>鉴定，对得到的阳性克隆质粒高通量测序以进一步确认。将确定无误的</w:t>
      </w:r>
      <w:r>
        <w:rPr>
          <w:rFonts w:ascii="Times New Roman" w:eastAsia="宋体" w:hAnsi="Times New Roman" w:cs="Times New Roman"/>
          <w:i/>
          <w:szCs w:val="21"/>
        </w:rPr>
        <w:t>pCAMBIA1300</w:t>
      </w:r>
      <w:r>
        <w:rPr>
          <w:rFonts w:ascii="Times New Roman" w:eastAsia="宋体" w:hAnsi="Times New Roman" w:cs="Times New Roman"/>
          <w:szCs w:val="21"/>
        </w:rPr>
        <w:t>+</w:t>
      </w:r>
      <w:r>
        <w:rPr>
          <w:rFonts w:ascii="Times New Roman" w:eastAsia="宋体" w:hAnsi="Times New Roman" w:cs="Times New Roman"/>
          <w:i/>
          <w:szCs w:val="21"/>
        </w:rPr>
        <w:t>CH</w:t>
      </w:r>
      <w:r>
        <w:rPr>
          <w:rFonts w:ascii="Times New Roman" w:eastAsia="宋体" w:hAnsi="Times New Roman" w:cs="Times New Roman"/>
          <w:szCs w:val="21"/>
        </w:rPr>
        <w:t>-Target</w:t>
      </w:r>
      <w:r>
        <w:rPr>
          <w:rFonts w:ascii="Times New Roman" w:eastAsia="宋体" w:hAnsi="Times New Roman" w:cs="Times New Roman"/>
          <w:szCs w:val="21"/>
        </w:rPr>
        <w:t>质粒转化农杆菌</w:t>
      </w:r>
      <w:r>
        <w:rPr>
          <w:rFonts w:ascii="Times New Roman" w:eastAsia="宋体" w:hAnsi="Times New Roman" w:cs="Times New Roman"/>
          <w:szCs w:val="21"/>
        </w:rPr>
        <w:t>EHA105</w:t>
      </w:r>
      <w:r>
        <w:rPr>
          <w:rFonts w:ascii="Times New Roman" w:eastAsia="宋体" w:hAnsi="Times New Roman" w:cs="Times New Roman"/>
          <w:szCs w:val="21"/>
        </w:rPr>
        <w:t>。</w:t>
      </w:r>
    </w:p>
    <w:p w14:paraId="1B3022F3" w14:textId="77777777" w:rsidR="009059D9" w:rsidRDefault="00360A6F">
      <w:pPr>
        <w:spacing w:beforeLines="50" w:before="156" w:afterLines="50" w:after="156"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利用构建好的阳性农杆菌</w:t>
      </w:r>
      <w:r>
        <w:rPr>
          <w:rFonts w:ascii="Times New Roman" w:eastAsia="宋体" w:hAnsi="Times New Roman" w:cs="Times New Roman"/>
          <w:szCs w:val="21"/>
        </w:rPr>
        <w:t>EHA105</w:t>
      </w:r>
      <w:r>
        <w:rPr>
          <w:rFonts w:ascii="Times New Roman" w:eastAsia="宋体" w:hAnsi="Times New Roman" w:cs="Times New Roman"/>
          <w:szCs w:val="21"/>
        </w:rPr>
        <w:t>转化水稻品种</w:t>
      </w:r>
      <w:r>
        <w:rPr>
          <w:rFonts w:ascii="Times New Roman" w:eastAsia="宋体" w:hAnsi="Times New Roman" w:cs="Times New Roman"/>
          <w:szCs w:val="21"/>
        </w:rPr>
        <w:t>9522</w:t>
      </w:r>
      <w:r>
        <w:rPr>
          <w:rFonts w:ascii="Times New Roman" w:eastAsia="宋体" w:hAnsi="Times New Roman" w:cs="Times New Roman"/>
          <w:szCs w:val="21"/>
        </w:rPr>
        <w:t>的愈伤组织，用潮霉素筛选获得再生组培苗，即为</w:t>
      </w:r>
      <w:r>
        <w:rPr>
          <w:rFonts w:ascii="Times New Roman" w:eastAsia="宋体" w:hAnsi="Times New Roman" w:cs="Times New Roman"/>
          <w:szCs w:val="21"/>
        </w:rPr>
        <w:t>T</w:t>
      </w:r>
      <w:r>
        <w:rPr>
          <w:rFonts w:ascii="Times New Roman" w:eastAsia="宋体" w:hAnsi="Times New Roman" w:cs="Times New Roman"/>
          <w:szCs w:val="21"/>
          <w:vertAlign w:val="subscript"/>
        </w:rPr>
        <w:t>0</w:t>
      </w:r>
      <w:r>
        <w:rPr>
          <w:rFonts w:ascii="Times New Roman" w:eastAsia="宋体" w:hAnsi="Times New Roman" w:cs="Times New Roman"/>
          <w:szCs w:val="21"/>
        </w:rPr>
        <w:t>代植株。组培试管苗经过练苗后，移栽到温室，按转基因水稻种植的要求严格管理。提取</w:t>
      </w:r>
      <w:r>
        <w:rPr>
          <w:rFonts w:ascii="Times New Roman" w:eastAsia="宋体" w:hAnsi="Times New Roman" w:cs="Times New Roman"/>
          <w:szCs w:val="21"/>
        </w:rPr>
        <w:t>T</w:t>
      </w:r>
      <w:r>
        <w:rPr>
          <w:rFonts w:ascii="Times New Roman" w:eastAsia="宋体" w:hAnsi="Times New Roman" w:cs="Times New Roman"/>
          <w:szCs w:val="21"/>
          <w:vertAlign w:val="subscript"/>
        </w:rPr>
        <w:t>0</w:t>
      </w:r>
      <w:r>
        <w:rPr>
          <w:rFonts w:ascii="Times New Roman" w:eastAsia="宋体" w:hAnsi="Times New Roman" w:cs="Times New Roman"/>
          <w:szCs w:val="21"/>
        </w:rPr>
        <w:t>代水稻植株的基因组</w:t>
      </w:r>
      <w:r>
        <w:rPr>
          <w:rFonts w:ascii="Times New Roman" w:eastAsia="宋体" w:hAnsi="Times New Roman" w:cs="Times New Roman"/>
          <w:szCs w:val="21"/>
        </w:rPr>
        <w:t>DNA</w:t>
      </w:r>
      <w:r>
        <w:rPr>
          <w:rFonts w:ascii="Times New Roman" w:eastAsia="宋体" w:hAnsi="Times New Roman" w:cs="Times New Roman"/>
          <w:szCs w:val="21"/>
        </w:rPr>
        <w:t>，</w:t>
      </w:r>
      <w:r>
        <w:rPr>
          <w:rFonts w:ascii="Times New Roman" w:eastAsia="宋体" w:hAnsi="Times New Roman" w:cs="Times New Roman"/>
          <w:szCs w:val="21"/>
        </w:rPr>
        <w:t>PCR</w:t>
      </w:r>
      <w:r>
        <w:rPr>
          <w:rFonts w:ascii="Times New Roman" w:eastAsia="宋体" w:hAnsi="Times New Roman" w:cs="Times New Roman"/>
          <w:szCs w:val="21"/>
        </w:rPr>
        <w:t>扩增可能突变的序列位置，两个靶位点的</w:t>
      </w:r>
      <w:r>
        <w:rPr>
          <w:rFonts w:ascii="Times New Roman" w:eastAsia="宋体" w:hAnsi="Times New Roman" w:cs="Times New Roman"/>
          <w:szCs w:val="21"/>
        </w:rPr>
        <w:t>PCR</w:t>
      </w:r>
      <w:r>
        <w:rPr>
          <w:rFonts w:ascii="Times New Roman" w:eastAsia="宋体" w:hAnsi="Times New Roman" w:cs="Times New Roman"/>
          <w:szCs w:val="21"/>
        </w:rPr>
        <w:t>扩增长度均在</w:t>
      </w:r>
      <w:r>
        <w:rPr>
          <w:rFonts w:ascii="Times New Roman" w:eastAsia="宋体" w:hAnsi="Times New Roman" w:cs="Times New Roman"/>
          <w:szCs w:val="21"/>
        </w:rPr>
        <w:t>500 bp</w:t>
      </w:r>
      <w:r>
        <w:rPr>
          <w:rFonts w:ascii="Times New Roman" w:eastAsia="宋体" w:hAnsi="Times New Roman" w:cs="Times New Roman"/>
          <w:szCs w:val="21"/>
        </w:rPr>
        <w:t>左右，将扩增产物进行高通量测序，分析突变信息。</w:t>
      </w:r>
    </w:p>
    <w:p w14:paraId="20B97761" w14:textId="77777777" w:rsidR="009059D9" w:rsidRDefault="00360A6F">
      <w:pPr>
        <w:spacing w:beforeLines="50" w:before="156" w:afterLines="50" w:after="156" w:line="480" w:lineRule="auto"/>
        <w:rPr>
          <w:rFonts w:ascii="Times New Roman" w:eastAsia="宋体" w:hAnsi="Times New Roman" w:cs="Times New Roman"/>
          <w:b/>
          <w:sz w:val="24"/>
          <w:szCs w:val="21"/>
        </w:rPr>
      </w:pPr>
      <w:r>
        <w:rPr>
          <w:rFonts w:ascii="Times New Roman" w:eastAsia="宋体" w:hAnsi="Times New Roman" w:cs="Times New Roman"/>
          <w:b/>
          <w:sz w:val="24"/>
          <w:szCs w:val="21"/>
        </w:rPr>
        <w:t>作者贡献</w:t>
      </w:r>
    </w:p>
    <w:p w14:paraId="06259970" w14:textId="15F2CB7E" w:rsidR="009059D9" w:rsidRDefault="00360A6F">
      <w:pPr>
        <w:spacing w:beforeLines="50" w:before="156" w:afterLines="50" w:after="156"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张大兵、何先畅和黄国强是本研究实验</w:t>
      </w:r>
      <w:r w:rsidR="00BB5F2D">
        <w:rPr>
          <w:rFonts w:ascii="Times New Roman" w:eastAsia="宋体" w:hAnsi="Times New Roman" w:cs="Times New Roman" w:hint="eastAsia"/>
          <w:szCs w:val="21"/>
        </w:rPr>
        <w:t>的</w:t>
      </w:r>
      <w:r>
        <w:rPr>
          <w:rFonts w:ascii="Times New Roman" w:eastAsia="宋体" w:hAnsi="Times New Roman" w:cs="Times New Roman"/>
          <w:szCs w:val="21"/>
        </w:rPr>
        <w:t>设计作者，何先畅和黄国强是实验研究的执行人；何先畅、王道洋和常淑伟完成实验内容，何先畅、黄国强完成初稿的写作；张大兵是项目的构思者及负责人，指导实验设计，数据分析，论文写作与修改。全体</w:t>
      </w:r>
      <w:r>
        <w:rPr>
          <w:rFonts w:ascii="Times New Roman" w:eastAsia="宋体" w:hAnsi="Times New Roman" w:cs="Times New Roman"/>
          <w:kern w:val="0"/>
          <w:szCs w:val="21"/>
          <w:lang w:val="fr-FR"/>
        </w:rPr>
        <w:t>作者都阅读</w:t>
      </w:r>
      <w:r>
        <w:rPr>
          <w:rFonts w:ascii="Times New Roman" w:eastAsia="宋体" w:hAnsi="Times New Roman" w:cs="Times New Roman"/>
          <w:szCs w:val="21"/>
        </w:rPr>
        <w:t>并同意最终的文本。</w:t>
      </w:r>
    </w:p>
    <w:p w14:paraId="6B7BFEF4" w14:textId="77777777" w:rsidR="009059D9" w:rsidRDefault="00360A6F">
      <w:pPr>
        <w:spacing w:beforeLines="50" w:before="156" w:afterLines="50" w:after="156" w:line="480" w:lineRule="auto"/>
        <w:rPr>
          <w:rFonts w:ascii="Times New Roman" w:eastAsia="宋体" w:hAnsi="Times New Roman" w:cs="Times New Roman"/>
          <w:b/>
          <w:sz w:val="24"/>
          <w:szCs w:val="21"/>
        </w:rPr>
      </w:pPr>
      <w:r>
        <w:rPr>
          <w:rFonts w:ascii="Times New Roman" w:eastAsia="宋体" w:hAnsi="Times New Roman" w:cs="Times New Roman"/>
          <w:b/>
          <w:sz w:val="24"/>
          <w:szCs w:val="21"/>
        </w:rPr>
        <w:t>参考文献</w:t>
      </w:r>
    </w:p>
    <w:p w14:paraId="0EF0C95C" w14:textId="77777777" w:rsidR="009059D9" w:rsidRDefault="00360A6F">
      <w:pPr>
        <w:spacing w:before="50" w:after="50" w:line="480" w:lineRule="auto"/>
        <w:ind w:left="420" w:hangingChars="200" w:hanging="420"/>
        <w:rPr>
          <w:rFonts w:ascii="Times New Roman" w:eastAsia="宋体" w:hAnsi="Times New Roman" w:cs="Times New Roman"/>
          <w:bCs/>
          <w:kern w:val="0"/>
          <w:szCs w:val="21"/>
        </w:rPr>
      </w:pPr>
      <w:bookmarkStart w:id="53" w:name="_ENREF_1"/>
      <w:r>
        <w:rPr>
          <w:rFonts w:ascii="Times New Roman" w:eastAsia="宋体" w:hAnsi="Times New Roman" w:cs="Times New Roman"/>
          <w:bCs/>
          <w:kern w:val="0"/>
          <w:szCs w:val="21"/>
        </w:rPr>
        <w:t>Baltes N.J., and Voytas D.F., 2015, Enabling plant synthetic biology through genome engineering. Trends Biotechnol 33, 120-31</w:t>
      </w:r>
      <w:bookmarkEnd w:id="53"/>
    </w:p>
    <w:p w14:paraId="4669857E"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54" w:name="_ENREF_2"/>
      <w:r>
        <w:rPr>
          <w:rFonts w:ascii="Times New Roman" w:eastAsia="宋体" w:hAnsi="Times New Roman" w:cs="Times New Roman"/>
          <w:bCs/>
          <w:kern w:val="0"/>
          <w:szCs w:val="21"/>
        </w:rPr>
        <w:t xml:space="preserve">Belhaj K., Chaparro-Garcia A., Kamoun S., Patron N.J., </w:t>
      </w:r>
      <w:bookmarkStart w:id="55" w:name="OLE_LINK54"/>
      <w:bookmarkStart w:id="56" w:name="OLE_LINK51"/>
      <w:r>
        <w:rPr>
          <w:rFonts w:ascii="Times New Roman" w:eastAsia="宋体" w:hAnsi="Times New Roman" w:cs="Times New Roman"/>
          <w:bCs/>
          <w:kern w:val="0"/>
          <w:szCs w:val="21"/>
        </w:rPr>
        <w:t>and</w:t>
      </w:r>
      <w:bookmarkEnd w:id="55"/>
      <w:bookmarkEnd w:id="56"/>
      <w:r>
        <w:rPr>
          <w:rFonts w:ascii="Times New Roman" w:eastAsia="宋体" w:hAnsi="Times New Roman" w:cs="Times New Roman"/>
          <w:bCs/>
          <w:kern w:val="0"/>
          <w:szCs w:val="21"/>
        </w:rPr>
        <w:t xml:space="preserve"> Nekrasov V., 2015, Editing plant genomes with </w:t>
      </w:r>
      <w:r>
        <w:rPr>
          <w:rFonts w:ascii="Times New Roman" w:eastAsia="宋体" w:hAnsi="Times New Roman" w:cs="Times New Roman"/>
          <w:bCs/>
          <w:kern w:val="0"/>
          <w:szCs w:val="21"/>
        </w:rPr>
        <w:lastRenderedPageBreak/>
        <w:t>CRISPR/Cas9. Curr Opin Biotechnol 32, 76-84</w:t>
      </w:r>
      <w:bookmarkEnd w:id="54"/>
    </w:p>
    <w:p w14:paraId="59332005"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57" w:name="_ENREF_3"/>
      <w:r>
        <w:rPr>
          <w:rFonts w:ascii="Times New Roman" w:eastAsia="宋体" w:hAnsi="Times New Roman" w:cs="Times New Roman"/>
          <w:bCs/>
          <w:kern w:val="0"/>
          <w:szCs w:val="21"/>
        </w:rPr>
        <w:t>Bortesi L., and Fischer R., 2015, The CRISPR/Cas9 system for plant genome editing and beyond. Biotechnol Adv 33, 41-52</w:t>
      </w:r>
      <w:bookmarkEnd w:id="57"/>
    </w:p>
    <w:p w14:paraId="19603337"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58" w:name="_ENREF_4"/>
      <w:r>
        <w:rPr>
          <w:rFonts w:ascii="Times New Roman" w:eastAsia="宋体" w:hAnsi="Times New Roman" w:cs="Times New Roman"/>
          <w:bCs/>
          <w:kern w:val="0"/>
          <w:szCs w:val="21"/>
        </w:rPr>
        <w:t>Cheng Y., Dai X., and Zhao Y., 2006, Auxin biosynthesis by the YUCCA flavin monooxygenases controls the formation of floral organs and vascular tissues in Arabidopsis. Genes Dev 20, 1790-9</w:t>
      </w:r>
      <w:bookmarkEnd w:id="58"/>
    </w:p>
    <w:p w14:paraId="1A997ED4"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59" w:name="_ENREF_5"/>
      <w:r>
        <w:rPr>
          <w:rFonts w:ascii="Times New Roman" w:eastAsia="宋体" w:hAnsi="Times New Roman" w:cs="Times New Roman"/>
          <w:bCs/>
          <w:kern w:val="0"/>
          <w:szCs w:val="21"/>
        </w:rPr>
        <w:t>Cheng Y., Dai X., and Zhao Y., 2007, Auxin synthesized by the YUCCA flavin monooxygenases is essential for embryogenesis and leaf formation in Arabidopsis. Plant Cell 19, 2430-9</w:t>
      </w:r>
      <w:bookmarkEnd w:id="59"/>
    </w:p>
    <w:p w14:paraId="0DA34730"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60" w:name="_ENREF_6"/>
      <w:r>
        <w:rPr>
          <w:rFonts w:ascii="Times New Roman" w:eastAsia="宋体" w:hAnsi="Times New Roman" w:cs="Times New Roman"/>
          <w:bCs/>
          <w:kern w:val="0"/>
          <w:szCs w:val="21"/>
        </w:rPr>
        <w:t>Cong L., Ran F.A., Cox D., Shuailiang L., Robert Barretto., Habib N., Patrick D.H., Xuebing W., Wenyan J., Luciano A.M., and Feng Z.</w:t>
      </w:r>
      <w:bookmarkStart w:id="61" w:name="OLE_LINK56"/>
      <w:bookmarkStart w:id="62" w:name="OLE_LINK55"/>
      <w:r>
        <w:rPr>
          <w:rFonts w:ascii="Times New Roman" w:eastAsia="宋体" w:hAnsi="Times New Roman" w:cs="Times New Roman"/>
          <w:bCs/>
          <w:kern w:val="0"/>
          <w:szCs w:val="21"/>
        </w:rPr>
        <w:t>, 2013, Multiplex genome engineering using CRISPR/Cas</w:t>
      </w:r>
      <w:bookmarkEnd w:id="61"/>
      <w:bookmarkEnd w:id="62"/>
      <w:r>
        <w:rPr>
          <w:rFonts w:ascii="Times New Roman" w:eastAsia="宋体" w:hAnsi="Times New Roman" w:cs="Times New Roman"/>
          <w:bCs/>
          <w:kern w:val="0"/>
          <w:szCs w:val="21"/>
        </w:rPr>
        <w:t xml:space="preserve"> systems. Science 339, 819-23</w:t>
      </w:r>
      <w:bookmarkEnd w:id="60"/>
    </w:p>
    <w:p w14:paraId="4BEEAA71"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63" w:name="_ENREF_7"/>
      <w:r>
        <w:rPr>
          <w:rFonts w:ascii="Times New Roman" w:eastAsia="宋体" w:hAnsi="Times New Roman" w:cs="Times New Roman"/>
          <w:bCs/>
          <w:kern w:val="0"/>
          <w:szCs w:val="21"/>
        </w:rPr>
        <w:t>Dharmasiri N., Dharmasiri S., and Estelle M., 2005, The F-box protein TIR1 is an auxin receptor. Nature 435, 441-5</w:t>
      </w:r>
      <w:bookmarkEnd w:id="63"/>
    </w:p>
    <w:p w14:paraId="1E0D9F1F"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64" w:name="_ENREF_8"/>
      <w:r>
        <w:rPr>
          <w:rFonts w:ascii="Times New Roman" w:eastAsia="宋体" w:hAnsi="Times New Roman" w:cs="Times New Roman"/>
          <w:bCs/>
          <w:kern w:val="0"/>
          <w:szCs w:val="21"/>
        </w:rPr>
        <w:t>Dicarlo J.E., Norville J.E., Mali P., Rios X., Aach J., and Church G.M., 2013, Genome engineering in Saccharomyces cerevisiae using CRISPR-Cas systems. Nucleic Acids Res 41, 4336-4343</w:t>
      </w:r>
      <w:bookmarkEnd w:id="64"/>
    </w:p>
    <w:p w14:paraId="0B9E3B96"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65" w:name="_ENREF_9"/>
      <w:r>
        <w:rPr>
          <w:rFonts w:ascii="Times New Roman" w:eastAsia="宋体" w:hAnsi="Times New Roman" w:cs="Times New Roman"/>
          <w:bCs/>
          <w:kern w:val="0"/>
          <w:szCs w:val="21"/>
        </w:rPr>
        <w:t xml:space="preserve">Feng Z., Zhang B., Ding W., Liu X., Yang D.L., Wei P., Cao F., Zhu S., Zhang F., Mao Y., and Zhu J.K., 2013, </w:t>
      </w:r>
      <w:bookmarkStart w:id="66" w:name="OLE_LINK58"/>
      <w:bookmarkStart w:id="67" w:name="OLE_LINK57"/>
      <w:r>
        <w:rPr>
          <w:rFonts w:ascii="Times New Roman" w:eastAsia="宋体" w:hAnsi="Times New Roman" w:cs="Times New Roman"/>
          <w:bCs/>
          <w:kern w:val="0"/>
          <w:szCs w:val="21"/>
        </w:rPr>
        <w:t>Efficient genome editing in plants using a CRISPR/Cas system.</w:t>
      </w:r>
      <w:bookmarkEnd w:id="66"/>
      <w:bookmarkEnd w:id="67"/>
      <w:r>
        <w:rPr>
          <w:rFonts w:ascii="Times New Roman" w:eastAsia="宋体" w:hAnsi="Times New Roman" w:cs="Times New Roman"/>
          <w:bCs/>
          <w:kern w:val="0"/>
          <w:szCs w:val="21"/>
        </w:rPr>
        <w:t xml:space="preserve"> Cell Res 23, 1229-1232</w:t>
      </w:r>
      <w:bookmarkEnd w:id="65"/>
    </w:p>
    <w:p w14:paraId="50609C5E"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68" w:name="_ENREF_10"/>
      <w:r>
        <w:rPr>
          <w:rFonts w:ascii="Times New Roman" w:eastAsia="宋体" w:hAnsi="Times New Roman" w:cs="Times New Roman"/>
          <w:bCs/>
          <w:kern w:val="0"/>
          <w:szCs w:val="21"/>
        </w:rPr>
        <w:t>Fujino K., Matsuda Y., Ozawa K., Nishimura T., Koshiba T., Fraaije M.W., and Sekiguchi H</w:t>
      </w:r>
      <w:bookmarkStart w:id="69" w:name="OLE_LINK60"/>
      <w:bookmarkStart w:id="70" w:name="OLE_LINK59"/>
      <w:r>
        <w:rPr>
          <w:rFonts w:ascii="Times New Roman" w:eastAsia="宋体" w:hAnsi="Times New Roman" w:cs="Times New Roman"/>
          <w:bCs/>
          <w:kern w:val="0"/>
          <w:szCs w:val="21"/>
        </w:rPr>
        <w:t>., 2008, NARROW LEAF 7 controls leaf shape mediated</w:t>
      </w:r>
      <w:bookmarkEnd w:id="69"/>
      <w:bookmarkEnd w:id="70"/>
      <w:r>
        <w:rPr>
          <w:rFonts w:ascii="Times New Roman" w:eastAsia="宋体" w:hAnsi="Times New Roman" w:cs="Times New Roman"/>
          <w:bCs/>
          <w:kern w:val="0"/>
          <w:szCs w:val="21"/>
        </w:rPr>
        <w:t xml:space="preserve"> by auxin in rice. Mol Genet Genomics 279, 499-507</w:t>
      </w:r>
      <w:bookmarkEnd w:id="68"/>
    </w:p>
    <w:p w14:paraId="255BA8CD"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71" w:name="_ENREF_11"/>
      <w:r>
        <w:rPr>
          <w:rFonts w:ascii="Times New Roman" w:eastAsia="宋体" w:hAnsi="Times New Roman" w:cs="Times New Roman"/>
          <w:bCs/>
          <w:kern w:val="0"/>
          <w:szCs w:val="21"/>
        </w:rPr>
        <w:t>Jiang W., Bikard D., Cox D., Zhang F., and Marraffini LA., 2013, RNA-guided editing of bacterial genomes using CRISPR-Cas systems. Nat Biotechnol 31, 233-239</w:t>
      </w:r>
      <w:bookmarkEnd w:id="71"/>
    </w:p>
    <w:p w14:paraId="48679478"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72" w:name="_ENREF_12"/>
      <w:r>
        <w:rPr>
          <w:rFonts w:ascii="Times New Roman" w:eastAsia="宋体" w:hAnsi="Times New Roman" w:cs="Times New Roman"/>
          <w:bCs/>
          <w:kern w:val="0"/>
          <w:szCs w:val="21"/>
        </w:rPr>
        <w:t>Jinek M., Chylinski K., Fonfara I., Hauer M., Doudna J.A., and Charpentier E., 2012, A programmable dual-RNA-guided DNA endonuclease in adaptive bacterial immunity, Science 337, 816-821</w:t>
      </w:r>
      <w:bookmarkEnd w:id="72"/>
    </w:p>
    <w:p w14:paraId="48B78AD2"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73" w:name="_ENREF_13"/>
      <w:r>
        <w:rPr>
          <w:rFonts w:ascii="Times New Roman" w:eastAsia="宋体" w:hAnsi="Times New Roman" w:cs="Times New Roman"/>
          <w:bCs/>
          <w:kern w:val="0"/>
          <w:szCs w:val="21"/>
        </w:rPr>
        <w:lastRenderedPageBreak/>
        <w:t>Ma X., Zhang Q., and Zhu Q., 2015, A Robust CRISPR/Cas9 System for Convenient, High-Efficiency Multiplex Genome Editing in Monocot and Dicot Plants. Mol Plant 8, 1274-1284</w:t>
      </w:r>
      <w:bookmarkEnd w:id="73"/>
    </w:p>
    <w:p w14:paraId="44558237"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74" w:name="_ENREF_14"/>
      <w:r>
        <w:rPr>
          <w:rFonts w:ascii="Times New Roman" w:eastAsia="宋体" w:hAnsi="Times New Roman" w:cs="Times New Roman"/>
          <w:bCs/>
          <w:kern w:val="0"/>
          <w:szCs w:val="21"/>
        </w:rPr>
        <w:t>Mali P., Yang L., Esvelt K.M.,</w:t>
      </w:r>
      <w:r>
        <w:rPr>
          <w:rFonts w:ascii="Times New Roman" w:hAnsi="Times New Roman" w:cs="Times New Roman"/>
        </w:rPr>
        <w:t xml:space="preserve"> </w:t>
      </w:r>
      <w:r>
        <w:rPr>
          <w:rFonts w:ascii="Times New Roman" w:eastAsia="宋体" w:hAnsi="Times New Roman" w:cs="Times New Roman"/>
          <w:bCs/>
          <w:kern w:val="0"/>
          <w:szCs w:val="21"/>
        </w:rPr>
        <w:t xml:space="preserve">Aach J., Guell M., DiCarlo J.E., Norville J.E., and Church1 G.M., 2013, </w:t>
      </w:r>
      <w:bookmarkStart w:id="75" w:name="OLE_LINK61"/>
      <w:r>
        <w:rPr>
          <w:rFonts w:ascii="Times New Roman" w:eastAsia="宋体" w:hAnsi="Times New Roman" w:cs="Times New Roman"/>
          <w:bCs/>
          <w:kern w:val="0"/>
          <w:szCs w:val="21"/>
        </w:rPr>
        <w:t>RNA-guided human genome engineering via Cas9</w:t>
      </w:r>
      <w:bookmarkEnd w:id="75"/>
      <w:r>
        <w:rPr>
          <w:rFonts w:ascii="Times New Roman" w:eastAsia="宋体" w:hAnsi="Times New Roman" w:cs="Times New Roman"/>
          <w:bCs/>
          <w:kern w:val="0"/>
          <w:szCs w:val="21"/>
        </w:rPr>
        <w:t>. Science 339, 823-826</w:t>
      </w:r>
      <w:bookmarkEnd w:id="74"/>
    </w:p>
    <w:p w14:paraId="1F714F59"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76" w:name="_ENREF_15"/>
      <w:r>
        <w:rPr>
          <w:rFonts w:ascii="Times New Roman" w:eastAsia="宋体" w:hAnsi="Times New Roman" w:cs="Times New Roman"/>
          <w:bCs/>
          <w:kern w:val="0"/>
          <w:szCs w:val="21"/>
        </w:rPr>
        <w:t>Mao Y., Zhang H., Xu N., Zhang B., Gou F., and Zhu J.K., 2013, Application of the CRISPR-Cas system for efficient genome engineering in plants. Mol Plant 6, 2008-2011</w:t>
      </w:r>
      <w:bookmarkEnd w:id="76"/>
    </w:p>
    <w:p w14:paraId="58FDDB3A"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77" w:name="_ENREF_16"/>
      <w:r>
        <w:rPr>
          <w:rFonts w:ascii="Times New Roman" w:eastAsia="宋体" w:hAnsi="Times New Roman" w:cs="Times New Roman"/>
          <w:bCs/>
          <w:kern w:val="0"/>
          <w:szCs w:val="21"/>
        </w:rPr>
        <w:t>Mashiguchi K., Tanaka K., and Sakai T., 2011, The main auxin biosynthesis pathway in Arabidopsis. Proc Natl Acad Sci U S A 108, 18512-18517</w:t>
      </w:r>
      <w:bookmarkEnd w:id="77"/>
    </w:p>
    <w:p w14:paraId="1DD02E5E"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78" w:name="_ENREF_17"/>
      <w:r>
        <w:rPr>
          <w:rFonts w:ascii="Times New Roman" w:eastAsia="宋体" w:hAnsi="Times New Roman" w:cs="Times New Roman"/>
          <w:bCs/>
          <w:kern w:val="0"/>
          <w:szCs w:val="21"/>
        </w:rPr>
        <w:t>Normanly J., Slovin J.P., and Cohen J.D., 1995, Rethinking Auxin Biosynthesis and Metabolism, Plant Physiol 107, 323-329</w:t>
      </w:r>
      <w:bookmarkEnd w:id="78"/>
    </w:p>
    <w:p w14:paraId="568F8E02"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79" w:name="_ENREF_18"/>
      <w:r>
        <w:rPr>
          <w:rFonts w:ascii="Times New Roman" w:eastAsia="宋体" w:hAnsi="Times New Roman" w:cs="Times New Roman"/>
          <w:bCs/>
          <w:kern w:val="0"/>
          <w:szCs w:val="21"/>
        </w:rPr>
        <w:t>Osakabe Y., and Osakabe K., 2015, Genome editing with engineered nucleases in plants. Plant Cell Physiol 56, 389-400</w:t>
      </w:r>
      <w:bookmarkEnd w:id="79"/>
    </w:p>
    <w:p w14:paraId="5C47D5F7"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80" w:name="_ENREF_19"/>
      <w:r>
        <w:rPr>
          <w:rFonts w:ascii="Times New Roman" w:eastAsia="宋体" w:hAnsi="Times New Roman" w:cs="Times New Roman"/>
          <w:bCs/>
          <w:kern w:val="0"/>
          <w:szCs w:val="21"/>
        </w:rPr>
        <w:t>Rath D., Amlinger L., Rath A., and Lundgren M., 2015, The CRISPR-Cas immune system: biology, mechanisms and applications. Biochimie 117, 119-28</w:t>
      </w:r>
      <w:bookmarkEnd w:id="80"/>
    </w:p>
    <w:p w14:paraId="4AE84C81"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81" w:name="_ENREF_20"/>
      <w:r>
        <w:rPr>
          <w:rFonts w:ascii="Times New Roman" w:eastAsia="宋体" w:hAnsi="Times New Roman" w:cs="Times New Roman"/>
          <w:bCs/>
          <w:kern w:val="0"/>
          <w:szCs w:val="21"/>
        </w:rPr>
        <w:t xml:space="preserve">Robert S., Kleine-Vehn J., Barbez E., Sauer M., Paciorek T., Baster P., Vanneste S., Zhang J., Simon S., Čovanová M., Hayashi K., Dhonukshe P., Yang Z., Bednarek S.Y., Jones A.M., Luschnig C., Aniento F., Zažímalová E., and Friml1 J., 2010, </w:t>
      </w:r>
      <w:bookmarkStart w:id="82" w:name="OLE_LINK62"/>
      <w:r>
        <w:rPr>
          <w:rFonts w:ascii="Times New Roman" w:eastAsia="宋体" w:hAnsi="Times New Roman" w:cs="Times New Roman"/>
          <w:bCs/>
          <w:kern w:val="0"/>
          <w:szCs w:val="21"/>
        </w:rPr>
        <w:t>ABP1 mediates auxin inhibition of clathrin-dependent endocytosis in Arabidopsis</w:t>
      </w:r>
      <w:bookmarkEnd w:id="82"/>
      <w:r>
        <w:rPr>
          <w:rFonts w:ascii="Times New Roman" w:eastAsia="宋体" w:hAnsi="Times New Roman" w:cs="Times New Roman"/>
          <w:bCs/>
          <w:kern w:val="0"/>
          <w:szCs w:val="21"/>
        </w:rPr>
        <w:t>. Cell 143, 111-121</w:t>
      </w:r>
      <w:bookmarkEnd w:id="81"/>
    </w:p>
    <w:p w14:paraId="4CCBE0A8"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83" w:name="_ENREF_21"/>
      <w:r>
        <w:rPr>
          <w:rFonts w:ascii="Times New Roman" w:eastAsia="宋体" w:hAnsi="Times New Roman" w:cs="Times New Roman"/>
          <w:bCs/>
          <w:kern w:val="0"/>
          <w:szCs w:val="21"/>
        </w:rPr>
        <w:t>Ulmasov T., Hagen G., and Guilfoyle T.J., 1997, ARF1, a transcription factor that binds to auxin response elements. Science 276, 1865-1868</w:t>
      </w:r>
      <w:bookmarkEnd w:id="83"/>
    </w:p>
    <w:p w14:paraId="4476672C"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84" w:name="_ENREF_22"/>
      <w:r>
        <w:rPr>
          <w:rFonts w:ascii="Times New Roman" w:eastAsia="宋体" w:hAnsi="Times New Roman" w:cs="Times New Roman"/>
          <w:bCs/>
          <w:kern w:val="0"/>
          <w:szCs w:val="21"/>
        </w:rPr>
        <w:t>Upadhyay S.K., Kumar J., Alok A., and Tuli R., 2013, RNA-guided genome editing for target gene mutations in wheat. G3 (Bethesda) 3: 2233-2238</w:t>
      </w:r>
      <w:bookmarkEnd w:id="84"/>
    </w:p>
    <w:p w14:paraId="0D60CA2B"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85" w:name="_ENREF_23"/>
      <w:r>
        <w:rPr>
          <w:rFonts w:ascii="Times New Roman" w:eastAsia="宋体" w:hAnsi="Times New Roman" w:cs="Times New Roman"/>
          <w:bCs/>
          <w:kern w:val="0"/>
          <w:szCs w:val="21"/>
        </w:rPr>
        <w:lastRenderedPageBreak/>
        <w:t xml:space="preserve">Wang H., Yang H., Shivalila C.S., Dawlaty M.M., Cheng A.W., Zhang F., and Jaenisch R., 2013, </w:t>
      </w:r>
      <w:bookmarkStart w:id="86" w:name="OLE_LINK64"/>
      <w:bookmarkStart w:id="87" w:name="OLE_LINK63"/>
      <w:r>
        <w:rPr>
          <w:rFonts w:ascii="Times New Roman" w:eastAsia="宋体" w:hAnsi="Times New Roman" w:cs="Times New Roman"/>
          <w:bCs/>
          <w:kern w:val="0"/>
          <w:szCs w:val="21"/>
        </w:rPr>
        <w:t>One-step generation of mice carrying mutations in multiple genes by CRISPR/Cas-mediated genome engineering</w:t>
      </w:r>
      <w:bookmarkEnd w:id="86"/>
      <w:bookmarkEnd w:id="87"/>
      <w:r>
        <w:rPr>
          <w:rFonts w:ascii="Times New Roman" w:eastAsia="宋体" w:hAnsi="Times New Roman" w:cs="Times New Roman"/>
          <w:bCs/>
          <w:kern w:val="0"/>
          <w:szCs w:val="21"/>
        </w:rPr>
        <w:t>. Cell 153, 910-8</w:t>
      </w:r>
      <w:bookmarkEnd w:id="85"/>
    </w:p>
    <w:p w14:paraId="55389C86"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88" w:name="_ENREF_24"/>
      <w:r>
        <w:rPr>
          <w:rFonts w:ascii="Times New Roman" w:eastAsia="宋体" w:hAnsi="Times New Roman" w:cs="Times New Roman"/>
          <w:bCs/>
          <w:kern w:val="0"/>
          <w:szCs w:val="21"/>
        </w:rPr>
        <w:t>Woo Y.M., Park H.J., and Su'udi M., 2007, Constitutively wilted 1, a member of the rice YUCCA gene family, is required for maintaining water homeostasis and an appropriate root to shoot ratio, Plant Mol Biol 65, 125-36</w:t>
      </w:r>
      <w:bookmarkEnd w:id="88"/>
    </w:p>
    <w:p w14:paraId="77D9B6C3"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89" w:name="_ENREF_25"/>
      <w:r>
        <w:rPr>
          <w:rFonts w:ascii="Times New Roman" w:eastAsia="宋体" w:hAnsi="Times New Roman" w:cs="Times New Roman"/>
          <w:bCs/>
          <w:kern w:val="0"/>
          <w:szCs w:val="21"/>
        </w:rPr>
        <w:t>Xie K., and Yang Y., 2013, RNA-guided genome editing in plants using a CRISPR-Cas system, Mol Plant 6, 1975-1983</w:t>
      </w:r>
      <w:bookmarkEnd w:id="89"/>
    </w:p>
    <w:p w14:paraId="7645613B"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90" w:name="_ENREF_26"/>
      <w:r>
        <w:rPr>
          <w:rFonts w:ascii="Times New Roman" w:eastAsia="宋体" w:hAnsi="Times New Roman" w:cs="Times New Roman"/>
          <w:bCs/>
          <w:kern w:val="0"/>
          <w:szCs w:val="21"/>
        </w:rPr>
        <w:t>Xu R.F., Li H., Qin R.Y.,</w:t>
      </w:r>
      <w:r>
        <w:rPr>
          <w:rFonts w:ascii="Times New Roman" w:hAnsi="Times New Roman" w:cs="Times New Roman"/>
        </w:rPr>
        <w:t xml:space="preserve"> </w:t>
      </w:r>
      <w:r>
        <w:rPr>
          <w:rFonts w:ascii="Times New Roman" w:eastAsia="宋体" w:hAnsi="Times New Roman" w:cs="Times New Roman"/>
          <w:bCs/>
          <w:kern w:val="0"/>
          <w:szCs w:val="21"/>
        </w:rPr>
        <w:t xml:space="preserve">Li J., Qiu C.H., Yang Y.C., Ma H., Li L., Wei P.C., and Yang J.B., 2015, </w:t>
      </w:r>
      <w:bookmarkStart w:id="91" w:name="OLE_LINK65"/>
      <w:bookmarkStart w:id="92" w:name="OLE_LINK66"/>
      <w:r>
        <w:rPr>
          <w:rFonts w:ascii="Times New Roman" w:eastAsia="宋体" w:hAnsi="Times New Roman" w:cs="Times New Roman"/>
          <w:bCs/>
          <w:kern w:val="0"/>
          <w:szCs w:val="21"/>
        </w:rPr>
        <w:t>Generation of inheritable and "transgene clean" targeted genome-modified rice in later generations using the CRISPR/Cas9 system</w:t>
      </w:r>
      <w:bookmarkEnd w:id="91"/>
      <w:bookmarkEnd w:id="92"/>
      <w:r>
        <w:rPr>
          <w:rFonts w:ascii="Times New Roman" w:eastAsia="宋体" w:hAnsi="Times New Roman" w:cs="Times New Roman"/>
          <w:bCs/>
          <w:kern w:val="0"/>
          <w:szCs w:val="21"/>
        </w:rPr>
        <w:t>, Sci Rep 5, 11491</w:t>
      </w:r>
      <w:bookmarkEnd w:id="90"/>
    </w:p>
    <w:p w14:paraId="5EB00127"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93" w:name="_ENREF_27"/>
      <w:r>
        <w:rPr>
          <w:rFonts w:ascii="Times New Roman" w:eastAsia="宋体" w:hAnsi="Times New Roman" w:cs="Times New Roman"/>
          <w:bCs/>
          <w:kern w:val="0"/>
          <w:szCs w:val="21"/>
        </w:rPr>
        <w:t>Yamamoto Y., Kamiya N., Morinaka Y., Matsuoka M., and Sazuka T., 2007, Auxin biosynthesis by the YUCCA genes in rice. Plant Physiol 143, 1362-71</w:t>
      </w:r>
      <w:bookmarkEnd w:id="93"/>
    </w:p>
    <w:p w14:paraId="21292497"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94" w:name="_ENREF_28"/>
      <w:r>
        <w:rPr>
          <w:rFonts w:ascii="Times New Roman" w:eastAsia="宋体" w:hAnsi="Times New Roman" w:cs="Times New Roman"/>
          <w:bCs/>
          <w:kern w:val="0"/>
          <w:szCs w:val="21"/>
        </w:rPr>
        <w:t>Zazimalova E., and Napier R.M., 2003, Points of regulation for auxin action. Plant Cell Rep 21, 625-34</w:t>
      </w:r>
      <w:bookmarkEnd w:id="94"/>
    </w:p>
    <w:p w14:paraId="426D6C27"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95" w:name="_ENREF_29"/>
      <w:r>
        <w:rPr>
          <w:rFonts w:ascii="Times New Roman" w:eastAsia="宋体" w:hAnsi="Times New Roman" w:cs="Times New Roman"/>
          <w:bCs/>
          <w:kern w:val="0"/>
          <w:szCs w:val="21"/>
        </w:rPr>
        <w:t>Zhao Y., 2012, Auxin biosynthesis: a simple two-step pathway converts tryptophan to indole-3-acetic acid in plants. Mol Plant 5, 334-8</w:t>
      </w:r>
      <w:bookmarkEnd w:id="95"/>
    </w:p>
    <w:p w14:paraId="7ADAEFF4" w14:textId="77777777" w:rsidR="009059D9" w:rsidRDefault="00360A6F">
      <w:pPr>
        <w:spacing w:line="480" w:lineRule="auto"/>
        <w:ind w:left="420" w:hangingChars="200" w:hanging="420"/>
        <w:rPr>
          <w:rFonts w:ascii="Times New Roman" w:eastAsia="宋体" w:hAnsi="Times New Roman" w:cs="Times New Roman"/>
          <w:bCs/>
          <w:kern w:val="0"/>
          <w:szCs w:val="21"/>
        </w:rPr>
      </w:pPr>
      <w:bookmarkStart w:id="96" w:name="_ENREF_30"/>
      <w:r>
        <w:rPr>
          <w:rFonts w:ascii="Times New Roman" w:eastAsia="宋体" w:hAnsi="Times New Roman" w:cs="Times New Roman"/>
          <w:bCs/>
          <w:kern w:val="0"/>
          <w:szCs w:val="21"/>
        </w:rPr>
        <w:t>Zhao Y., Christensen S.K., Fankhauser C.,</w:t>
      </w:r>
      <w:r>
        <w:rPr>
          <w:rFonts w:ascii="Times New Roman" w:hAnsi="Times New Roman" w:cs="Times New Roman"/>
        </w:rPr>
        <w:t xml:space="preserve"> </w:t>
      </w:r>
      <w:r>
        <w:rPr>
          <w:rFonts w:ascii="Times New Roman" w:eastAsia="宋体" w:hAnsi="Times New Roman" w:cs="Times New Roman"/>
          <w:bCs/>
          <w:kern w:val="0"/>
          <w:szCs w:val="21"/>
        </w:rPr>
        <w:t xml:space="preserve">Cashman J.R., Cohen J.D., Weigel D., and Chory J.,, 2001, </w:t>
      </w:r>
      <w:bookmarkStart w:id="97" w:name="OLE_LINK67"/>
      <w:bookmarkStart w:id="98" w:name="OLE_LINK68"/>
      <w:r>
        <w:rPr>
          <w:rFonts w:ascii="Times New Roman" w:eastAsia="宋体" w:hAnsi="Times New Roman" w:cs="Times New Roman"/>
          <w:bCs/>
          <w:kern w:val="0"/>
          <w:szCs w:val="21"/>
        </w:rPr>
        <w:t>A role for flavin monooxygenase-like enzymes in auxin biosynthesis</w:t>
      </w:r>
      <w:bookmarkEnd w:id="97"/>
      <w:bookmarkEnd w:id="98"/>
      <w:r>
        <w:rPr>
          <w:rFonts w:ascii="Times New Roman" w:eastAsia="宋体" w:hAnsi="Times New Roman" w:cs="Times New Roman"/>
          <w:bCs/>
          <w:kern w:val="0"/>
          <w:szCs w:val="21"/>
        </w:rPr>
        <w:t>, Science 291, 306-309</w:t>
      </w:r>
      <w:bookmarkEnd w:id="96"/>
    </w:p>
    <w:p w14:paraId="3C345109" w14:textId="77777777" w:rsidR="009059D9" w:rsidRDefault="009059D9">
      <w:pPr>
        <w:spacing w:line="480" w:lineRule="auto"/>
        <w:rPr>
          <w:rFonts w:ascii="Times New Roman" w:eastAsia="等线" w:hAnsi="Times New Roman" w:cs="Times New Roman"/>
          <w:sz w:val="20"/>
          <w:szCs w:val="15"/>
        </w:rPr>
      </w:pPr>
    </w:p>
    <w:p w14:paraId="3E15A79A" w14:textId="77777777" w:rsidR="009059D9" w:rsidRDefault="009059D9">
      <w:pPr>
        <w:spacing w:line="480" w:lineRule="auto"/>
        <w:rPr>
          <w:rFonts w:ascii="Times New Roman" w:eastAsia="宋体" w:hAnsi="Times New Roman" w:cs="Times New Roman"/>
          <w:sz w:val="16"/>
          <w:szCs w:val="24"/>
        </w:rPr>
      </w:pPr>
    </w:p>
    <w:p w14:paraId="5FCB96E9" w14:textId="77777777" w:rsidR="009059D9" w:rsidRDefault="009059D9">
      <w:pPr>
        <w:spacing w:line="480" w:lineRule="auto"/>
        <w:rPr>
          <w:rFonts w:ascii="Times New Roman" w:hAnsi="Times New Roman" w:cs="Times New Roman"/>
        </w:rPr>
      </w:pPr>
    </w:p>
    <w:sectPr w:rsidR="009059D9">
      <w:pgSz w:w="11906" w:h="16838"/>
      <w:pgMar w:top="1984" w:right="1134" w:bottom="850" w:left="1134"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D78AC" w14:textId="77777777" w:rsidR="00821116" w:rsidRDefault="00821116" w:rsidP="003D46A9">
      <w:r>
        <w:separator/>
      </w:r>
    </w:p>
  </w:endnote>
  <w:endnote w:type="continuationSeparator" w:id="0">
    <w:p w14:paraId="2AF1E357" w14:textId="77777777" w:rsidR="00821116" w:rsidRDefault="00821116" w:rsidP="003D4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EF018" w14:textId="77777777" w:rsidR="00821116" w:rsidRDefault="00821116" w:rsidP="003D46A9">
      <w:r>
        <w:separator/>
      </w:r>
    </w:p>
  </w:footnote>
  <w:footnote w:type="continuationSeparator" w:id="0">
    <w:p w14:paraId="52F1C8C0" w14:textId="77777777" w:rsidR="00821116" w:rsidRDefault="00821116" w:rsidP="003D4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313A9"/>
    <w:rsid w:val="000026CA"/>
    <w:rsid w:val="0001192F"/>
    <w:rsid w:val="00012EAF"/>
    <w:rsid w:val="00013DE6"/>
    <w:rsid w:val="00015027"/>
    <w:rsid w:val="000160AC"/>
    <w:rsid w:val="000347DF"/>
    <w:rsid w:val="000374E9"/>
    <w:rsid w:val="0004263C"/>
    <w:rsid w:val="00057CB4"/>
    <w:rsid w:val="00066B5D"/>
    <w:rsid w:val="00066C6B"/>
    <w:rsid w:val="00075D9C"/>
    <w:rsid w:val="00077F4D"/>
    <w:rsid w:val="00084C2D"/>
    <w:rsid w:val="000921D3"/>
    <w:rsid w:val="000A56EB"/>
    <w:rsid w:val="000C2804"/>
    <w:rsid w:val="000D4B55"/>
    <w:rsid w:val="000E1517"/>
    <w:rsid w:val="000F242B"/>
    <w:rsid w:val="000F4A4E"/>
    <w:rsid w:val="00127021"/>
    <w:rsid w:val="001466A0"/>
    <w:rsid w:val="00156209"/>
    <w:rsid w:val="00163050"/>
    <w:rsid w:val="001644D4"/>
    <w:rsid w:val="00166853"/>
    <w:rsid w:val="0016726A"/>
    <w:rsid w:val="00181C93"/>
    <w:rsid w:val="001A0653"/>
    <w:rsid w:val="001A5C3A"/>
    <w:rsid w:val="001B291C"/>
    <w:rsid w:val="001C2640"/>
    <w:rsid w:val="001D4DC7"/>
    <w:rsid w:val="001E0356"/>
    <w:rsid w:val="001E1E8A"/>
    <w:rsid w:val="001F0D40"/>
    <w:rsid w:val="0020634B"/>
    <w:rsid w:val="00206821"/>
    <w:rsid w:val="002073D6"/>
    <w:rsid w:val="00226BF6"/>
    <w:rsid w:val="00230A50"/>
    <w:rsid w:val="0023292F"/>
    <w:rsid w:val="00241517"/>
    <w:rsid w:val="00260985"/>
    <w:rsid w:val="00261A20"/>
    <w:rsid w:val="00263C99"/>
    <w:rsid w:val="00270E3C"/>
    <w:rsid w:val="00272148"/>
    <w:rsid w:val="00272E30"/>
    <w:rsid w:val="002762B5"/>
    <w:rsid w:val="00287342"/>
    <w:rsid w:val="0028787A"/>
    <w:rsid w:val="002A70D4"/>
    <w:rsid w:val="002B5DA5"/>
    <w:rsid w:val="002C447B"/>
    <w:rsid w:val="002C7B21"/>
    <w:rsid w:val="002D7461"/>
    <w:rsid w:val="002E2A7D"/>
    <w:rsid w:val="002E4523"/>
    <w:rsid w:val="002F71F0"/>
    <w:rsid w:val="003041E2"/>
    <w:rsid w:val="003054EB"/>
    <w:rsid w:val="00306746"/>
    <w:rsid w:val="00322DC6"/>
    <w:rsid w:val="00323C79"/>
    <w:rsid w:val="003265C8"/>
    <w:rsid w:val="00342810"/>
    <w:rsid w:val="00343E24"/>
    <w:rsid w:val="0034756F"/>
    <w:rsid w:val="00350040"/>
    <w:rsid w:val="003559D7"/>
    <w:rsid w:val="00355B0B"/>
    <w:rsid w:val="0036077D"/>
    <w:rsid w:val="00360A6F"/>
    <w:rsid w:val="00380173"/>
    <w:rsid w:val="0039791D"/>
    <w:rsid w:val="003A37AE"/>
    <w:rsid w:val="003B786D"/>
    <w:rsid w:val="003C1A61"/>
    <w:rsid w:val="003D223D"/>
    <w:rsid w:val="003D46A9"/>
    <w:rsid w:val="003D682E"/>
    <w:rsid w:val="003E4015"/>
    <w:rsid w:val="003E5A90"/>
    <w:rsid w:val="003E6D4E"/>
    <w:rsid w:val="003F0791"/>
    <w:rsid w:val="0042084C"/>
    <w:rsid w:val="00423DB8"/>
    <w:rsid w:val="00424098"/>
    <w:rsid w:val="00425DB0"/>
    <w:rsid w:val="00436405"/>
    <w:rsid w:val="00436437"/>
    <w:rsid w:val="0043776F"/>
    <w:rsid w:val="00441530"/>
    <w:rsid w:val="004460C9"/>
    <w:rsid w:val="00446817"/>
    <w:rsid w:val="00447D01"/>
    <w:rsid w:val="0045207B"/>
    <w:rsid w:val="00474715"/>
    <w:rsid w:val="004750E0"/>
    <w:rsid w:val="004757FB"/>
    <w:rsid w:val="00481A8C"/>
    <w:rsid w:val="004B6E1C"/>
    <w:rsid w:val="004C0344"/>
    <w:rsid w:val="004D00C3"/>
    <w:rsid w:val="004E0EBD"/>
    <w:rsid w:val="004F04F6"/>
    <w:rsid w:val="004F46BC"/>
    <w:rsid w:val="004F6DAE"/>
    <w:rsid w:val="005067E1"/>
    <w:rsid w:val="00510760"/>
    <w:rsid w:val="0051541A"/>
    <w:rsid w:val="005263FF"/>
    <w:rsid w:val="005268A2"/>
    <w:rsid w:val="005446D7"/>
    <w:rsid w:val="00551AD3"/>
    <w:rsid w:val="005638B4"/>
    <w:rsid w:val="005728D7"/>
    <w:rsid w:val="0057353B"/>
    <w:rsid w:val="005A1D5F"/>
    <w:rsid w:val="005A1FEC"/>
    <w:rsid w:val="005A305E"/>
    <w:rsid w:val="005B1598"/>
    <w:rsid w:val="005B51EB"/>
    <w:rsid w:val="005E3524"/>
    <w:rsid w:val="005E5A73"/>
    <w:rsid w:val="00613F50"/>
    <w:rsid w:val="00635E7F"/>
    <w:rsid w:val="00647991"/>
    <w:rsid w:val="006534B9"/>
    <w:rsid w:val="0065562E"/>
    <w:rsid w:val="00656D34"/>
    <w:rsid w:val="00657B73"/>
    <w:rsid w:val="006755B6"/>
    <w:rsid w:val="006767DA"/>
    <w:rsid w:val="00686355"/>
    <w:rsid w:val="00690631"/>
    <w:rsid w:val="006A27D3"/>
    <w:rsid w:val="006B2480"/>
    <w:rsid w:val="006B444B"/>
    <w:rsid w:val="006F3605"/>
    <w:rsid w:val="0070488B"/>
    <w:rsid w:val="007078CF"/>
    <w:rsid w:val="007102F7"/>
    <w:rsid w:val="00711EA8"/>
    <w:rsid w:val="00713DDC"/>
    <w:rsid w:val="00720A9F"/>
    <w:rsid w:val="0072724A"/>
    <w:rsid w:val="00727586"/>
    <w:rsid w:val="00746B52"/>
    <w:rsid w:val="007530CC"/>
    <w:rsid w:val="0075429B"/>
    <w:rsid w:val="00763666"/>
    <w:rsid w:val="007708A3"/>
    <w:rsid w:val="00775919"/>
    <w:rsid w:val="00776283"/>
    <w:rsid w:val="00781035"/>
    <w:rsid w:val="007814AE"/>
    <w:rsid w:val="00786A23"/>
    <w:rsid w:val="00786C83"/>
    <w:rsid w:val="007B3322"/>
    <w:rsid w:val="007B7212"/>
    <w:rsid w:val="007B74A1"/>
    <w:rsid w:val="007D5048"/>
    <w:rsid w:val="007E135F"/>
    <w:rsid w:val="00813EC8"/>
    <w:rsid w:val="00815131"/>
    <w:rsid w:val="00821116"/>
    <w:rsid w:val="00821C2C"/>
    <w:rsid w:val="0082363D"/>
    <w:rsid w:val="00827EA5"/>
    <w:rsid w:val="00830163"/>
    <w:rsid w:val="00831E82"/>
    <w:rsid w:val="00832D6B"/>
    <w:rsid w:val="00840357"/>
    <w:rsid w:val="008439C6"/>
    <w:rsid w:val="00846F6A"/>
    <w:rsid w:val="008629F9"/>
    <w:rsid w:val="00876D80"/>
    <w:rsid w:val="0088268B"/>
    <w:rsid w:val="00890012"/>
    <w:rsid w:val="008903D1"/>
    <w:rsid w:val="008937F0"/>
    <w:rsid w:val="00895AAE"/>
    <w:rsid w:val="008A365F"/>
    <w:rsid w:val="008F1627"/>
    <w:rsid w:val="00903EF9"/>
    <w:rsid w:val="009059D9"/>
    <w:rsid w:val="00910AFE"/>
    <w:rsid w:val="00912439"/>
    <w:rsid w:val="00914108"/>
    <w:rsid w:val="00916A33"/>
    <w:rsid w:val="00922DB0"/>
    <w:rsid w:val="009403A5"/>
    <w:rsid w:val="0095136F"/>
    <w:rsid w:val="00957E40"/>
    <w:rsid w:val="0096064F"/>
    <w:rsid w:val="00982500"/>
    <w:rsid w:val="009A1593"/>
    <w:rsid w:val="009A435C"/>
    <w:rsid w:val="009B06D8"/>
    <w:rsid w:val="009C2C7B"/>
    <w:rsid w:val="009C2E2F"/>
    <w:rsid w:val="009C320D"/>
    <w:rsid w:val="009C5E2E"/>
    <w:rsid w:val="009D230B"/>
    <w:rsid w:val="009D6C10"/>
    <w:rsid w:val="009E213C"/>
    <w:rsid w:val="009E2C52"/>
    <w:rsid w:val="009F0572"/>
    <w:rsid w:val="009F46EA"/>
    <w:rsid w:val="009F6699"/>
    <w:rsid w:val="00A05068"/>
    <w:rsid w:val="00A07798"/>
    <w:rsid w:val="00A12302"/>
    <w:rsid w:val="00A23DBB"/>
    <w:rsid w:val="00A24235"/>
    <w:rsid w:val="00A26206"/>
    <w:rsid w:val="00A310E3"/>
    <w:rsid w:val="00A431C1"/>
    <w:rsid w:val="00A433BD"/>
    <w:rsid w:val="00A45454"/>
    <w:rsid w:val="00A47DE8"/>
    <w:rsid w:val="00A54FD1"/>
    <w:rsid w:val="00A56B8E"/>
    <w:rsid w:val="00A6677D"/>
    <w:rsid w:val="00A725A9"/>
    <w:rsid w:val="00A86357"/>
    <w:rsid w:val="00A86E39"/>
    <w:rsid w:val="00AB6F8A"/>
    <w:rsid w:val="00AC0B3F"/>
    <w:rsid w:val="00AD3A77"/>
    <w:rsid w:val="00B17C88"/>
    <w:rsid w:val="00B255FE"/>
    <w:rsid w:val="00B4213F"/>
    <w:rsid w:val="00B463B8"/>
    <w:rsid w:val="00B5102D"/>
    <w:rsid w:val="00B56C0E"/>
    <w:rsid w:val="00B57FB5"/>
    <w:rsid w:val="00B6229F"/>
    <w:rsid w:val="00B66FE8"/>
    <w:rsid w:val="00B87436"/>
    <w:rsid w:val="00B91624"/>
    <w:rsid w:val="00B92038"/>
    <w:rsid w:val="00BA04A1"/>
    <w:rsid w:val="00BA35B4"/>
    <w:rsid w:val="00BA5163"/>
    <w:rsid w:val="00BA5ABB"/>
    <w:rsid w:val="00BB2293"/>
    <w:rsid w:val="00BB49B2"/>
    <w:rsid w:val="00BB5F2D"/>
    <w:rsid w:val="00BD5A82"/>
    <w:rsid w:val="00BD7708"/>
    <w:rsid w:val="00BF10CD"/>
    <w:rsid w:val="00BF2434"/>
    <w:rsid w:val="00BF41DD"/>
    <w:rsid w:val="00C0567E"/>
    <w:rsid w:val="00C061F8"/>
    <w:rsid w:val="00C1027E"/>
    <w:rsid w:val="00C14CD4"/>
    <w:rsid w:val="00C27483"/>
    <w:rsid w:val="00C313A9"/>
    <w:rsid w:val="00C347E2"/>
    <w:rsid w:val="00C4577A"/>
    <w:rsid w:val="00C55F1F"/>
    <w:rsid w:val="00C65283"/>
    <w:rsid w:val="00C81F3D"/>
    <w:rsid w:val="00CA217B"/>
    <w:rsid w:val="00CA51F0"/>
    <w:rsid w:val="00CC0CB7"/>
    <w:rsid w:val="00CC326C"/>
    <w:rsid w:val="00CD3127"/>
    <w:rsid w:val="00CF3D5F"/>
    <w:rsid w:val="00CF3FF0"/>
    <w:rsid w:val="00D02613"/>
    <w:rsid w:val="00D11826"/>
    <w:rsid w:val="00D16B29"/>
    <w:rsid w:val="00D263B8"/>
    <w:rsid w:val="00D30B9B"/>
    <w:rsid w:val="00D44C10"/>
    <w:rsid w:val="00D5011D"/>
    <w:rsid w:val="00D57264"/>
    <w:rsid w:val="00D57F43"/>
    <w:rsid w:val="00D61042"/>
    <w:rsid w:val="00D716EE"/>
    <w:rsid w:val="00D72DB0"/>
    <w:rsid w:val="00D73399"/>
    <w:rsid w:val="00D73DDD"/>
    <w:rsid w:val="00D7487A"/>
    <w:rsid w:val="00D74C5B"/>
    <w:rsid w:val="00D85487"/>
    <w:rsid w:val="00DA08B2"/>
    <w:rsid w:val="00DA0A75"/>
    <w:rsid w:val="00DA44DD"/>
    <w:rsid w:val="00DC741A"/>
    <w:rsid w:val="00DD081D"/>
    <w:rsid w:val="00DD0B24"/>
    <w:rsid w:val="00DD5A54"/>
    <w:rsid w:val="00DE49BB"/>
    <w:rsid w:val="00E004DA"/>
    <w:rsid w:val="00E17689"/>
    <w:rsid w:val="00E217B7"/>
    <w:rsid w:val="00E22B0E"/>
    <w:rsid w:val="00E314CB"/>
    <w:rsid w:val="00E46076"/>
    <w:rsid w:val="00E57A9D"/>
    <w:rsid w:val="00E65CE0"/>
    <w:rsid w:val="00E67F69"/>
    <w:rsid w:val="00E748E4"/>
    <w:rsid w:val="00E849D9"/>
    <w:rsid w:val="00E86FB7"/>
    <w:rsid w:val="00E87444"/>
    <w:rsid w:val="00E9253E"/>
    <w:rsid w:val="00E94264"/>
    <w:rsid w:val="00E9458A"/>
    <w:rsid w:val="00EA42F9"/>
    <w:rsid w:val="00EB36CA"/>
    <w:rsid w:val="00EC1012"/>
    <w:rsid w:val="00EC1887"/>
    <w:rsid w:val="00EC3079"/>
    <w:rsid w:val="00EC4939"/>
    <w:rsid w:val="00ED3AB8"/>
    <w:rsid w:val="00ED3FA0"/>
    <w:rsid w:val="00ED506E"/>
    <w:rsid w:val="00ED5143"/>
    <w:rsid w:val="00ED5A34"/>
    <w:rsid w:val="00ED5F46"/>
    <w:rsid w:val="00ED6E26"/>
    <w:rsid w:val="00EF103B"/>
    <w:rsid w:val="00EF1495"/>
    <w:rsid w:val="00EF2689"/>
    <w:rsid w:val="00EF5E95"/>
    <w:rsid w:val="00F103EA"/>
    <w:rsid w:val="00F14624"/>
    <w:rsid w:val="00F16407"/>
    <w:rsid w:val="00F31FF5"/>
    <w:rsid w:val="00F3435C"/>
    <w:rsid w:val="00F34595"/>
    <w:rsid w:val="00F42E8C"/>
    <w:rsid w:val="00F571C8"/>
    <w:rsid w:val="00F634DA"/>
    <w:rsid w:val="00F7638A"/>
    <w:rsid w:val="00F90791"/>
    <w:rsid w:val="00F97F7E"/>
    <w:rsid w:val="00FA1652"/>
    <w:rsid w:val="00FA78ED"/>
    <w:rsid w:val="00FB4D0E"/>
    <w:rsid w:val="00FB637C"/>
    <w:rsid w:val="00FC37D9"/>
    <w:rsid w:val="00FD6115"/>
    <w:rsid w:val="00FF0D54"/>
    <w:rsid w:val="00FF45BF"/>
    <w:rsid w:val="09CE23AE"/>
    <w:rsid w:val="11797B5D"/>
    <w:rsid w:val="143B2448"/>
    <w:rsid w:val="183B2DE2"/>
    <w:rsid w:val="191E5D16"/>
    <w:rsid w:val="1F5F44EE"/>
    <w:rsid w:val="1FC43C3B"/>
    <w:rsid w:val="1FF7204B"/>
    <w:rsid w:val="2E0775A4"/>
    <w:rsid w:val="30911EF0"/>
    <w:rsid w:val="32AA6FE6"/>
    <w:rsid w:val="3A091BFE"/>
    <w:rsid w:val="41526B26"/>
    <w:rsid w:val="4AF541A4"/>
    <w:rsid w:val="556F24DF"/>
    <w:rsid w:val="66143BFC"/>
    <w:rsid w:val="77C6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99EC10D"/>
  <w15:docId w15:val="{CE9D33ED-3F78-4FBD-A5D1-A81E0B36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e">
    <w:name w:val="Strong"/>
    <w:qFormat/>
    <w:rPr>
      <w:b/>
      <w:bCs/>
    </w:rPr>
  </w:style>
  <w:style w:type="character" w:styleId="af">
    <w:name w:val="line number"/>
    <w:basedOn w:val="a0"/>
    <w:uiPriority w:val="99"/>
    <w:unhideWhenUsed/>
    <w:qFormat/>
  </w:style>
  <w:style w:type="character" w:styleId="af0">
    <w:name w:val="Hyperlink"/>
    <w:basedOn w:val="a0"/>
    <w:uiPriority w:val="99"/>
    <w:unhideWhenUsed/>
    <w:qFormat/>
    <w:rPr>
      <w:color w:val="0563C1" w:themeColor="hyperlink"/>
      <w:u w:val="single"/>
    </w:rPr>
  </w:style>
  <w:style w:type="character" w:styleId="af1">
    <w:name w:val="annotation reference"/>
    <w:basedOn w:val="a0"/>
    <w:uiPriority w:val="99"/>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8">
    <w:name w:val="批注框文本 字符"/>
    <w:basedOn w:val="a0"/>
    <w:link w:val="a7"/>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bi.hzau.edu.cn/crispr/)%20&#36755;&#20837;YUCCA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bio1000.com/zt/enterprise/kangshengsu.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bio1000.com/zt/enterprise/kangshengsu.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16</Pages>
  <Words>2610</Words>
  <Characters>14877</Characters>
  <Application>Microsoft Office Word</Application>
  <DocSecurity>0</DocSecurity>
  <Lines>123</Lines>
  <Paragraphs>34</Paragraphs>
  <ScaleCrop>false</ScaleCrop>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Xianchang</dc:creator>
  <cp:lastModifiedBy>Xianchang</cp:lastModifiedBy>
  <cp:revision>135</cp:revision>
  <dcterms:created xsi:type="dcterms:W3CDTF">2016-11-22T05:25:00Z</dcterms:created>
  <dcterms:modified xsi:type="dcterms:W3CDTF">2016-12-02T04:37:00Z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