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DecideFlow 开发记录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产品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DecideFlow（决断助手）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记录范围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MVP v0.1.0 首次交付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日期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2026-08-31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分支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`cursor/decideflow-mvp-dc86`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仓库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空仓库起步（仅 Initial commit README）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1. 背景</w:t>
      </w:r>
    </w:p>
    <w:p>
      <w:r>
        <w:rPr>
          <w:rFonts w:ascii="Calibri" w:hAnsi="Calibri" w:eastAsia="微软雅黑"/>
          <w:sz w:val="22"/>
        </w:rPr>
        <w:t>仓库初始只有一句 README。需求：Flutter 覆盖 iOS/Android/Web；用对话引导决策；RAG + Pinecone；可联网；注册后先填偏好；模板或自定义问题；阶段式引导；保存原文与报告；定期复盘。约束：只做 MVP，架构能演进。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2. 关键决策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决策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选择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客户端 / 服务端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Flutter 薄客户端 + FastAPI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RAG/LLM/密钥不能进 App；三端一套 UI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数据库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SQLAlchemy + 默认 SQLite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`DATABASE_URL` 可换 Postgres，无运维负担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向量库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Protocol：Pinecone 或本地 JSON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无密钥也能开发测试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嵌入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OpenAI 或稳定哈希 256 维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测试可复现；禁止与 1536 维混写同一 index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教练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LlmCoach 失败则 HeuristicCoach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演示与 CI 不依赖付费 API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联网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Tavily，失败静默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收集/评估阶段可选，不阻断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认证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邮箱密码 + JWT HS256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MVP 不做 OAuth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密码哈希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PBKDF2-SHA256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避免 bcrypt 原生绑定问题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聊天传输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一次 JSON 往返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不做 SSE，接口可加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知识库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10 篇原创摘要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满足 RAG，避免书摘版权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复盘提醒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到期列表，非系统推送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推送需证书与厂商通道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应用工厂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`create_app(settings)`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测试注入临时库，避免全局单例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3. 实施顺序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领域：阶段枚举、前进规则、加权分、报告、启发式教练（先测后写）。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持久化与 HTTP：User/Decision/Message，注册登录，偏好，模板。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RAG ingest/query + ChatOrchestrator + record/reviews。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Flutter 页面与路由守卫。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种子知识库、README、Web 构建与浏览器走查。</w:t>
      </w:r>
    </w:p>
    <w:p>
      <w:r>
        <w:rPr>
          <w:rFonts w:ascii="Calibri" w:hAnsi="Calibri" w:eastAsia="微软雅黑"/>
          <w:sz w:val="22"/>
        </w:rPr>
        <w:t>规格原稿：</w:t>
      </w:r>
      <w:r>
        <w:rPr>
          <w:rFonts w:ascii="Consolas" w:hAnsi="Consolas" w:eastAsia="微软雅黑"/>
          <w:sz w:val="20"/>
        </w:rPr>
        <w:t>docs/superpowers/specs/2026-08-31-decideflow-mvp-design.md</w:t>
      </w:r>
      <w:r>
        <w:rPr>
          <w:rFonts w:ascii="Calibri" w:hAnsi="Calibri" w:eastAsia="微软雅黑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4. 目录落地</w:t>
      </w:r>
    </w:p>
    <w:p>
      <w:pPr>
        <w:spacing w:after="160"/>
      </w:pPr>
      <w:r>
        <w:rPr>
          <w:rFonts w:ascii="Consolas" w:hAnsi="Consolas" w:eastAsia="微软雅黑"/>
          <w:sz w:val="18"/>
        </w:rPr>
        <w:t>app/                 Flutter 3.47 / Dart 3.13</w:t>
        <w:br/>
        <w:t>backend/app/api     路由</w:t>
        <w:br/>
        <w:t>backend/app/domain  无 I/O 领域</w:t>
        <w:br/>
        <w:t>backend/app/services 编排与适配器</w:t>
        <w:br/>
        <w:t>backend/knowledge   RAG 种子</w:t>
        <w:br/>
        <w:t>backend/tests       pytest</w:t>
        <w:br/>
        <w:t>doc/                 本套正式文档（本提交补充）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5. 验证记录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`python3 -m pytest`（backend）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13 passed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`flutter test`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 passed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`dart analyze`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No issues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`flutter build web`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成功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本地 uvicorn 手工 API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四轮对话 clarify→…→recommend，record 成功，vectors=10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Web 走查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注册 → 偏好 → 模板开聊 → 阶段条与气泡可用</w:t>
            </w:r>
          </w:p>
        </w:tc>
      </w:tr>
    </w:tbl>
    <w:p>
      <w:r>
        <w:rPr>
          <w:rFonts w:ascii="Calibri" w:hAnsi="Calibri" w:eastAsia="微软雅黑"/>
          <w:sz w:val="22"/>
        </w:rPr>
        <w:t>测试账号类数据仅存在本地 SQLite，不入库。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6. 开发中踩过的点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JWT 密钥来源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微软雅黑"/>
          <w:sz w:val="20"/>
        </w:rPr>
        <w:t>create_access_token</w:t>
      </w:r>
      <w:r>
        <w:rPr>
          <w:rFonts w:ascii="Calibri" w:hAnsi="Calibri" w:eastAsia="微软雅黑"/>
          <w:sz w:val="22"/>
        </w:rPr>
        <w:t xml:space="preserve"> 曾读全局 </w:t>
      </w:r>
      <w:r>
        <w:rPr>
          <w:rFonts w:ascii="Consolas" w:hAnsi="Consolas" w:eastAsia="微软雅黑"/>
          <w:sz w:val="20"/>
        </w:rPr>
        <w:t>get_settings()</w:t>
      </w:r>
      <w:r>
        <w:rPr>
          <w:rFonts w:ascii="Calibri" w:hAnsi="Calibri" w:eastAsia="微软雅黑"/>
          <w:sz w:val="22"/>
        </w:rPr>
        <w:t xml:space="preserve">，与测试里传入的 Settings 不一致。改为使用 </w:t>
      </w:r>
      <w:r>
        <w:rPr>
          <w:rFonts w:ascii="Consolas" w:hAnsi="Consolas" w:eastAsia="微软雅黑"/>
          <w:sz w:val="20"/>
        </w:rPr>
        <w:t>request.app.state.settings.secret_key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应用单例</w:t>
      </w:r>
      <w:r>
        <w:rPr>
          <w:rFonts w:ascii="Calibri" w:hAnsi="Calibri" w:eastAsia="微软雅黑"/>
          <w:sz w:val="22"/>
        </w:rPr>
        <w:t xml:space="preserve">：模块级 </w:t>
      </w:r>
      <w:r>
        <w:rPr>
          <w:rFonts w:ascii="Consolas" w:hAnsi="Consolas" w:eastAsia="微软雅黑"/>
          <w:sz w:val="20"/>
        </w:rPr>
        <w:t>app = create_app()</w:t>
      </w:r>
      <w:r>
        <w:rPr>
          <w:rFonts w:ascii="Calibri" w:hAnsi="Calibri" w:eastAsia="微软雅黑"/>
          <w:sz w:val="22"/>
        </w:rPr>
        <w:t xml:space="preserve"> 会在 import 时建真实库。改为 uvicorn </w:t>
      </w:r>
      <w:r>
        <w:rPr>
          <w:rFonts w:ascii="Consolas" w:hAnsi="Consolas" w:eastAsia="微软雅黑"/>
          <w:sz w:val="20"/>
        </w:rPr>
        <w:t>--factory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循环依赖</w:t>
      </w:r>
      <w:r>
        <w:rPr>
          <w:rFonts w:ascii="Calibri" w:hAnsi="Calibri" w:eastAsia="微软雅黑"/>
          <w:sz w:val="22"/>
        </w:rPr>
        <w:t xml:space="preserve">：决策路由不能从 </w:t>
      </w:r>
      <w:r>
        <w:rPr>
          <w:rFonts w:ascii="Consolas" w:hAnsi="Consolas" w:eastAsia="微软雅黑"/>
          <w:sz w:val="20"/>
        </w:rPr>
        <w:t>main</w:t>
      </w:r>
      <w:r>
        <w:rPr>
          <w:rFonts w:ascii="Calibri" w:hAnsi="Calibri" w:eastAsia="微软雅黑"/>
          <w:sz w:val="22"/>
        </w:rPr>
        <w:t xml:space="preserve"> 取 orchestrator，改为 </w:t>
      </w:r>
      <w:r>
        <w:rPr>
          <w:rFonts w:ascii="Consolas" w:hAnsi="Consolas" w:eastAsia="微软雅黑"/>
          <w:sz w:val="20"/>
        </w:rPr>
        <w:t>app.state</w:t>
      </w:r>
      <w:r>
        <w:rPr>
          <w:rFonts w:ascii="Calibri" w:hAnsi="Calibri" w:eastAsia="微软雅黑"/>
          <w:sz w:val="22"/>
        </w:rPr>
        <w:t xml:space="preserve"> + Depends 覆盖。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due reviews 漏导入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微软雅黑"/>
          <w:sz w:val="20"/>
        </w:rPr>
        <w:t>utcnow</w:t>
      </w:r>
      <w:r>
        <w:rPr>
          <w:rFonts w:ascii="Calibri" w:hAnsi="Calibri" w:eastAsia="微软雅黑"/>
          <w:sz w:val="22"/>
        </w:rPr>
        <w:t xml:space="preserve"> 未导入导致 500，已补。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Flutter 3.47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微软雅黑"/>
          <w:sz w:val="20"/>
        </w:rPr>
        <w:t>RadioListTile.groupValue</w:t>
      </w:r>
      <w:r>
        <w:rPr>
          <w:rFonts w:ascii="Calibri" w:hAnsi="Calibri" w:eastAsia="微软雅黑"/>
          <w:sz w:val="22"/>
        </w:rPr>
        <w:t xml:space="preserve"> 已弃用，改为 ListTile + 图标选择。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知识库版权</w:t>
      </w:r>
      <w:r>
        <w:rPr>
          <w:rFonts w:ascii="Calibri" w:hAnsi="Calibri" w:eastAsia="微软雅黑"/>
          <w:sz w:val="22"/>
        </w:rPr>
        <w:t>：不入库任何书籍原文，只写原创方法说明。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7. 环境与第三方</w:t>
      </w:r>
    </w:p>
    <w:p>
      <w:r>
        <w:rPr>
          <w:rFonts w:ascii="Calibri" w:hAnsi="Calibri" w:eastAsia="微软雅黑"/>
          <w:sz w:val="22"/>
        </w:rPr>
        <w:t xml:space="preserve">运行 MVP </w:t>
      </w:r>
      <w:r>
        <w:rPr>
          <w:rFonts w:ascii="Calibri" w:hAnsi="Calibri" w:eastAsia="微软雅黑"/>
          <w:b/>
          <w:sz w:val="22"/>
        </w:rPr>
        <w:t>可以不配</w:t>
      </w:r>
      <w:r>
        <w:rPr>
          <w:rFonts w:ascii="Calibri" w:hAnsi="Calibri" w:eastAsia="微软雅黑"/>
          <w:sz w:val="22"/>
        </w:rPr>
        <w:t xml:space="preserve"> 下列密钥：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OPENAI_API_KEY</w:t>
      </w:r>
      <w:r>
        <w:rPr>
          <w:rFonts w:ascii="Calibri" w:hAnsi="Calibri" w:eastAsia="微软雅黑"/>
          <w:sz w:val="22"/>
        </w:rPr>
        <w:t>：对话 + embeddings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PINECONE_API_KEY</w:t>
      </w:r>
      <w:r>
        <w:rPr>
          <w:rFonts w:ascii="Calibri" w:hAnsi="Calibri" w:eastAsia="微软雅黑"/>
          <w:sz w:val="22"/>
        </w:rPr>
        <w:t>：云向量（须同时有 OpenAI 嵌入，维度才一致）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TAVILY_API_KEY</w:t>
      </w:r>
      <w:r>
        <w:rPr>
          <w:rFonts w:ascii="Calibri" w:hAnsi="Calibri" w:eastAsia="微软雅黑"/>
          <w:sz w:val="22"/>
        </w:rPr>
        <w:t>：联网</w:t>
      </w:r>
    </w:p>
    <w:p>
      <w:r>
        <w:rPr>
          <w:rFonts w:ascii="Calibri" w:hAnsi="Calibri" w:eastAsia="微软雅黑"/>
          <w:sz w:val="22"/>
        </w:rPr>
        <w:t>Python：3.12。Flutter：3.47.0 stable。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8. 未做项（当时即宣布非目标）</w:t>
      </w:r>
    </w:p>
    <w:p>
      <w:r>
        <w:rPr>
          <w:rFonts w:ascii="Calibri" w:hAnsi="Calibri" w:eastAsia="微软雅黑"/>
          <w:sz w:val="22"/>
        </w:rPr>
        <w:t>支付、OAuth、SSE、管理后台、系统推送、账号注销 UI、找回密码、阶段回退、多模型路由。见 Backlog。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9. 提交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功能提交：</w:t>
      </w:r>
      <w:r>
        <w:rPr>
          <w:rFonts w:ascii="Consolas" w:hAnsi="Consolas" w:eastAsia="微软雅黑"/>
          <w:sz w:val="20"/>
        </w:rPr>
        <w:t>feat: add DecideFlow MVP for guided AI decisions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PR：仓库 </w:t>
      </w:r>
      <w:r>
        <w:rPr>
          <w:rFonts w:ascii="Consolas" w:hAnsi="Consolas" w:eastAsia="微软雅黑"/>
          <w:sz w:val="20"/>
        </w:rPr>
        <w:t>creative</w:t>
      </w:r>
      <w:r>
        <w:rPr>
          <w:rFonts w:ascii="Calibri" w:hAnsi="Calibri" w:eastAsia="微软雅黑"/>
          <w:sz w:val="22"/>
        </w:rPr>
        <w:t xml:space="preserve"> 上对应 </w:t>
      </w:r>
      <w:r>
        <w:rPr>
          <w:rFonts w:ascii="Consolas" w:hAnsi="Consolas" w:eastAsia="微软雅黑"/>
          <w:sz w:val="20"/>
        </w:rPr>
        <w:t>cursor/decideflow-mvp-dc86</w:t>
      </w:r>
      <w:r>
        <w:rPr>
          <w:rFonts w:ascii="Calibri" w:hAnsi="Calibri" w:eastAsia="微软雅黑"/>
          <w:sz w:val="22"/>
        </w:rPr>
        <w:t xml:space="preserve"> 的 Pull Request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本文档套件作为后续提交加入 </w:t>
      </w:r>
      <w:r>
        <w:rPr>
          <w:rFonts w:ascii="Consolas" w:hAnsi="Consolas" w:eastAsia="微软雅黑"/>
          <w:sz w:val="20"/>
        </w:rPr>
        <w:t>doc/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10. 后续开发建议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生产必须更换 </w:t>
      </w:r>
      <w:r>
        <w:rPr>
          <w:rFonts w:ascii="Consolas" w:hAnsi="Consolas" w:eastAsia="微软雅黑"/>
          <w:sz w:val="20"/>
        </w:rPr>
        <w:t>SECRET_KEY</w:t>
      </w:r>
      <w:r>
        <w:rPr>
          <w:rFonts w:ascii="Calibri" w:hAnsi="Calibri" w:eastAsia="微软雅黑"/>
          <w:sz w:val="22"/>
        </w:rPr>
        <w:t>，收紧 CORS，SQLite 换 Postgres。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配置 OpenAI + Pinecone 后执行 </w:t>
      </w:r>
      <w:r>
        <w:rPr>
          <w:rFonts w:ascii="Consolas" w:hAnsi="Consolas" w:eastAsia="微软雅黑"/>
          <w:sz w:val="20"/>
        </w:rPr>
        <w:t>python3 scripts/ingest.py</w:t>
      </w:r>
      <w:r>
        <w:rPr>
          <w:rFonts w:ascii="Calibri" w:hAnsi="Calibri" w:eastAsia="微软雅黑"/>
          <w:sz w:val="22"/>
        </w:rPr>
        <w:t xml:space="preserve"> 重建向量。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HashEmbedder 仅用于开发，不要与生产 embedding 混用。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新阶段或新模板优先改 </w:t>
      </w:r>
      <w:r>
        <w:rPr>
          <w:rFonts w:ascii="Consolas" w:hAnsi="Consolas" w:eastAsia="微软雅黑"/>
          <w:sz w:val="20"/>
        </w:rPr>
        <w:t>domain/stages.py</w:t>
      </w:r>
      <w:r>
        <w:rPr>
          <w:rFonts w:ascii="Calibri" w:hAnsi="Calibri" w:eastAsia="微软雅黑"/>
          <w:sz w:val="22"/>
        </w:rPr>
        <w:t xml:space="preserve"> 与 </w:t>
      </w:r>
      <w:r>
        <w:rPr>
          <w:rFonts w:ascii="Consolas" w:hAnsi="Consolas" w:eastAsia="微软雅黑"/>
          <w:sz w:val="20"/>
        </w:rPr>
        <w:t>templates.py</w:t>
      </w:r>
      <w:r>
        <w:rPr>
          <w:rFonts w:ascii="Calibri" w:hAnsi="Calibri" w:eastAsia="微软雅黑"/>
          <w:sz w:val="22"/>
        </w:rPr>
        <w:t>，保持 API 形状稳定。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