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4680"/>
            <w:tcMar>
              <w:top w:w="80" w:type="dxa"/>
              <w:bottom w:w="80" w:type="dxa"/>
              <w:left w:w="120" w:type="dxa"/>
              <w:right w:w="120" w:type="dxa"/>
            </w:tcMar>
            <w:shd w:fill="FFFF00"/>
          </w:tcPr>
          <w:p>
            <w:pPr>
              <w:spacing w:after="80" w:before="80"/>
              <w:jc w:val="center"/>
            </w:pPr>
            <w:r/>
            <w:r>
              <w:rPr>
                <w:rFonts w:ascii="Arial" w:hAnsi="Arial"/>
                <w:b/>
                <w:color w:val="000000"/>
                <w:sz w:val="21"/>
              </w:rPr>
              <w:t>KEY</w:t>
            </w:r>
          </w:p>
        </w:tc>
        <w:tc>
          <w:tcPr>
            <w:tcW w:type="dxa" w:w="4680"/>
            <w:tcMar>
              <w:top w:w="80" w:type="dxa"/>
              <w:bottom w:w="80" w:type="dxa"/>
              <w:left w:w="120" w:type="dxa"/>
              <w:right w:w="120" w:type="dxa"/>
            </w:tcMar>
            <w:shd w:fill="FFFF00"/>
          </w:tcPr>
          <w:p>
            <w:pPr>
              <w:spacing w:after="80" w:before="80"/>
              <w:jc w:val="center"/>
            </w:pPr>
            <w:r/>
            <w:r>
              <w:rPr>
                <w:rFonts w:ascii="Arial" w:hAnsi="Arial"/>
                <w:b/>
                <w:color w:val="000000"/>
                <w:sz w:val="21"/>
              </w:rPr>
              <w:t>VOLUME</w:t>
            </w:r>
          </w:p>
        </w:tc>
      </w:tr>
      <w:tr>
        <w:tc>
          <w:tcPr>
            <w:tcW w:type="dxa" w:w="4680"/>
            <w:tcMar>
              <w:top w:w="80" w:type="dxa"/>
              <w:bottom w:w="80" w:type="dxa"/>
              <w:left w:w="120" w:type="dxa"/>
              <w:right w:w="120" w:type="dxa"/>
            </w:tcMar>
            <w:shd w:fill="FFFFFF"/>
          </w:tcPr>
          <w:p>
            <w:pPr>
              <w:spacing w:after="80" w:before="80"/>
              <w:jc w:val="left"/>
            </w:pPr>
            <w:r>
              <w:rPr>
                <w:sz w:val="20"/>
              </w:rPr>
            </w:r>
            <w:r>
              <w:rPr>
                <w:b/>
                <w:color w:val="C00000"/>
                <w:sz w:val="20"/>
              </w:rPr>
              <w:t>tour tây nguyên 5 ngày 4 đêm</w:t>
            </w:r>
          </w:p>
        </w:tc>
        <w:tc>
          <w:tcPr>
            <w:tcW w:type="dxa" w:w="4680"/>
            <w:tcMar>
              <w:top w:w="80" w:type="dxa"/>
              <w:bottom w:w="80" w:type="dxa"/>
              <w:left w:w="120" w:type="dxa"/>
              <w:right w:w="120" w:type="dxa"/>
            </w:tcMar>
            <w:shd w:fill="FFFFFF"/>
          </w:tcPr>
          <w:p>
            <w:pPr>
              <w:spacing w:after="80" w:before="80"/>
              <w:jc w:val="center"/>
            </w:pPr>
            <w:r>
              <w:rPr>
                <w:sz w:val="20"/>
              </w:rPr>
            </w:r>
            <w:r>
              <w:rPr>
                <w:sz w:val="20"/>
              </w:rPr>
              <w:t>1,300</w:t>
            </w:r>
          </w:p>
        </w:tc>
      </w:tr>
      <w:tr>
        <w:tc>
          <w:tcPr>
            <w:tcW w:type="dxa" w:w="4680"/>
            <w:tcMar>
              <w:top w:w="80" w:type="dxa"/>
              <w:bottom w:w="80" w:type="dxa"/>
              <w:left w:w="120" w:type="dxa"/>
              <w:right w:w="120" w:type="dxa"/>
            </w:tcMar>
            <w:shd w:fill="FFFFFF"/>
          </w:tcPr>
          <w:p>
            <w:pPr>
              <w:spacing w:after="80" w:before="80"/>
              <w:jc w:val="left"/>
            </w:pPr>
            <w:r>
              <w:rPr>
                <w:sz w:val="20"/>
              </w:rPr>
            </w:r>
            <w:r>
              <w:rPr>
                <w:b/>
                <w:color w:val="C00000"/>
                <w:sz w:val="20"/>
              </w:rPr>
              <w:t>du lịch tây nguyên 5 ngày 4 đêm</w:t>
            </w:r>
          </w:p>
        </w:tc>
        <w:tc>
          <w:tcPr>
            <w:tcW w:type="dxa" w:w="4680"/>
            <w:tcMar>
              <w:top w:w="80" w:type="dxa"/>
              <w:bottom w:w="80" w:type="dxa"/>
              <w:left w:w="120" w:type="dxa"/>
              <w:right w:w="120" w:type="dxa"/>
            </w:tcMar>
            <w:shd w:fill="FFFFFF"/>
          </w:tcPr>
          <w:p>
            <w:pPr>
              <w:spacing w:after="80" w:before="80"/>
              <w:jc w:val="center"/>
            </w:pPr>
            <w:r>
              <w:rPr>
                <w:sz w:val="20"/>
              </w:rPr>
            </w:r>
            <w:r>
              <w:rPr>
                <w:sz w:val="20"/>
              </w:rPr>
              <w:t>880</w:t>
            </w:r>
          </w:p>
        </w:tc>
      </w:tr>
      <w:tr>
        <w:tc>
          <w:tcPr>
            <w:tcW w:type="dxa" w:w="4680"/>
            <w:tcMar>
              <w:top w:w="80" w:type="dxa"/>
              <w:bottom w:w="80" w:type="dxa"/>
              <w:left w:w="120" w:type="dxa"/>
              <w:right w:w="120" w:type="dxa"/>
            </w:tcMar>
            <w:shd w:fill="FFFFFF"/>
          </w:tcPr>
          <w:p>
            <w:pPr>
              <w:spacing w:after="80" w:before="80"/>
              <w:jc w:val="left"/>
            </w:pPr>
            <w:r>
              <w:rPr>
                <w:sz w:val="20"/>
              </w:rPr>
            </w:r>
            <w:r>
              <w:rPr>
                <w:b/>
                <w:color w:val="C00000"/>
                <w:sz w:val="20"/>
              </w:rPr>
              <w:t>tour hà nội tây nguyên 5 ngày 4 đêm</w:t>
            </w:r>
          </w:p>
        </w:tc>
        <w:tc>
          <w:tcPr>
            <w:tcW w:type="dxa" w:w="4680"/>
            <w:tcMar>
              <w:top w:w="80" w:type="dxa"/>
              <w:bottom w:w="80" w:type="dxa"/>
              <w:left w:w="120" w:type="dxa"/>
              <w:right w:w="120" w:type="dxa"/>
            </w:tcMar>
            <w:shd w:fill="FFFFFF"/>
          </w:tcPr>
          <w:p>
            <w:pPr>
              <w:spacing w:after="80" w:before="80"/>
              <w:jc w:val="center"/>
            </w:pPr>
            <w:r>
              <w:rPr>
                <w:sz w:val="20"/>
              </w:rPr>
            </w:r>
            <w:r>
              <w:rPr>
                <w:sz w:val="20"/>
              </w:rPr>
              <w:t>480</w:t>
            </w:r>
          </w:p>
        </w:tc>
      </w:tr>
      <w:tr>
        <w:tc>
          <w:tcPr>
            <w:tcW w:type="dxa" w:w="4680"/>
            <w:tcMar>
              <w:top w:w="80" w:type="dxa"/>
              <w:bottom w:w="80" w:type="dxa"/>
              <w:left w:w="120" w:type="dxa"/>
              <w:right w:w="120" w:type="dxa"/>
            </w:tcMar>
            <w:shd w:fill="FFFFFF"/>
          </w:tcPr>
          <w:p>
            <w:pPr>
              <w:spacing w:after="80" w:before="80"/>
              <w:jc w:val="left"/>
            </w:pPr>
            <w:r>
              <w:rPr>
                <w:sz w:val="20"/>
              </w:rPr>
            </w:r>
            <w:r>
              <w:rPr>
                <w:b/>
                <w:color w:val="C00000"/>
                <w:sz w:val="20"/>
              </w:rPr>
              <w:t>giá tour tây nguyên 5 ngày 4 đêm</w:t>
            </w:r>
          </w:p>
        </w:tc>
        <w:tc>
          <w:tcPr>
            <w:tcW w:type="dxa" w:w="4680"/>
            <w:tcMar>
              <w:top w:w="80" w:type="dxa"/>
              <w:bottom w:w="80" w:type="dxa"/>
              <w:left w:w="120" w:type="dxa"/>
              <w:right w:w="120" w:type="dxa"/>
            </w:tcMar>
            <w:shd w:fill="FFFFFF"/>
          </w:tcPr>
          <w:p>
            <w:pPr>
              <w:spacing w:after="80" w:before="80"/>
              <w:jc w:val="center"/>
            </w:pPr>
            <w:r>
              <w:rPr>
                <w:sz w:val="20"/>
              </w:rPr>
            </w:r>
            <w:r>
              <w:rPr>
                <w:sz w:val="20"/>
              </w:rPr>
              <w:t>260</w:t>
            </w:r>
          </w:p>
        </w:tc>
      </w:tr>
      <w:tr>
        <w:tc>
          <w:tcPr>
            <w:tcW w:type="dxa" w:w="4680"/>
            <w:tcMar>
              <w:top w:w="80" w:type="dxa"/>
              <w:bottom w:w="80" w:type="dxa"/>
              <w:left w:w="120" w:type="dxa"/>
              <w:right w:w="120" w:type="dxa"/>
            </w:tcMar>
            <w:shd w:fill="FFFFFF"/>
          </w:tcPr>
          <w:p>
            <w:pPr>
              <w:spacing w:after="80" w:before="80"/>
              <w:jc w:val="left"/>
            </w:pPr>
            <w:r>
              <w:rPr>
                <w:sz w:val="20"/>
              </w:rPr>
            </w:r>
            <w:r>
              <w:rPr>
                <w:b/>
                <w:color w:val="C00000"/>
                <w:sz w:val="20"/>
              </w:rPr>
              <w:t>lịch trình tour tây nguyên 5 ngày 4 đêm</w:t>
            </w:r>
          </w:p>
        </w:tc>
        <w:tc>
          <w:tcPr>
            <w:tcW w:type="dxa" w:w="4680"/>
            <w:tcMar>
              <w:top w:w="80" w:type="dxa"/>
              <w:bottom w:w="80" w:type="dxa"/>
              <w:left w:w="120" w:type="dxa"/>
              <w:right w:w="120" w:type="dxa"/>
            </w:tcMar>
            <w:shd w:fill="FFFFFF"/>
          </w:tcPr>
          <w:p>
            <w:pPr>
              <w:spacing w:after="80" w:before="80"/>
              <w:jc w:val="center"/>
            </w:pPr>
            <w:r>
              <w:rPr>
                <w:sz w:val="20"/>
              </w:rPr>
            </w:r>
            <w:r>
              <w:rPr>
                <w:sz w:val="20"/>
              </w:rPr>
              <w:t>210</w:t>
            </w:r>
          </w:p>
        </w:tc>
      </w:tr>
      <w:tr>
        <w:tc>
          <w:tcPr>
            <w:tcW w:type="dxa" w:w="4680"/>
            <w:tcMar>
              <w:top w:w="80" w:type="dxa"/>
              <w:bottom w:w="80" w:type="dxa"/>
              <w:left w:w="120" w:type="dxa"/>
              <w:right w:w="120" w:type="dxa"/>
            </w:tcMar>
            <w:shd w:fill="FFFFFF"/>
          </w:tcPr>
          <w:p>
            <w:pPr>
              <w:spacing w:after="80" w:before="80"/>
              <w:jc w:val="left"/>
            </w:pPr>
            <w:r>
              <w:rPr>
                <w:sz w:val="20"/>
              </w:rPr>
            </w:r>
            <w:r>
              <w:rPr>
                <w:b/>
                <w:color w:val="C00000"/>
                <w:sz w:val="20"/>
              </w:rPr>
              <w:t>kinh nghiệm đi tour tây nguyên</w:t>
            </w:r>
          </w:p>
        </w:tc>
        <w:tc>
          <w:tcPr>
            <w:tcW w:type="dxa" w:w="4680"/>
            <w:tcMar>
              <w:top w:w="80" w:type="dxa"/>
              <w:bottom w:w="80" w:type="dxa"/>
              <w:left w:w="120" w:type="dxa"/>
              <w:right w:w="120" w:type="dxa"/>
            </w:tcMar>
            <w:shd w:fill="FFFFFF"/>
          </w:tcPr>
          <w:p>
            <w:pPr>
              <w:spacing w:after="80" w:before="80"/>
              <w:jc w:val="center"/>
            </w:pPr>
            <w:r>
              <w:rPr>
                <w:sz w:val="20"/>
              </w:rPr>
            </w:r>
            <w:r>
              <w:rPr>
                <w:sz w:val="20"/>
              </w:rPr>
              <w:t>170</w:t>
            </w:r>
          </w:p>
        </w:tc>
      </w:tr>
    </w:tbl>
    <w:p>
      <w:pPr>
        <w:spacing w:after="120"/>
      </w:pPr>
    </w:p>
    <w:p>
      <w:r>
        <w:t>Check spin:</w:t>
      </w:r>
    </w:p>
    <w:p>
      <w:r>
        <w:t>Check AI:</w:t>
      </w:r>
    </w:p>
    <w:p>
      <w:r>
        <w:t xml:space="preserve">Key chính: </w:t>
      </w:r>
      <w:r>
        <w:rPr>
          <w:b/>
          <w:color w:val="C00000"/>
        </w:rPr>
        <w:t>tour tây nguyên 5 ngày 4 đêm</w:t>
      </w:r>
    </w:p>
    <w:p>
      <w:r>
        <w:t xml:space="preserve">Meta: </w:t>
      </w:r>
      <w:r>
        <w:rPr>
          <w:b/>
          <w:color w:val="C00000"/>
        </w:rPr>
        <w:t>Tour Tây Nguyên 5 ngày 4 đêm</w:t>
      </w:r>
      <w:r>
        <w:t xml:space="preserve"> trọn gói bay Vietnam Airlines từ Hà Nội. Khám phá Măng Đen, Biển Hồ, Buôn Đôn và ngắm thác Dray Nur đại ngàn. Click xem ngay!</w:t>
      </w:r>
    </w:p>
    <w:p>
      <w:r>
        <w:t xml:space="preserve">Title: </w:t>
      </w:r>
      <w:r>
        <w:rPr>
          <w:b/>
          <w:color w:val="C00000"/>
        </w:rPr>
        <w:t>Tour Tây Nguyên 5 Ngày 4 Đêm</w:t>
      </w:r>
      <w:r>
        <w:t xml:space="preserve"> Trọn Gói: Bay VNA Giá Tốt Nhất</w:t>
      </w:r>
    </w:p>
    <w:p>
      <w:r>
        <w:t xml:space="preserve">H1: </w:t>
      </w:r>
      <w:r>
        <w:rPr>
          <w:b/>
          <w:color w:val="C00000"/>
        </w:rPr>
        <w:t>Tour Tây Nguyên 5 Ngày 4 Đêm</w:t>
      </w:r>
      <w:r>
        <w:t xml:space="preserve"> Trọn Gói: Bay VNA Giá Tốt Nhất</w:t>
      </w:r>
    </w:p>
    <w:p>
      <w:r>
        <w:t xml:space="preserve">Bạn đang lên kế hoạch khám phá vùng đất đỏ bazan nhưng ngại tự lái xe đường đèo dốc? </w:t>
      </w:r>
      <w:r>
        <w:rPr>
          <w:b/>
          <w:color w:val="C00000"/>
        </w:rPr>
        <w:t>Tour Tây Nguyên 5 ngày 4 đêm</w:t>
      </w:r>
      <w:r>
        <w:t xml:space="preserve"> bay Vietnam Airlines từ Hà Nội là giải pháp an toàn và trọn vẹn nhất. Chuyến đi đưa bạn ghé thăm Măng Đen, phố núi Pleiku và thủ phủ cà phê Buôn Ma Thuột. Dưới đây là bảng giá vé, lịch trình chi tiết kèm những </w:t>
      </w:r>
      <w:r>
        <w:rPr>
          <w:b/>
          <w:color w:val="C00000"/>
        </w:rPr>
        <w:t>kinh nghiệm đi tour Tây Nguyên</w:t>
      </w:r>
      <w:r>
        <w:t xml:space="preserve"> thực tế.</w:t>
      </w:r>
    </w:p>
    <w:p>
      <w:pPr>
        <w:pStyle w:val="Heading2"/>
        <w:spacing w:before="240" w:after="120"/>
      </w:pPr>
      <w:r>
        <w:rPr>
          <w:b/>
          <w:color w:val="184C78"/>
          <w:sz w:val="30"/>
        </w:rPr>
        <w:t xml:space="preserve">1. Tổng quan </w:t>
      </w:r>
      <w:r>
        <w:rPr>
          <w:b/>
          <w:color w:val="C00000"/>
          <w:sz w:val="30"/>
        </w:rPr>
        <w:t>giá tour Tây Nguyên 5 ngày 4 đêm</w:t>
      </w:r>
      <w:r>
        <w:rPr>
          <w:b/>
          <w:color w:val="184C78"/>
          <w:sz w:val="30"/>
        </w:rPr>
        <w:t xml:space="preserve"> trọn gói</w:t>
      </w:r>
    </w:p>
    <w:p>
      <w:r>
        <w:t xml:space="preserve">Hành trình khám phá 3 tỉnh Gia Lai, Kon Tum và Đắk Lắk kéo dài trong 5 ngày 4 đêm. Du khách được bay khứ hồi cùng hãng hàng không quốc gia Vietnam Airlines từ Hà Nội. Mức </w:t>
      </w:r>
      <w:r>
        <w:rPr>
          <w:b/>
          <w:color w:val="C00000"/>
        </w:rPr>
        <w:t>giá tour Tây Nguyên 5 ngày 4 đêm</w:t>
      </w:r>
      <w:r>
        <w:t xml:space="preserve"> trọn gói chỉ từ 7.990.000 VNĐ một khách. Bạn không cần lo lắng về phương tiện di chuyển hay khâu đặt phòng khách sạn.</w:t>
      </w:r>
    </w:p>
    <w:tbl>
      <w:tblPr>
        <w:tblW w:type="auto" w:w="0"/>
        <w:jc w:val="center"/>
        <w:tblLook w:firstColumn="1" w:firstRow="1" w:lastColumn="0" w:lastRow="0" w:noHBand="0" w:noVBand="1" w:val="04A0"/>
        <w:tblBorders>
          <w:top w:val="single" w:sz="4" w:space="0" w:color="E0A96D"/>
          <w:left w:val="single" w:sz="4" w:space="0" w:color="E0A96D"/>
          <w:bottom w:val="single" w:sz="4" w:space="0" w:color="E0A96D"/>
          <w:right w:val="single" w:sz="4" w:space="0" w:color="E0A96D"/>
          <w:insideH w:val="single" w:sz="4" w:space="0" w:color="E0A96D"/>
          <w:insideV w:val="single" w:sz="4" w:space="0" w:color="E0A96D"/>
        </w:tblBorders>
      </w:tblPr>
      <w:tblGrid>
        <w:gridCol w:w="9360"/>
      </w:tblGrid>
      <w:tr>
        <w:tc>
          <w:tcPr>
            <w:tcW w:type="dxa" w:w="9360"/>
            <w:shd w:fill="FFFDF0"/>
            <w:tcMar>
              <w:top w:w="80" w:type="dxa"/>
              <w:bottom w:w="80" w:type="dxa"/>
              <w:left w:w="150" w:type="dxa"/>
              <w:right w:w="150" w:type="dxa"/>
            </w:tcMar>
          </w:tcPr>
          <w:p>
            <w:pPr>
              <w:spacing w:after="40" w:before="40"/>
              <w:jc w:val="center"/>
            </w:pPr>
            <w:r>
              <w:rPr>
                <w:rFonts w:ascii="Arial" w:hAnsi="Arial"/>
                <w:i/>
                <w:color w:val="8C4600"/>
                <w:sz w:val="20"/>
              </w:rPr>
              <w:t xml:space="preserve">📷 </w:t>
            </w:r>
            <w:r>
              <w:rPr>
                <w:rFonts w:ascii="Arial" w:hAnsi="Arial"/>
                <w:i/>
                <w:color w:val="8C4600"/>
                <w:sz w:val="20"/>
              </w:rPr>
              <w:t>(Cần làm ảnh chụp xe du lịch đời mới, phòng khách sạn 3-4 sao và mâm cơm đặc sản Tây Nguyên ở đây)</w:t>
            </w:r>
          </w:p>
        </w:tc>
      </w:tr>
    </w:tbl>
    <w:p>
      <w:pPr>
        <w:spacing w:after="80"/>
      </w:pPr>
    </w:p>
    <w:p>
      <w:pPr>
        <w:pStyle w:val="Heading3"/>
        <w:spacing w:before="160" w:after="80"/>
      </w:pPr>
      <w:r>
        <w:rPr>
          <w:b/>
          <w:color w:val="285A8C"/>
          <w:sz w:val="25"/>
        </w:rPr>
        <w:t xml:space="preserve">1.1. </w:t>
      </w:r>
      <w:r>
        <w:rPr>
          <w:b/>
          <w:color w:val="C00000"/>
          <w:sz w:val="25"/>
        </w:rPr>
        <w:t>Tour Tây Nguyên 5 ngày 4 đêm</w:t>
      </w:r>
      <w:r>
        <w:rPr>
          <w:b/>
          <w:color w:val="285A8C"/>
          <w:sz w:val="25"/>
        </w:rPr>
        <w:t xml:space="preserve"> trọn gói gồm những gì?</w:t>
      </w:r>
    </w:p>
    <w:p>
      <w:r>
        <w:t xml:space="preserve">Chi phí chuyến đi đã bao gồm đầy đủ các dịch vụ tiêu chuẩn xuyên suốt tuyến đường. Bạn chỉ cần chuẩn bị trang phục cá nhân và tư trang gọn gàng. Mọi khâu đón tiễn trong </w:t>
      </w:r>
      <w:r>
        <w:rPr>
          <w:b/>
          <w:color w:val="C00000"/>
        </w:rPr>
        <w:t>tour Tây Nguyên 5 ngày 4 đêm</w:t>
      </w:r>
      <w:r>
        <w:t xml:space="preserve"> đều có người chăm sóc chu đáo.</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80"/>
            <w:tcMar>
              <w:top w:w="80" w:type="dxa"/>
              <w:bottom w:w="80" w:type="dxa"/>
              <w:left w:w="120" w:type="dxa"/>
              <w:right w:w="120" w:type="dxa"/>
            </w:tcMar>
            <w:shd w:fill="2B3A42"/>
          </w:tcPr>
          <w:p>
            <w:pPr>
              <w:spacing w:after="80" w:before="80"/>
            </w:pPr>
            <w:r/>
            <w:r>
              <w:rPr>
                <w:b/>
                <w:color w:val="FFFFFF"/>
                <w:sz w:val="20"/>
              </w:rPr>
              <w:t>Hạng mục dịch vụ</w:t>
            </w:r>
          </w:p>
        </w:tc>
        <w:tc>
          <w:tcPr>
            <w:tcW w:type="dxa" w:w="4680"/>
            <w:tcMar>
              <w:top w:w="80" w:type="dxa"/>
              <w:bottom w:w="80" w:type="dxa"/>
              <w:left w:w="120" w:type="dxa"/>
              <w:right w:w="120" w:type="dxa"/>
            </w:tcMar>
            <w:shd w:fill="2B3A42"/>
          </w:tcPr>
          <w:p>
            <w:pPr>
              <w:spacing w:after="80" w:before="80"/>
            </w:pPr>
            <w:r/>
            <w:r>
              <w:rPr>
                <w:b/>
                <w:color w:val="FFFFFF"/>
                <w:sz w:val="20"/>
              </w:rPr>
              <w:t>Chi tiết tiêu chuẩn phục vụ</w:t>
            </w:r>
          </w:p>
        </w:tc>
      </w:tr>
      <w:tr>
        <w:tc>
          <w:tcPr>
            <w:tcW w:type="dxa" w:w="4680"/>
            <w:tcMar>
              <w:top w:w="80" w:type="dxa"/>
              <w:bottom w:w="80" w:type="dxa"/>
              <w:left w:w="120" w:type="dxa"/>
              <w:right w:w="120" w:type="dxa"/>
            </w:tcMar>
            <w:shd w:fill="F8F9FA"/>
          </w:tcPr>
          <w:p>
            <w:pPr>
              <w:spacing w:after="80" w:before="80"/>
            </w:pPr>
            <w:r>
              <w:rPr>
                <w:sz w:val="20"/>
              </w:rPr>
            </w:r>
            <w:r>
              <w:rPr>
                <w:sz w:val="20"/>
              </w:rPr>
              <w:t>Vé máy bay khứ hồi</w:t>
            </w:r>
          </w:p>
        </w:tc>
        <w:tc>
          <w:tcPr>
            <w:tcW w:type="dxa" w:w="4680"/>
            <w:tcMar>
              <w:top w:w="80" w:type="dxa"/>
              <w:bottom w:w="80" w:type="dxa"/>
              <w:left w:w="120" w:type="dxa"/>
              <w:right w:w="120" w:type="dxa"/>
            </w:tcMar>
            <w:shd w:fill="F8F9FA"/>
          </w:tcPr>
          <w:p>
            <w:pPr>
              <w:spacing w:after="80" w:before="80"/>
            </w:pPr>
            <w:r>
              <w:rPr>
                <w:sz w:val="20"/>
              </w:rPr>
            </w:r>
            <w:r>
              <w:rPr>
                <w:sz w:val="20"/>
              </w:rPr>
              <w:t>Vé máy bay Vietnam Airlines chặng Hà Nội - Pleiku và Buôn Ma Thuột - Hà Nội</w:t>
            </w:r>
          </w:p>
        </w:tc>
      </w:tr>
      <w:tr>
        <w:tc>
          <w:tcPr>
            <w:tcW w:type="dxa" w:w="4680"/>
            <w:tcMar>
              <w:top w:w="80" w:type="dxa"/>
              <w:bottom w:w="80" w:type="dxa"/>
              <w:left w:w="120" w:type="dxa"/>
              <w:right w:w="120" w:type="dxa"/>
            </w:tcMar>
            <w:shd w:fill="FFFFFF"/>
          </w:tcPr>
          <w:p>
            <w:pPr>
              <w:spacing w:after="80" w:before="80"/>
            </w:pPr>
            <w:r>
              <w:rPr>
                <w:sz w:val="20"/>
              </w:rPr>
            </w:r>
            <w:r>
              <w:rPr>
                <w:sz w:val="20"/>
              </w:rPr>
              <w:t>Hành lý bay miễn cước</w:t>
            </w:r>
          </w:p>
        </w:tc>
        <w:tc>
          <w:tcPr>
            <w:tcW w:type="dxa" w:w="4680"/>
            <w:tcMar>
              <w:top w:w="80" w:type="dxa"/>
              <w:bottom w:w="80" w:type="dxa"/>
              <w:left w:w="120" w:type="dxa"/>
              <w:right w:w="120" w:type="dxa"/>
            </w:tcMar>
            <w:shd w:fill="FFFFFF"/>
          </w:tcPr>
          <w:p>
            <w:pPr>
              <w:spacing w:after="80" w:before="80"/>
            </w:pPr>
            <w:r>
              <w:rPr>
                <w:sz w:val="20"/>
              </w:rPr>
            </w:r>
            <w:r>
              <w:rPr>
                <w:sz w:val="20"/>
              </w:rPr>
              <w:t>Tiêu chuẩn gồm 10 kg xách tay cùng 23 kg hành lý ký gửi mỗi khách</w:t>
            </w:r>
          </w:p>
        </w:tc>
      </w:tr>
      <w:tr>
        <w:tc>
          <w:tcPr>
            <w:tcW w:type="dxa" w:w="4680"/>
            <w:tcMar>
              <w:top w:w="80" w:type="dxa"/>
              <w:bottom w:w="80" w:type="dxa"/>
              <w:left w:w="120" w:type="dxa"/>
              <w:right w:w="120" w:type="dxa"/>
            </w:tcMar>
            <w:shd w:fill="F8F9FA"/>
          </w:tcPr>
          <w:p>
            <w:pPr>
              <w:spacing w:after="80" w:before="80"/>
            </w:pPr>
            <w:r>
              <w:rPr>
                <w:sz w:val="20"/>
              </w:rPr>
            </w:r>
            <w:r>
              <w:rPr>
                <w:sz w:val="20"/>
              </w:rPr>
              <w:t>Xe du lịch đưa đón</w:t>
            </w:r>
          </w:p>
        </w:tc>
        <w:tc>
          <w:tcPr>
            <w:tcW w:type="dxa" w:w="4680"/>
            <w:tcMar>
              <w:top w:w="80" w:type="dxa"/>
              <w:bottom w:w="80" w:type="dxa"/>
              <w:left w:w="120" w:type="dxa"/>
              <w:right w:w="120" w:type="dxa"/>
            </w:tcMar>
            <w:shd w:fill="F8F9FA"/>
          </w:tcPr>
          <w:p>
            <w:pPr>
              <w:spacing w:after="80" w:before="80"/>
            </w:pPr>
            <w:r>
              <w:rPr>
                <w:sz w:val="20"/>
              </w:rPr>
            </w:r>
            <w:r>
              <w:rPr>
                <w:sz w:val="20"/>
              </w:rPr>
              <w:t>Xe máy lạnh đời mới đón tiễn sân bay Nội Bài và phục vụ suốt tuyến 3 tỉnh</w:t>
            </w:r>
          </w:p>
        </w:tc>
      </w:tr>
      <w:tr>
        <w:tc>
          <w:tcPr>
            <w:tcW w:type="dxa" w:w="4680"/>
            <w:tcMar>
              <w:top w:w="80" w:type="dxa"/>
              <w:bottom w:w="80" w:type="dxa"/>
              <w:left w:w="120" w:type="dxa"/>
              <w:right w:w="120" w:type="dxa"/>
            </w:tcMar>
            <w:shd w:fill="FFFFFF"/>
          </w:tcPr>
          <w:p>
            <w:pPr>
              <w:spacing w:after="80" w:before="80"/>
            </w:pPr>
            <w:r>
              <w:rPr>
                <w:sz w:val="20"/>
              </w:rPr>
            </w:r>
            <w:r>
              <w:rPr>
                <w:sz w:val="20"/>
              </w:rPr>
              <w:t>Khách sạn lưu trú</w:t>
            </w:r>
          </w:p>
        </w:tc>
        <w:tc>
          <w:tcPr>
            <w:tcW w:type="dxa" w:w="4680"/>
            <w:tcMar>
              <w:top w:w="80" w:type="dxa"/>
              <w:bottom w:w="80" w:type="dxa"/>
              <w:left w:w="120" w:type="dxa"/>
              <w:right w:w="120" w:type="dxa"/>
            </w:tcMar>
            <w:shd w:fill="FFFFFF"/>
          </w:tcPr>
          <w:p>
            <w:pPr>
              <w:spacing w:after="80" w:before="80"/>
            </w:pPr>
            <w:r>
              <w:rPr>
                <w:sz w:val="20"/>
              </w:rPr>
            </w:r>
            <w:r>
              <w:rPr>
                <w:sz w:val="20"/>
              </w:rPr>
              <w:t>Nghỉ tại khách sạn 4 sao ở Buôn Ma Thuột, 3 sao tại Pleiku và 3 sao tại Măng Đen</w:t>
            </w:r>
          </w:p>
        </w:tc>
      </w:tr>
      <w:tr>
        <w:tc>
          <w:tcPr>
            <w:tcW w:type="dxa" w:w="4680"/>
            <w:tcMar>
              <w:top w:w="80" w:type="dxa"/>
              <w:bottom w:w="80" w:type="dxa"/>
              <w:left w:w="120" w:type="dxa"/>
              <w:right w:w="120" w:type="dxa"/>
            </w:tcMar>
            <w:shd w:fill="F8F9FA"/>
          </w:tcPr>
          <w:p>
            <w:pPr>
              <w:spacing w:after="80" w:before="80"/>
            </w:pPr>
            <w:r>
              <w:rPr>
                <w:sz w:val="20"/>
              </w:rPr>
            </w:r>
            <w:r>
              <w:rPr>
                <w:sz w:val="20"/>
              </w:rPr>
              <w:t>Tiêu chuẩn ăn uống</w:t>
            </w:r>
          </w:p>
        </w:tc>
        <w:tc>
          <w:tcPr>
            <w:tcW w:type="dxa" w:w="4680"/>
            <w:tcMar>
              <w:top w:w="80" w:type="dxa"/>
              <w:bottom w:w="80" w:type="dxa"/>
              <w:left w:w="120" w:type="dxa"/>
              <w:right w:w="120" w:type="dxa"/>
            </w:tcMar>
            <w:shd w:fill="F8F9FA"/>
          </w:tcPr>
          <w:p>
            <w:pPr>
              <w:spacing w:after="80" w:before="80"/>
            </w:pPr>
            <w:r>
              <w:rPr>
                <w:sz w:val="20"/>
              </w:rPr>
            </w:r>
            <w:r>
              <w:rPr>
                <w:sz w:val="20"/>
              </w:rPr>
              <w:t>Gồm 07 bữa ăn chính (180.000 VNĐ/suất) đặc sản địa phương cùng 04 bữa sáng buffet</w:t>
            </w:r>
          </w:p>
        </w:tc>
      </w:tr>
      <w:tr>
        <w:tc>
          <w:tcPr>
            <w:tcW w:type="dxa" w:w="4680"/>
            <w:tcMar>
              <w:top w:w="80" w:type="dxa"/>
              <w:bottom w:w="80" w:type="dxa"/>
              <w:left w:w="120" w:type="dxa"/>
              <w:right w:w="120" w:type="dxa"/>
            </w:tcMar>
            <w:shd w:fill="FFFFFF"/>
          </w:tcPr>
          <w:p>
            <w:pPr>
              <w:spacing w:after="80" w:before="80"/>
            </w:pPr>
            <w:r>
              <w:rPr>
                <w:sz w:val="20"/>
              </w:rPr>
            </w:r>
            <w:r>
              <w:rPr>
                <w:sz w:val="20"/>
              </w:rPr>
              <w:t>Vé thắng cảnh</w:t>
            </w:r>
          </w:p>
        </w:tc>
        <w:tc>
          <w:tcPr>
            <w:tcW w:type="dxa" w:w="4680"/>
            <w:tcMar>
              <w:top w:w="80" w:type="dxa"/>
              <w:bottom w:w="80" w:type="dxa"/>
              <w:left w:w="120" w:type="dxa"/>
              <w:right w:w="120" w:type="dxa"/>
            </w:tcMar>
            <w:shd w:fill="FFFFFF"/>
          </w:tcPr>
          <w:p>
            <w:pPr>
              <w:spacing w:after="80" w:before="80"/>
            </w:pPr>
            <w:r>
              <w:rPr>
                <w:sz w:val="20"/>
              </w:rPr>
            </w:r>
            <w:r>
              <w:rPr>
                <w:sz w:val="20"/>
              </w:rPr>
              <w:t>Vé vào cửa lượt đầu tiên tại tất cả các điểm du lịch có trong chương trình</w:t>
            </w:r>
          </w:p>
        </w:tc>
      </w:tr>
      <w:tr>
        <w:tc>
          <w:tcPr>
            <w:tcW w:type="dxa" w:w="4680"/>
            <w:tcMar>
              <w:top w:w="80" w:type="dxa"/>
              <w:bottom w:w="80" w:type="dxa"/>
              <w:left w:w="120" w:type="dxa"/>
              <w:right w:w="120" w:type="dxa"/>
            </w:tcMar>
            <w:shd w:fill="F8F9FA"/>
          </w:tcPr>
          <w:p>
            <w:pPr>
              <w:spacing w:after="80" w:before="80"/>
            </w:pPr>
            <w:r>
              <w:rPr>
                <w:sz w:val="20"/>
              </w:rPr>
            </w:r>
            <w:r>
              <w:rPr>
                <w:sz w:val="20"/>
              </w:rPr>
              <w:t>Nhân sự phục vụ</w:t>
            </w:r>
          </w:p>
        </w:tc>
        <w:tc>
          <w:tcPr>
            <w:tcW w:type="dxa" w:w="4680"/>
            <w:tcMar>
              <w:top w:w="80" w:type="dxa"/>
              <w:bottom w:w="80" w:type="dxa"/>
              <w:left w:w="120" w:type="dxa"/>
              <w:right w:w="120" w:type="dxa"/>
            </w:tcMar>
            <w:shd w:fill="F8F9FA"/>
          </w:tcPr>
          <w:p>
            <w:pPr>
              <w:spacing w:after="80" w:before="80"/>
            </w:pPr>
            <w:r>
              <w:rPr>
                <w:sz w:val="20"/>
              </w:rPr>
            </w:r>
            <w:r>
              <w:rPr>
                <w:sz w:val="20"/>
              </w:rPr>
              <w:t>Hướng dẫn viên đón tiễn sân bay Nội Bài và theo đoàn suốt tuyến đường</w:t>
            </w:r>
          </w:p>
        </w:tc>
      </w:tr>
      <w:tr>
        <w:tc>
          <w:tcPr>
            <w:tcW w:type="dxa" w:w="4680"/>
            <w:tcMar>
              <w:top w:w="80" w:type="dxa"/>
              <w:bottom w:w="80" w:type="dxa"/>
              <w:left w:w="120" w:type="dxa"/>
              <w:right w:w="120" w:type="dxa"/>
            </w:tcMar>
            <w:shd w:fill="FFFFFF"/>
          </w:tcPr>
          <w:p>
            <w:pPr>
              <w:spacing w:after="80" w:before="80"/>
            </w:pPr>
            <w:r>
              <w:rPr>
                <w:sz w:val="20"/>
              </w:rPr>
            </w:r>
            <w:r>
              <w:rPr>
                <w:sz w:val="20"/>
              </w:rPr>
              <w:t>Bảo hiểm du lịch</w:t>
            </w:r>
          </w:p>
        </w:tc>
        <w:tc>
          <w:tcPr>
            <w:tcW w:type="dxa" w:w="4680"/>
            <w:tcMar>
              <w:top w:w="80" w:type="dxa"/>
              <w:bottom w:w="80" w:type="dxa"/>
              <w:left w:w="120" w:type="dxa"/>
              <w:right w:w="120" w:type="dxa"/>
            </w:tcMar>
            <w:shd w:fill="FFFFFF"/>
          </w:tcPr>
          <w:p>
            <w:pPr>
              <w:spacing w:after="80" w:before="80"/>
            </w:pPr>
            <w:r>
              <w:rPr>
                <w:sz w:val="20"/>
              </w:rPr>
            </w:r>
            <w:r>
              <w:rPr>
                <w:sz w:val="20"/>
              </w:rPr>
              <w:t>Hợp đồng bảo hiểm du lịch với hạn mức đền bù tối đa 120.000.000 VNĐ một vụ</w:t>
            </w:r>
          </w:p>
        </w:tc>
      </w:tr>
      <w:tr>
        <w:tc>
          <w:tcPr>
            <w:tcW w:type="dxa" w:w="4680"/>
            <w:tcMar>
              <w:top w:w="80" w:type="dxa"/>
              <w:bottom w:w="80" w:type="dxa"/>
              <w:left w:w="120" w:type="dxa"/>
              <w:right w:w="120" w:type="dxa"/>
            </w:tcMar>
            <w:shd w:fill="F8F9FA"/>
          </w:tcPr>
          <w:p>
            <w:pPr>
              <w:spacing w:after="80" w:before="80"/>
            </w:pPr>
            <w:r>
              <w:rPr>
                <w:sz w:val="20"/>
              </w:rPr>
            </w:r>
            <w:r>
              <w:rPr>
                <w:sz w:val="20"/>
              </w:rPr>
              <w:t>Quà tặng kèm theo</w:t>
            </w:r>
          </w:p>
        </w:tc>
        <w:tc>
          <w:tcPr>
            <w:tcW w:type="dxa" w:w="4680"/>
            <w:tcMar>
              <w:top w:w="80" w:type="dxa"/>
              <w:bottom w:w="80" w:type="dxa"/>
              <w:left w:w="120" w:type="dxa"/>
              <w:right w:w="120" w:type="dxa"/>
            </w:tcMar>
            <w:shd w:fill="F8F9FA"/>
          </w:tcPr>
          <w:p>
            <w:pPr>
              <w:spacing w:after="80" w:before="80"/>
            </w:pPr>
            <w:r>
              <w:rPr>
                <w:sz w:val="20"/>
              </w:rPr>
            </w:r>
            <w:r>
              <w:rPr>
                <w:sz w:val="20"/>
              </w:rPr>
              <w:t>Nước suối 1 chai mỗi ngày, mũ du lịch và hóa đơn thuế VAT theo quy định</w:t>
            </w:r>
          </w:p>
        </w:tc>
      </w:tr>
    </w:tbl>
    <w:p>
      <w:pPr>
        <w:spacing w:after="120"/>
      </w:pPr>
    </w:p>
    <w:p>
      <w:r>
        <w:t>Phòng nghỉ khách sạn được xếp tiêu chuẩn 2 người một phòng. Trường hợp du khách đi lẻ nam hoặc nữ sẽ được bố trí phòng 3 giường rộng rãi. Bảy bữa ăn chính với thực đơn phong phú giúp bạn thưởng thức trọn vẹn phong vị núi rừng.</w:t>
      </w:r>
    </w:p>
    <w:p>
      <w:pPr>
        <w:pStyle w:val="Heading3"/>
        <w:spacing w:before="160" w:after="80"/>
      </w:pPr>
      <w:r>
        <w:rPr>
          <w:b/>
          <w:color w:val="285A8C"/>
          <w:sz w:val="25"/>
        </w:rPr>
        <w:t>1.2. Bảng giá vé tour theo độ tuổi và chi phí tự túc</w:t>
      </w:r>
    </w:p>
    <w:p>
      <w:r>
        <w:t xml:space="preserve">Bảng </w:t>
      </w:r>
      <w:r>
        <w:rPr>
          <w:b/>
          <w:color w:val="C00000"/>
        </w:rPr>
        <w:t>giá tour Tây Nguyên 5 ngày 4 đêm</w:t>
      </w:r>
      <w:r>
        <w:t xml:space="preserve"> được áp dụng theo từng đợt khởi hành cụ thể:</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872"/>
            <w:tcMar>
              <w:top w:w="80" w:type="dxa"/>
              <w:bottom w:w="80" w:type="dxa"/>
              <w:left w:w="120" w:type="dxa"/>
              <w:right w:w="120" w:type="dxa"/>
            </w:tcMar>
            <w:shd w:fill="2B3A42"/>
          </w:tcPr>
          <w:p>
            <w:pPr>
              <w:spacing w:after="80" w:before="80"/>
            </w:pPr>
            <w:r/>
            <w:r>
              <w:rPr>
                <w:b/>
                <w:color w:val="FFFFFF"/>
                <w:sz w:val="20"/>
              </w:rPr>
              <w:t>Giai đoạn khởi hành</w:t>
            </w:r>
          </w:p>
        </w:tc>
        <w:tc>
          <w:tcPr>
            <w:tcW w:type="dxa" w:w="1872"/>
            <w:tcMar>
              <w:top w:w="80" w:type="dxa"/>
              <w:bottom w:w="80" w:type="dxa"/>
              <w:left w:w="120" w:type="dxa"/>
              <w:right w:w="120" w:type="dxa"/>
            </w:tcMar>
            <w:shd w:fill="2B3A42"/>
          </w:tcPr>
          <w:p>
            <w:pPr>
              <w:spacing w:after="80" w:before="80"/>
            </w:pPr>
            <w:r/>
            <w:r>
              <w:rPr>
                <w:b/>
                <w:color w:val="FFFFFF"/>
                <w:sz w:val="20"/>
              </w:rPr>
              <w:t>Người lớn (Từ đủ 10 tuổi)</w:t>
            </w:r>
          </w:p>
        </w:tc>
        <w:tc>
          <w:tcPr>
            <w:tcW w:type="dxa" w:w="1872"/>
            <w:tcMar>
              <w:top w:w="80" w:type="dxa"/>
              <w:bottom w:w="80" w:type="dxa"/>
              <w:left w:w="120" w:type="dxa"/>
              <w:right w:w="120" w:type="dxa"/>
            </w:tcMar>
            <w:shd w:fill="2B3A42"/>
          </w:tcPr>
          <w:p>
            <w:pPr>
              <w:spacing w:after="80" w:before="80"/>
            </w:pPr>
            <w:r/>
            <w:r>
              <w:rPr>
                <w:b/>
                <w:color w:val="FFFFFF"/>
                <w:sz w:val="20"/>
              </w:rPr>
              <w:t>Trẻ em (Từ 5 đến dưới 10 tuổi)</w:t>
            </w:r>
          </w:p>
        </w:tc>
        <w:tc>
          <w:tcPr>
            <w:tcW w:type="dxa" w:w="1872"/>
            <w:tcMar>
              <w:top w:w="80" w:type="dxa"/>
              <w:bottom w:w="80" w:type="dxa"/>
              <w:left w:w="120" w:type="dxa"/>
              <w:right w:w="120" w:type="dxa"/>
            </w:tcMar>
            <w:shd w:fill="2B3A42"/>
          </w:tcPr>
          <w:p>
            <w:pPr>
              <w:spacing w:after="80" w:before="80"/>
            </w:pPr>
            <w:r/>
            <w:r>
              <w:rPr>
                <w:b/>
                <w:color w:val="FFFFFF"/>
                <w:sz w:val="20"/>
              </w:rPr>
              <w:t>Trẻ em (Từ 2 đến dưới 5 tuổi)</w:t>
            </w:r>
          </w:p>
        </w:tc>
        <w:tc>
          <w:tcPr>
            <w:tcW w:type="dxa" w:w="1872"/>
            <w:tcMar>
              <w:top w:w="80" w:type="dxa"/>
              <w:bottom w:w="80" w:type="dxa"/>
              <w:left w:w="120" w:type="dxa"/>
              <w:right w:w="120" w:type="dxa"/>
            </w:tcMar>
            <w:shd w:fill="2B3A42"/>
          </w:tcPr>
          <w:p>
            <w:pPr>
              <w:spacing w:after="80" w:before="80"/>
            </w:pPr>
            <w:r/>
            <w:r>
              <w:rPr>
                <w:b/>
                <w:color w:val="FFFFFF"/>
                <w:sz w:val="20"/>
              </w:rPr>
              <w:t>Em bé (Dưới 2 tuổi)</w:t>
            </w:r>
          </w:p>
        </w:tc>
      </w:tr>
      <w:tr>
        <w:tc>
          <w:tcPr>
            <w:tcW w:type="dxa" w:w="1872"/>
            <w:tcMar>
              <w:top w:w="80" w:type="dxa"/>
              <w:bottom w:w="80" w:type="dxa"/>
              <w:left w:w="120" w:type="dxa"/>
              <w:right w:w="120" w:type="dxa"/>
            </w:tcMar>
            <w:shd w:fill="F8F9FA"/>
          </w:tcPr>
          <w:p>
            <w:pPr>
              <w:spacing w:after="80" w:before="80"/>
            </w:pPr>
            <w:r>
              <w:rPr>
                <w:sz w:val="20"/>
              </w:rPr>
            </w:r>
            <w:r>
              <w:rPr>
                <w:sz w:val="20"/>
              </w:rPr>
              <w:t>Tháng 10 - Tháng 12/2026 (Khởi hành đầu tuần)</w:t>
            </w:r>
          </w:p>
        </w:tc>
        <w:tc>
          <w:tcPr>
            <w:tcW w:type="dxa" w:w="1872"/>
            <w:tcMar>
              <w:top w:w="80" w:type="dxa"/>
              <w:bottom w:w="80" w:type="dxa"/>
              <w:left w:w="120" w:type="dxa"/>
              <w:right w:w="120" w:type="dxa"/>
            </w:tcMar>
            <w:shd w:fill="F8F9FA"/>
          </w:tcPr>
          <w:p>
            <w:pPr>
              <w:spacing w:after="80" w:before="80"/>
            </w:pPr>
            <w:r>
              <w:rPr>
                <w:sz w:val="20"/>
              </w:rPr>
            </w:r>
            <w:r>
              <w:rPr>
                <w:sz w:val="20"/>
              </w:rPr>
              <w:t>7.990.000 VNĐ</w:t>
            </w:r>
          </w:p>
        </w:tc>
        <w:tc>
          <w:tcPr>
            <w:tcW w:type="dxa" w:w="1872"/>
            <w:tcMar>
              <w:top w:w="80" w:type="dxa"/>
              <w:bottom w:w="80" w:type="dxa"/>
              <w:left w:w="120" w:type="dxa"/>
              <w:right w:w="120" w:type="dxa"/>
            </w:tcMar>
            <w:shd w:fill="F8F9FA"/>
          </w:tcPr>
          <w:p>
            <w:pPr>
              <w:spacing w:after="80" w:before="80"/>
            </w:pPr>
            <w:r>
              <w:rPr>
                <w:sz w:val="20"/>
              </w:rPr>
            </w:r>
            <w:r>
              <w:rPr>
                <w:sz w:val="20"/>
              </w:rPr>
              <w:t>5.490.000 VNĐ</w:t>
            </w:r>
          </w:p>
        </w:tc>
        <w:tc>
          <w:tcPr>
            <w:tcW w:type="dxa" w:w="1872"/>
            <w:tcMar>
              <w:top w:w="80" w:type="dxa"/>
              <w:bottom w:w="80" w:type="dxa"/>
              <w:left w:w="120" w:type="dxa"/>
              <w:right w:w="120" w:type="dxa"/>
            </w:tcMar>
            <w:shd w:fill="F8F9FA"/>
          </w:tcPr>
          <w:p>
            <w:pPr>
              <w:spacing w:after="80" w:before="80"/>
            </w:pPr>
            <w:r>
              <w:rPr>
                <w:sz w:val="20"/>
              </w:rPr>
            </w:r>
            <w:r>
              <w:rPr>
                <w:sz w:val="20"/>
              </w:rPr>
              <w:t>3.090.000 VNĐ</w:t>
            </w:r>
          </w:p>
        </w:tc>
        <w:tc>
          <w:tcPr>
            <w:tcW w:type="dxa" w:w="1872"/>
            <w:tcMar>
              <w:top w:w="80" w:type="dxa"/>
              <w:bottom w:w="80" w:type="dxa"/>
              <w:left w:w="120" w:type="dxa"/>
              <w:right w:w="120" w:type="dxa"/>
            </w:tcMar>
            <w:shd w:fill="F8F9FA"/>
          </w:tcPr>
          <w:p>
            <w:pPr>
              <w:spacing w:after="80" w:before="80"/>
            </w:pPr>
            <w:r>
              <w:rPr>
                <w:sz w:val="20"/>
              </w:rPr>
            </w:r>
            <w:r>
              <w:rPr>
                <w:sz w:val="20"/>
              </w:rPr>
              <w:t>600.000 VNĐ</w:t>
            </w:r>
          </w:p>
        </w:tc>
      </w:tr>
      <w:tr>
        <w:tc>
          <w:tcPr>
            <w:tcW w:type="dxa" w:w="1872"/>
            <w:tcMar>
              <w:top w:w="80" w:type="dxa"/>
              <w:bottom w:w="80" w:type="dxa"/>
              <w:left w:w="120" w:type="dxa"/>
              <w:right w:w="120" w:type="dxa"/>
            </w:tcMar>
            <w:shd w:fill="FFFFFF"/>
          </w:tcPr>
          <w:p>
            <w:pPr>
              <w:spacing w:after="80" w:before="80"/>
            </w:pPr>
            <w:r>
              <w:rPr>
                <w:sz w:val="20"/>
              </w:rPr>
            </w:r>
            <w:r>
              <w:rPr>
                <w:sz w:val="20"/>
              </w:rPr>
              <w:t>Tháng 10 - Tháng 12/2026 (Khởi hành cuối tuần)</w:t>
            </w:r>
          </w:p>
        </w:tc>
        <w:tc>
          <w:tcPr>
            <w:tcW w:type="dxa" w:w="1872"/>
            <w:tcMar>
              <w:top w:w="80" w:type="dxa"/>
              <w:bottom w:w="80" w:type="dxa"/>
              <w:left w:w="120" w:type="dxa"/>
              <w:right w:w="120" w:type="dxa"/>
            </w:tcMar>
            <w:shd w:fill="FFFFFF"/>
          </w:tcPr>
          <w:p>
            <w:pPr>
              <w:spacing w:after="80" w:before="80"/>
            </w:pPr>
            <w:r>
              <w:rPr>
                <w:sz w:val="20"/>
              </w:rPr>
            </w:r>
            <w:r>
              <w:rPr>
                <w:sz w:val="20"/>
              </w:rPr>
              <w:t>8.290.000 VNĐ</w:t>
            </w:r>
          </w:p>
        </w:tc>
        <w:tc>
          <w:tcPr>
            <w:tcW w:type="dxa" w:w="1872"/>
            <w:tcMar>
              <w:top w:w="80" w:type="dxa"/>
              <w:bottom w:w="80" w:type="dxa"/>
              <w:left w:w="120" w:type="dxa"/>
              <w:right w:w="120" w:type="dxa"/>
            </w:tcMar>
            <w:shd w:fill="FFFFFF"/>
          </w:tcPr>
          <w:p>
            <w:pPr>
              <w:spacing w:after="80" w:before="80"/>
            </w:pPr>
            <w:r>
              <w:rPr>
                <w:sz w:val="20"/>
              </w:rPr>
            </w:r>
            <w:r>
              <w:rPr>
                <w:sz w:val="20"/>
              </w:rPr>
              <w:t>5.690.000 VNĐ</w:t>
            </w:r>
          </w:p>
        </w:tc>
        <w:tc>
          <w:tcPr>
            <w:tcW w:type="dxa" w:w="1872"/>
            <w:tcMar>
              <w:top w:w="80" w:type="dxa"/>
              <w:bottom w:w="80" w:type="dxa"/>
              <w:left w:w="120" w:type="dxa"/>
              <w:right w:w="120" w:type="dxa"/>
            </w:tcMar>
            <w:shd w:fill="FFFFFF"/>
          </w:tcPr>
          <w:p>
            <w:pPr>
              <w:spacing w:after="80" w:before="80"/>
            </w:pPr>
            <w:r>
              <w:rPr>
                <w:sz w:val="20"/>
              </w:rPr>
            </w:r>
            <w:r>
              <w:rPr>
                <w:sz w:val="20"/>
              </w:rPr>
              <w:t>3.190.000 VNĐ</w:t>
            </w:r>
          </w:p>
        </w:tc>
        <w:tc>
          <w:tcPr>
            <w:tcW w:type="dxa" w:w="1872"/>
            <w:tcMar>
              <w:top w:w="80" w:type="dxa"/>
              <w:bottom w:w="80" w:type="dxa"/>
              <w:left w:w="120" w:type="dxa"/>
              <w:right w:w="120" w:type="dxa"/>
            </w:tcMar>
            <w:shd w:fill="FFFFFF"/>
          </w:tcPr>
          <w:p>
            <w:pPr>
              <w:spacing w:after="80" w:before="80"/>
            </w:pPr>
            <w:r>
              <w:rPr>
                <w:sz w:val="20"/>
              </w:rPr>
            </w:r>
            <w:r>
              <w:rPr>
                <w:sz w:val="20"/>
              </w:rPr>
              <w:t>600.000 VNĐ</w:t>
            </w:r>
          </w:p>
        </w:tc>
      </w:tr>
      <w:tr>
        <w:tc>
          <w:tcPr>
            <w:tcW w:type="dxa" w:w="1872"/>
            <w:tcMar>
              <w:top w:w="80" w:type="dxa"/>
              <w:bottom w:w="80" w:type="dxa"/>
              <w:left w:w="120" w:type="dxa"/>
              <w:right w:w="120" w:type="dxa"/>
            </w:tcMar>
            <w:shd w:fill="F8F9FA"/>
          </w:tcPr>
          <w:p>
            <w:pPr>
              <w:spacing w:after="80" w:before="80"/>
            </w:pPr>
            <w:r>
              <w:rPr>
                <w:sz w:val="20"/>
              </w:rPr>
            </w:r>
            <w:r>
              <w:rPr>
                <w:sz w:val="20"/>
              </w:rPr>
              <w:t>Tháng 01 - Tháng 03/2027 (Khởi hành đầu tuần)</w:t>
            </w:r>
          </w:p>
        </w:tc>
        <w:tc>
          <w:tcPr>
            <w:tcW w:type="dxa" w:w="1872"/>
            <w:tcMar>
              <w:top w:w="80" w:type="dxa"/>
              <w:bottom w:w="80" w:type="dxa"/>
              <w:left w:w="120" w:type="dxa"/>
              <w:right w:w="120" w:type="dxa"/>
            </w:tcMar>
            <w:shd w:fill="F8F9FA"/>
          </w:tcPr>
          <w:p>
            <w:pPr>
              <w:spacing w:after="80" w:before="80"/>
            </w:pPr>
            <w:r>
              <w:rPr>
                <w:sz w:val="20"/>
              </w:rPr>
            </w:r>
            <w:r>
              <w:rPr>
                <w:sz w:val="20"/>
              </w:rPr>
              <w:t>8.490.000 VNĐ</w:t>
            </w:r>
          </w:p>
        </w:tc>
        <w:tc>
          <w:tcPr>
            <w:tcW w:type="dxa" w:w="1872"/>
            <w:tcMar>
              <w:top w:w="80" w:type="dxa"/>
              <w:bottom w:w="80" w:type="dxa"/>
              <w:left w:w="120" w:type="dxa"/>
              <w:right w:w="120" w:type="dxa"/>
            </w:tcMar>
            <w:shd w:fill="F8F9FA"/>
          </w:tcPr>
          <w:p>
            <w:pPr>
              <w:spacing w:after="80" w:before="80"/>
            </w:pPr>
            <w:r>
              <w:rPr>
                <w:sz w:val="20"/>
              </w:rPr>
            </w:r>
            <w:r>
              <w:rPr>
                <w:sz w:val="20"/>
              </w:rPr>
              <w:t>5.990.000 VNĐ</w:t>
            </w:r>
          </w:p>
        </w:tc>
        <w:tc>
          <w:tcPr>
            <w:tcW w:type="dxa" w:w="1872"/>
            <w:tcMar>
              <w:top w:w="80" w:type="dxa"/>
              <w:bottom w:w="80" w:type="dxa"/>
              <w:left w:w="120" w:type="dxa"/>
              <w:right w:w="120" w:type="dxa"/>
            </w:tcMar>
            <w:shd w:fill="F8F9FA"/>
          </w:tcPr>
          <w:p>
            <w:pPr>
              <w:spacing w:after="80" w:before="80"/>
            </w:pPr>
            <w:r>
              <w:rPr>
                <w:sz w:val="20"/>
              </w:rPr>
            </w:r>
            <w:r>
              <w:rPr>
                <w:sz w:val="20"/>
              </w:rPr>
              <w:t>3.590.000 VNĐ</w:t>
            </w:r>
          </w:p>
        </w:tc>
        <w:tc>
          <w:tcPr>
            <w:tcW w:type="dxa" w:w="1872"/>
            <w:tcMar>
              <w:top w:w="80" w:type="dxa"/>
              <w:bottom w:w="80" w:type="dxa"/>
              <w:left w:w="120" w:type="dxa"/>
              <w:right w:w="120" w:type="dxa"/>
            </w:tcMar>
            <w:shd w:fill="F8F9FA"/>
          </w:tcPr>
          <w:p>
            <w:pPr>
              <w:spacing w:after="80" w:before="80"/>
            </w:pPr>
            <w:r>
              <w:rPr>
                <w:sz w:val="20"/>
              </w:rPr>
            </w:r>
            <w:r>
              <w:rPr>
                <w:sz w:val="20"/>
              </w:rPr>
              <w:t>600.000 VNĐ</w:t>
            </w:r>
          </w:p>
        </w:tc>
      </w:tr>
      <w:tr>
        <w:tc>
          <w:tcPr>
            <w:tcW w:type="dxa" w:w="1872"/>
            <w:tcMar>
              <w:top w:w="80" w:type="dxa"/>
              <w:bottom w:w="80" w:type="dxa"/>
              <w:left w:w="120" w:type="dxa"/>
              <w:right w:w="120" w:type="dxa"/>
            </w:tcMar>
            <w:shd w:fill="FFFFFF"/>
          </w:tcPr>
          <w:p>
            <w:pPr>
              <w:spacing w:after="80" w:before="80"/>
            </w:pPr>
            <w:r>
              <w:rPr>
                <w:sz w:val="20"/>
              </w:rPr>
            </w:r>
            <w:r>
              <w:rPr>
                <w:sz w:val="20"/>
              </w:rPr>
              <w:t>Tháng 01 - Tháng 03/2027 (Khởi hành cuối tuần)</w:t>
            </w:r>
          </w:p>
        </w:tc>
        <w:tc>
          <w:tcPr>
            <w:tcW w:type="dxa" w:w="1872"/>
            <w:tcMar>
              <w:top w:w="80" w:type="dxa"/>
              <w:bottom w:w="80" w:type="dxa"/>
              <w:left w:w="120" w:type="dxa"/>
              <w:right w:w="120" w:type="dxa"/>
            </w:tcMar>
            <w:shd w:fill="FFFFFF"/>
          </w:tcPr>
          <w:p>
            <w:pPr>
              <w:spacing w:after="80" w:before="80"/>
            </w:pPr>
            <w:r>
              <w:rPr>
                <w:sz w:val="20"/>
              </w:rPr>
            </w:r>
            <w:r>
              <w:rPr>
                <w:sz w:val="20"/>
              </w:rPr>
              <w:t>8.690.000 VNĐ</w:t>
            </w:r>
          </w:p>
        </w:tc>
        <w:tc>
          <w:tcPr>
            <w:tcW w:type="dxa" w:w="1872"/>
            <w:tcMar>
              <w:top w:w="80" w:type="dxa"/>
              <w:bottom w:w="80" w:type="dxa"/>
              <w:left w:w="120" w:type="dxa"/>
              <w:right w:w="120" w:type="dxa"/>
            </w:tcMar>
            <w:shd w:fill="FFFFFF"/>
          </w:tcPr>
          <w:p>
            <w:pPr>
              <w:spacing w:after="80" w:before="80"/>
            </w:pPr>
            <w:r>
              <w:rPr>
                <w:sz w:val="20"/>
              </w:rPr>
            </w:r>
            <w:r>
              <w:rPr>
                <w:sz w:val="20"/>
              </w:rPr>
              <w:t>6.190.000 VNĐ</w:t>
            </w:r>
          </w:p>
        </w:tc>
        <w:tc>
          <w:tcPr>
            <w:tcW w:type="dxa" w:w="1872"/>
            <w:tcMar>
              <w:top w:w="80" w:type="dxa"/>
              <w:bottom w:w="80" w:type="dxa"/>
              <w:left w:w="120" w:type="dxa"/>
              <w:right w:w="120" w:type="dxa"/>
            </w:tcMar>
            <w:shd w:fill="FFFFFF"/>
          </w:tcPr>
          <w:p>
            <w:pPr>
              <w:spacing w:after="80" w:before="80"/>
            </w:pPr>
            <w:r>
              <w:rPr>
                <w:sz w:val="20"/>
              </w:rPr>
            </w:r>
            <w:r>
              <w:rPr>
                <w:sz w:val="20"/>
              </w:rPr>
              <w:t>3.990.000 VNĐ</w:t>
            </w:r>
          </w:p>
        </w:tc>
        <w:tc>
          <w:tcPr>
            <w:tcW w:type="dxa" w:w="1872"/>
            <w:tcMar>
              <w:top w:w="80" w:type="dxa"/>
              <w:bottom w:w="80" w:type="dxa"/>
              <w:left w:w="120" w:type="dxa"/>
              <w:right w:w="120" w:type="dxa"/>
            </w:tcMar>
            <w:shd w:fill="FFFFFF"/>
          </w:tcPr>
          <w:p>
            <w:pPr>
              <w:spacing w:after="80" w:before="80"/>
            </w:pPr>
            <w:r>
              <w:rPr>
                <w:sz w:val="20"/>
              </w:rPr>
            </w:r>
            <w:r>
              <w:rPr>
                <w:sz w:val="20"/>
              </w:rPr>
              <w:t>600.000 VNĐ</w:t>
            </w:r>
          </w:p>
        </w:tc>
      </w:tr>
    </w:tbl>
    <w:p>
      <w:pPr>
        <w:spacing w:after="120"/>
      </w:pPr>
    </w:p>
    <w:p>
      <w:r>
        <w:t xml:space="preserve">Chính sách vé cho trẻ em đi cùng trong </w:t>
      </w:r>
      <w:r>
        <w:rPr>
          <w:b/>
          <w:color w:val="C00000"/>
        </w:rPr>
        <w:t>tour Tây Nguyên 5 ngày 4 đêm</w:t>
      </w:r>
      <w:r>
        <w:t>:</w:t>
      </w:r>
    </w:p>
    <w:p>
      <w:pPr>
        <w:pStyle w:val="ListBullet"/>
        <w:spacing w:after="60"/>
      </w:pPr>
      <w:r>
        <w:rPr>
          <w:b/>
        </w:rPr>
        <w:t>Trẻ từ đủ 10 tuổi trở lên</w:t>
      </w:r>
      <w:r>
        <w:t>: Áp dụng mức giá và tiêu chuẩn dịch vụ như người lớn.</w:t>
      </w:r>
    </w:p>
    <w:p>
      <w:pPr>
        <w:pStyle w:val="ListBullet"/>
        <w:spacing w:after="60"/>
      </w:pPr>
      <w:r>
        <w:rPr>
          <w:b/>
        </w:rPr>
        <w:t>Trẻ từ đủ 5 đến dưới 10 tuổi</w:t>
      </w:r>
      <w:r>
        <w:t>: Tiêu chuẩn nửa suất ăn, có ghế xe riêng và ngủ chung giường bố mẹ. Gia đình có 2 bé trong độ tuổi này thì bé thứ hai áp dụng giá người lớn.</w:t>
      </w:r>
    </w:p>
    <w:p>
      <w:pPr>
        <w:pStyle w:val="ListBullet"/>
        <w:spacing w:after="60"/>
      </w:pPr>
      <w:r>
        <w:rPr>
          <w:b/>
        </w:rPr>
        <w:t>Trẻ từ đủ 2 đến dưới 5 tuổi</w:t>
      </w:r>
      <w:r>
        <w:t>: Chi phí gồm vé máy bay, bảo hiểm và nước uống. Chi phí ăn uống phát sinh do gia đình tự túc.</w:t>
      </w:r>
    </w:p>
    <w:p>
      <w:pPr>
        <w:pStyle w:val="ListBullet"/>
        <w:spacing w:after="60"/>
      </w:pPr>
      <w:r>
        <w:rPr>
          <w:b/>
        </w:rPr>
        <w:t>Bé dưới 2 tuổi</w:t>
      </w:r>
      <w:r>
        <w:t>: Thu phí chỗ ngồi máy bay 600.000 VNĐ theo quy định hàng không.</w:t>
      </w:r>
    </w:p>
    <w:p>
      <w:r>
        <w:t>Các chi phí tự túc ngoài chương trình bao gồm:</w:t>
      </w:r>
    </w:p>
    <w:p>
      <w:pPr>
        <w:pStyle w:val="ListBullet"/>
        <w:spacing w:after="60"/>
      </w:pPr>
      <w:r>
        <w:t>Trải nghiệm cưỡi voi tại Hồ Lắk (khoảng 500.000 VNĐ cho 2 người lớn và 1 trẻ nhỏ).</w:t>
      </w:r>
    </w:p>
    <w:p>
      <w:pPr>
        <w:pStyle w:val="ListBullet"/>
        <w:spacing w:after="60"/>
      </w:pPr>
      <w:r>
        <w:t>Vé thuyền độc mộc dạo quanh mặt nước Hồ Lắk (khoảng 100.000 VNĐ một người).</w:t>
      </w:r>
    </w:p>
    <w:p>
      <w:pPr>
        <w:pStyle w:val="ListBullet"/>
        <w:spacing w:after="60"/>
      </w:pPr>
      <w:r>
        <w:t>Vé tham quan khu trưng bày bên trong Bảo tàng Thế giới Cà phê (150.000 VNĐ một người).</w:t>
      </w:r>
    </w:p>
    <w:p>
      <w:pPr>
        <w:pStyle w:val="ListBullet"/>
        <w:spacing w:after="60"/>
      </w:pPr>
      <w:r>
        <w:t>Đồ uống gọi thêm tại quán cà phê Gió và Nước Kon Tum.</w:t>
      </w:r>
    </w:p>
    <w:p>
      <w:pPr>
        <w:pStyle w:val="ListBullet"/>
        <w:spacing w:after="60"/>
      </w:pPr>
      <w:r>
        <w:t>Vé thưởng thức đêm nhạc cồng chiêng lửa trại tại buôn bản (tự túc theo nhu cầu cá nhân).</w:t>
      </w:r>
    </w:p>
    <w:p>
      <w:pPr>
        <w:pStyle w:val="ListBullet"/>
        <w:spacing w:after="60"/>
      </w:pPr>
      <w:r>
        <w:t>Bữa ăn tối ngày thứ 4 tại thành phố Buôn Ma Thuột để bạn tự do khám phá ẩm thực đêm.</w:t>
      </w:r>
    </w:p>
    <w:p>
      <w:pPr>
        <w:pStyle w:val="Heading2"/>
        <w:spacing w:before="240" w:after="120"/>
      </w:pPr>
      <w:r>
        <w:rPr>
          <w:b/>
          <w:color w:val="184C78"/>
          <w:sz w:val="30"/>
        </w:rPr>
        <w:t xml:space="preserve">2. </w:t>
      </w:r>
      <w:r>
        <w:rPr>
          <w:b/>
          <w:color w:val="C00000"/>
          <w:sz w:val="30"/>
        </w:rPr>
        <w:t>Du lịch Tây Nguyên 5 ngày 4 đêm</w:t>
      </w:r>
      <w:r>
        <w:rPr>
          <w:b/>
          <w:color w:val="184C78"/>
          <w:sz w:val="30"/>
        </w:rPr>
        <w:t xml:space="preserve"> mùa nào đẹp nhất?</w:t>
      </w:r>
    </w:p>
    <w:p>
      <w:r>
        <w:t xml:space="preserve">Khí hậu vùng đất bazan chia thành hai mùa nắng và mưa rõ rệt. Mùa mưa thường kéo dài từ tháng 5 đến tháng 9 với những cơn mưa rào bất chợt. Đi </w:t>
      </w:r>
      <w:r>
        <w:rPr>
          <w:b/>
          <w:color w:val="C00000"/>
        </w:rPr>
        <w:t>du lịch Tây Nguyên 5 ngày 4 đêm</w:t>
      </w:r>
      <w:r>
        <w:t xml:space="preserve"> lý tưởng nhất là từ tháng 10 đến tháng 4 năm sau. Lúc này tiết trời khô ráo, nắng vàng ấm áp và ban đêm se lạnh.</w:t>
      </w:r>
    </w:p>
    <w:tbl>
      <w:tblPr>
        <w:tblW w:type="auto" w:w="0"/>
        <w:jc w:val="center"/>
        <w:tblLook w:firstColumn="1" w:firstRow="1" w:lastColumn="0" w:lastRow="0" w:noHBand="0" w:noVBand="1" w:val="04A0"/>
        <w:tblBorders>
          <w:top w:val="single" w:sz="4" w:space="0" w:color="E0A96D"/>
          <w:left w:val="single" w:sz="4" w:space="0" w:color="E0A96D"/>
          <w:bottom w:val="single" w:sz="4" w:space="0" w:color="E0A96D"/>
          <w:right w:val="single" w:sz="4" w:space="0" w:color="E0A96D"/>
          <w:insideH w:val="single" w:sz="4" w:space="0" w:color="E0A96D"/>
          <w:insideV w:val="single" w:sz="4" w:space="0" w:color="E0A96D"/>
        </w:tblBorders>
      </w:tblPr>
      <w:tblGrid>
        <w:gridCol w:w="9360"/>
      </w:tblGrid>
      <w:tr>
        <w:tc>
          <w:tcPr>
            <w:tcW w:type="dxa" w:w="9360"/>
            <w:shd w:fill="FFFDF0"/>
            <w:tcMar>
              <w:top w:w="80" w:type="dxa"/>
              <w:bottom w:w="80" w:type="dxa"/>
              <w:left w:w="150" w:type="dxa"/>
              <w:right w:w="150" w:type="dxa"/>
            </w:tcMar>
          </w:tcPr>
          <w:p>
            <w:pPr>
              <w:spacing w:after="40" w:before="40"/>
              <w:jc w:val="center"/>
            </w:pPr>
            <w:r>
              <w:rPr>
                <w:rFonts w:ascii="Arial" w:hAnsi="Arial"/>
                <w:i/>
                <w:color w:val="8C4600"/>
                <w:sz w:val="20"/>
              </w:rPr>
              <w:t xml:space="preserve">📷 </w:t>
            </w:r>
            <w:r>
              <w:rPr>
                <w:rFonts w:ascii="Arial" w:hAnsi="Arial"/>
                <w:i/>
                <w:color w:val="8C4600"/>
                <w:sz w:val="20"/>
              </w:rPr>
              <w:t>(Cần làm 1 ảnh ghép đồi hoa dã quỳ vàng rực rỡ và đồi hoa cà phê nở trắng muốt ở mục này)</w:t>
            </w:r>
          </w:p>
        </w:tc>
      </w:tr>
    </w:tbl>
    <w:p>
      <w:pPr>
        <w:spacing w:after="80"/>
      </w:pPr>
    </w:p>
    <w:p>
      <w:pPr>
        <w:pStyle w:val="Heading3"/>
        <w:spacing w:before="160" w:after="80"/>
      </w:pPr>
      <w:r>
        <w:rPr>
          <w:b/>
          <w:color w:val="285A8C"/>
          <w:sz w:val="25"/>
        </w:rPr>
        <w:t>2.1. Sắc vàng dã quỳ và mùa cà phê chín đỏ (tháng 10 - 12)</w:t>
      </w:r>
    </w:p>
    <w:p>
      <w:r>
        <w:t>Từ tháng 10 đến tháng 12 là thời điểm hoa dã quỳ bung nở rực rỡ. Sắc vàng trải dài trên các sườn đồi Pleiku và ven quốc lộ 14. Nhiệt độ Măng Đen lúc này mát mẻ, chỉ từ 16 đến 22 độ C.</w:t>
      </w:r>
    </w:p>
    <w:p>
      <w:r>
        <w:t xml:space="preserve">Đây cũng là vụ thu hoạch cà phê rộn ràng nhất trong năm. Những chùm quả cà phê chín mọng đỏ rực cả góc đồi. Du khách đi </w:t>
      </w:r>
      <w:r>
        <w:rPr>
          <w:b/>
          <w:color w:val="C00000"/>
        </w:rPr>
        <w:t>du lịch Tây Nguyên 5 ngày 4 đêm</w:t>
      </w:r>
      <w:r>
        <w:t xml:space="preserve"> có thể ghé thăm các rẫy cà phê để chụp hình kỷ niệm.</w:t>
      </w:r>
    </w:p>
    <w:p>
      <w:pPr>
        <w:pStyle w:val="Heading3"/>
        <w:spacing w:before="160" w:after="80"/>
      </w:pPr>
      <w:r>
        <w:rPr>
          <w:b/>
          <w:color w:val="285A8C"/>
          <w:sz w:val="25"/>
        </w:rPr>
        <w:t>2.2. Mùa hoa cà phê trắng muốt và mùa lễ hội (tháng 1 - 3)</w:t>
      </w:r>
    </w:p>
    <w:p>
      <w:r>
        <w:t>Bước sang mùa xuân, những cánh rừng cà phê đồng loạt bung nở hoa trắng tinh khôi. Hương thơm ngào ngạt lan tỏa khắp không gian nương đồi Buôn Ma Thuột. Cảnh sắc cao nguyên lúc này mang vẻ đẹp thanh khiết và tươi mới.</w:t>
      </w:r>
    </w:p>
    <w:p>
      <w:r>
        <w:t>Thời gian này các buôn làng tổ chức nhiều lễ hội truyền thống đặc sắc. Bạn sẽ được lắng nghe tiếng cồng chiêng rộn rã bên ánh lửa bập bùng. Những ché rượu cần thơm nồng càng làm cho chuyến đi thêm đậm đà hương sắc bản địa.</w:t>
      </w:r>
    </w:p>
    <w:p>
      <w:pPr>
        <w:pStyle w:val="Heading2"/>
        <w:spacing w:before="240" w:after="120"/>
      </w:pPr>
      <w:r>
        <w:rPr>
          <w:b/>
          <w:color w:val="184C78"/>
          <w:sz w:val="30"/>
        </w:rPr>
        <w:t xml:space="preserve">3. Lịch trình </w:t>
      </w:r>
      <w:r>
        <w:rPr>
          <w:b/>
          <w:color w:val="C00000"/>
          <w:sz w:val="30"/>
        </w:rPr>
        <w:t>tour Hà Nội Tây Nguyên 5 ngày 4 đêm</w:t>
      </w:r>
      <w:r>
        <w:rPr>
          <w:b/>
          <w:color w:val="184C78"/>
          <w:sz w:val="30"/>
        </w:rPr>
        <w:t xml:space="preserve"> chi tiết ⭐</w:t>
      </w:r>
    </w:p>
    <w:p>
      <w:r>
        <w:t xml:space="preserve">Chương trình </w:t>
      </w:r>
      <w:r>
        <w:rPr>
          <w:b/>
          <w:color w:val="C00000"/>
        </w:rPr>
        <w:t>tour Hà Nội Tây Nguyên 5 ngày 4 đêm</w:t>
      </w:r>
      <w:r>
        <w:t xml:space="preserve"> kết nối liền mạch các điểm đến nổi tiếng nhất. Mọi mốc thời gian đều được bố trí khoa học, giúp du khách vừa ngắm cảnh vừa có thời gian nghỉ ngơi.</w:t>
      </w:r>
    </w:p>
    <w:tbl>
      <w:tblPr>
        <w:tblW w:type="auto" w:w="0"/>
        <w:jc w:val="center"/>
        <w:tblLook w:firstColumn="1" w:firstRow="1" w:lastColumn="0" w:lastRow="0" w:noHBand="0" w:noVBand="1" w:val="04A0"/>
        <w:tblBorders>
          <w:top w:val="single" w:sz="4" w:space="0" w:color="E0A96D"/>
          <w:left w:val="single" w:sz="4" w:space="0" w:color="E0A96D"/>
          <w:bottom w:val="single" w:sz="4" w:space="0" w:color="E0A96D"/>
          <w:right w:val="single" w:sz="4" w:space="0" w:color="E0A96D"/>
          <w:insideH w:val="single" w:sz="4" w:space="0" w:color="E0A96D"/>
          <w:insideV w:val="single" w:sz="4" w:space="0" w:color="E0A96D"/>
        </w:tblBorders>
      </w:tblPr>
      <w:tblGrid>
        <w:gridCol w:w="9360"/>
      </w:tblGrid>
      <w:tr>
        <w:tc>
          <w:tcPr>
            <w:tcW w:type="dxa" w:w="9360"/>
            <w:shd w:fill="FFFDF0"/>
            <w:tcMar>
              <w:top w:w="80" w:type="dxa"/>
              <w:bottom w:w="80" w:type="dxa"/>
              <w:left w:w="150" w:type="dxa"/>
              <w:right w:w="150" w:type="dxa"/>
            </w:tcMar>
          </w:tcPr>
          <w:p>
            <w:pPr>
              <w:spacing w:after="40" w:before="40"/>
              <w:jc w:val="center"/>
            </w:pPr>
            <w:r>
              <w:rPr>
                <w:rFonts w:ascii="Arial" w:hAnsi="Arial"/>
                <w:i/>
                <w:color w:val="8C4600"/>
                <w:sz w:val="20"/>
              </w:rPr>
              <w:t xml:space="preserve">📷 </w:t>
            </w:r>
            <w:r>
              <w:rPr>
                <w:rFonts w:ascii="Arial" w:hAnsi="Arial"/>
                <w:i/>
                <w:color w:val="8C4600"/>
                <w:sz w:val="20"/>
              </w:rPr>
              <w:t>(Thiết kế dạng timeline dọc thể hiện lộ trình 5 ngày qua Pleiku, Kon Tum, Măng Đen và Buôn Ma Thuột ở đây)</w:t>
            </w:r>
          </w:p>
        </w:tc>
      </w:tr>
    </w:tbl>
    <w:p>
      <w:pPr>
        <w:spacing w:after="80"/>
      </w:pPr>
    </w:p>
    <w:p>
      <w:pPr>
        <w:pStyle w:val="Heading3"/>
        <w:spacing w:before="160" w:after="80"/>
      </w:pPr>
      <w:r>
        <w:rPr>
          <w:b/>
          <w:color w:val="285A8C"/>
          <w:sz w:val="25"/>
        </w:rPr>
        <w:t>3.1. Ngày 1: Hà Nội - Pleiku - Kon Tum - Măng Đen</w:t>
      </w:r>
    </w:p>
    <w:p>
      <w:r>
        <w:t xml:space="preserve">Lộ trình ngày đầu tiên của chuyến </w:t>
      </w:r>
      <w:r>
        <w:rPr>
          <w:b/>
          <w:color w:val="C00000"/>
        </w:rPr>
        <w:t>tour Hà Nội Tây Nguyên 5 ngày 4 đêm</w:t>
      </w:r>
      <w:r>
        <w:t>:</w:t>
      </w:r>
    </w:p>
    <w:p>
      <w:pPr>
        <w:pStyle w:val="ListBullet"/>
        <w:spacing w:after="60"/>
      </w:pPr>
      <w:r>
        <w:rPr>
          <w:b/>
        </w:rPr>
        <w:t>04h00</w:t>
      </w:r>
      <w:r>
        <w:t>: Xe đón đoàn tại trung tâm Hà Nội khởi hành đi Nội Bài. Đoàn đáp chuyến bay VN1615 lúc 07h05 tới sân bay Pleiku.</w:t>
      </w:r>
    </w:p>
    <w:p>
      <w:pPr>
        <w:pStyle w:val="ListBullet"/>
        <w:spacing w:after="60"/>
      </w:pPr>
      <w:r>
        <w:rPr>
          <w:b/>
        </w:rPr>
        <w:t>09h00</w:t>
      </w:r>
      <w:r>
        <w:t>: Xe đón đoàn tại Pleiku rồi di chuyển sang thành phố Kon Tum.</w:t>
      </w:r>
    </w:p>
    <w:p>
      <w:pPr>
        <w:pStyle w:val="ListBullet"/>
        <w:spacing w:after="60"/>
      </w:pPr>
      <w:r>
        <w:rPr>
          <w:b/>
        </w:rPr>
        <w:t>10h00 - 11h30</w:t>
      </w:r>
      <w:r>
        <w:t>: Tham quan Nhà thờ Gỗ Kon Tum có tuổi đời hơn 100 năm. Tiếp tục ghé thăm Nhà rông Kon Klor lớn nhất Tây Nguyên và chụp ảnh trên Cầu treo Kon Klor.</w:t>
      </w:r>
    </w:p>
    <w:p>
      <w:pPr>
        <w:pStyle w:val="ListBullet"/>
        <w:spacing w:after="60"/>
      </w:pPr>
      <w:r>
        <w:rPr>
          <w:b/>
        </w:rPr>
        <w:t>11h45</w:t>
      </w:r>
      <w:r>
        <w:t>: Ghé quán cà phê Gió và Nước (wNw) chiêm ngưỡng kiến trúc tre độc đáo từng đạt giải thưởng quốc tế.</w:t>
      </w:r>
    </w:p>
    <w:p>
      <w:pPr>
        <w:pStyle w:val="ListBullet"/>
        <w:spacing w:after="60"/>
      </w:pPr>
      <w:r>
        <w:rPr>
          <w:b/>
        </w:rPr>
        <w:t>12h30</w:t>
      </w:r>
      <w:r>
        <w:t>: Dùng bữa trưa tại nhà hàng ở Kon Tum với các món ăn mang hương vị núi rừng.</w:t>
      </w:r>
    </w:p>
    <w:p>
      <w:pPr>
        <w:pStyle w:val="ListBullet"/>
        <w:spacing w:after="60"/>
      </w:pPr>
      <w:r>
        <w:rPr>
          <w:b/>
        </w:rPr>
        <w:t>14h00</w:t>
      </w:r>
      <w:r>
        <w:t>: Đoàn tiếp tục hành trình vượt đèo lên thị trấn Măng Đen nhận phòng khách sạn 3 sao.</w:t>
      </w:r>
    </w:p>
    <w:p>
      <w:pPr>
        <w:pStyle w:val="ListBullet"/>
        <w:spacing w:after="60"/>
      </w:pPr>
      <w:r>
        <w:rPr>
          <w:b/>
        </w:rPr>
        <w:t>15h30 - 17h30</w:t>
      </w:r>
      <w:r>
        <w:t>: Khám phá KDL Thác Pa Sỹ hoang sơ nước chảy róc rách. Sau đó viếng Chùa Khánh Lâm thanh tịnh, Tượng Đức Mẹ Măng Đen linh thiêng và check-in đường thông thơ mộng.</w:t>
      </w:r>
    </w:p>
    <w:p>
      <w:pPr>
        <w:pStyle w:val="ListBullet"/>
        <w:spacing w:after="60"/>
      </w:pPr>
      <w:r>
        <w:rPr>
          <w:b/>
        </w:rPr>
        <w:t>18h30</w:t>
      </w:r>
      <w:r>
        <w:t>: Dùng bữa tối tại nhà hàng Măng Đen. Du khách tự do dạo phố đêm trong bầu không khí trong lành mát mẻ.</w:t>
      </w:r>
    </w:p>
    <w:p>
      <w:pPr>
        <w:pStyle w:val="Heading3"/>
        <w:spacing w:before="160" w:after="80"/>
      </w:pPr>
      <w:r>
        <w:rPr>
          <w:b/>
          <w:color w:val="285A8C"/>
          <w:sz w:val="25"/>
        </w:rPr>
        <w:t>3.2. Ngày 2: Măng Đen - Khám phá phố núi Pleiku</w:t>
      </w:r>
    </w:p>
    <w:p>
      <w:r>
        <w:t xml:space="preserve">Ngày thứ hai trong </w:t>
      </w:r>
      <w:r>
        <w:rPr>
          <w:b/>
          <w:color w:val="C00000"/>
        </w:rPr>
        <w:t>lịch trình tour Tây Nguyên 5 ngày 4 đêm</w:t>
      </w:r>
      <w:r>
        <w:t xml:space="preserve"> khám phá trọn vẹn cảnh sắc Gia Lai:</w:t>
      </w:r>
    </w:p>
    <w:p>
      <w:pPr>
        <w:pStyle w:val="ListBullet"/>
        <w:spacing w:after="60"/>
      </w:pPr>
      <w:r>
        <w:rPr>
          <w:b/>
        </w:rPr>
        <w:t>07h00</w:t>
      </w:r>
      <w:r>
        <w:t>: Đoàn ăn sáng tại khách sạn, hoàn tất thủ tục trả phòng và di chuyển về lại thành phố Pleiku.</w:t>
      </w:r>
    </w:p>
    <w:p>
      <w:pPr>
        <w:pStyle w:val="ListBullet"/>
        <w:spacing w:after="60"/>
      </w:pPr>
      <w:r>
        <w:rPr>
          <w:b/>
        </w:rPr>
        <w:t>09h30</w:t>
      </w:r>
      <w:r>
        <w:t>: Đến Pleiku, đoàn vào chiêm bái Chùa Minh Thành. Quần thể chùa mang kiến trúc cổ kính với tháp chuông uy nghiêm và những dải chuông gió reo vang thanh tịnh.</w:t>
      </w:r>
    </w:p>
    <w:p>
      <w:pPr>
        <w:pStyle w:val="ListBullet"/>
        <w:spacing w:after="60"/>
      </w:pPr>
      <w:r>
        <w:rPr>
          <w:b/>
        </w:rPr>
        <w:t>11h30</w:t>
      </w:r>
      <w:r>
        <w:t>: Ăn trưa tại nhà hàng, sau đó về nhận phòng khách sạn 3 sao Pleiku nghỉ ngơi.</w:t>
      </w:r>
    </w:p>
    <w:p>
      <w:pPr>
        <w:pStyle w:val="ListBullet"/>
        <w:spacing w:after="60"/>
      </w:pPr>
      <w:r>
        <w:rPr>
          <w:b/>
        </w:rPr>
        <w:t>14h00 - 17h00</w:t>
      </w:r>
      <w:r>
        <w:t>: Xe đưa đoàn đi tham quan danh thắng nổi tiếng:</w:t>
      </w:r>
    </w:p>
    <w:p>
      <w:pPr>
        <w:pStyle w:val="ListBullet"/>
        <w:spacing w:after="60"/>
      </w:pPr>
      <w:r>
        <w:rPr>
          <w:b/>
        </w:rPr>
        <w:t>Biển Hồ Tơ Nưng</w:t>
      </w:r>
      <w:r>
        <w:t>: Dấu tích miệng núi lửa cổ đại hàng triệu năm với mặt nước biếc xanh phẳng lặng.</w:t>
      </w:r>
    </w:p>
    <w:p>
      <w:pPr>
        <w:pStyle w:val="ListBullet"/>
        <w:spacing w:after="60"/>
      </w:pPr>
      <w:r>
        <w:rPr>
          <w:b/>
        </w:rPr>
        <w:t>Biển Hồ Chè</w:t>
      </w:r>
      <w:r>
        <w:t>: Những nương chè xanh mướt trải dài tít tắp đến chân núi.</w:t>
      </w:r>
    </w:p>
    <w:p>
      <w:pPr>
        <w:pStyle w:val="ListBullet"/>
        <w:spacing w:after="60"/>
      </w:pPr>
      <w:r>
        <w:rPr>
          <w:b/>
        </w:rPr>
        <w:t>Rặng thông cổ thụ</w:t>
      </w:r>
      <w:r>
        <w:t>: Con đường thông trăm tuổi rợp bóng mát, điểm chụp hình yêu thích của nhiều bạn trẻ.</w:t>
      </w:r>
    </w:p>
    <w:p>
      <w:pPr>
        <w:pStyle w:val="ListBullet"/>
        <w:spacing w:after="60"/>
      </w:pPr>
      <w:r>
        <w:rPr>
          <w:b/>
        </w:rPr>
        <w:t>18h30</w:t>
      </w:r>
      <w:r>
        <w:t>: Thưởng thức bữa tối tại nhà hàng phố núi.</w:t>
      </w:r>
    </w:p>
    <w:p>
      <w:pPr>
        <w:pStyle w:val="ListBullet"/>
        <w:spacing w:after="60"/>
      </w:pPr>
      <w:r>
        <w:rPr>
          <w:b/>
        </w:rPr>
        <w:t>20h00</w:t>
      </w:r>
      <w:r>
        <w:t>: Tự do dạo bước tại Quảng trường Đại Đoàn Kết, chiêm ngưỡng Tượng Bác Hồ với các dân tộc Tây Nguyên. Bạn có thể đăng ký tham gia đêm hội cồng chiêng lửa trại tại Làng Văn hóa Plei Ốp (chi phí tự túc).</w:t>
      </w:r>
    </w:p>
    <w:tbl>
      <w:tblPr>
        <w:tblW w:type="auto" w:w="0"/>
        <w:jc w:val="center"/>
        <w:tblLook w:firstColumn="1" w:firstRow="1" w:lastColumn="0" w:lastRow="0" w:noHBand="0" w:noVBand="1" w:val="04A0"/>
        <w:tblBorders>
          <w:top w:val="single" w:sz="4" w:space="0" w:color="E0A96D"/>
          <w:left w:val="single" w:sz="4" w:space="0" w:color="E0A96D"/>
          <w:bottom w:val="single" w:sz="4" w:space="0" w:color="E0A96D"/>
          <w:right w:val="single" w:sz="4" w:space="0" w:color="E0A96D"/>
          <w:insideH w:val="single" w:sz="4" w:space="0" w:color="E0A96D"/>
          <w:insideV w:val="single" w:sz="4" w:space="0" w:color="E0A96D"/>
        </w:tblBorders>
      </w:tblPr>
      <w:tblGrid>
        <w:gridCol w:w="9360"/>
      </w:tblGrid>
      <w:tr>
        <w:tc>
          <w:tcPr>
            <w:tcW w:type="dxa" w:w="9360"/>
            <w:shd w:fill="FFFDF0"/>
            <w:tcMar>
              <w:top w:w="80" w:type="dxa"/>
              <w:bottom w:w="80" w:type="dxa"/>
              <w:left w:w="150" w:type="dxa"/>
              <w:right w:w="150" w:type="dxa"/>
            </w:tcMar>
          </w:tcPr>
          <w:p>
            <w:pPr>
              <w:spacing w:after="40" w:before="40"/>
              <w:jc w:val="center"/>
            </w:pPr>
            <w:r>
              <w:rPr>
                <w:rFonts w:ascii="Arial" w:hAnsi="Arial"/>
                <w:i/>
                <w:color w:val="8C4600"/>
                <w:sz w:val="20"/>
              </w:rPr>
              <w:t xml:space="preserve">📷 </w:t>
            </w:r>
            <w:r>
              <w:rPr>
                <w:rFonts w:ascii="Arial" w:hAnsi="Arial"/>
                <w:i/>
                <w:color w:val="8C4600"/>
                <w:sz w:val="20"/>
              </w:rPr>
              <w:t>(Cần làm ảnh chụp Biển Hồ Tơ Nưng xanh ngắt cùng hàng thông trăm tuổi Pleiku ở đây)</w:t>
            </w:r>
          </w:p>
        </w:tc>
      </w:tr>
    </w:tbl>
    <w:p>
      <w:pPr>
        <w:spacing w:after="80"/>
      </w:pPr>
    </w:p>
    <w:p>
      <w:pPr>
        <w:pStyle w:val="Heading3"/>
        <w:spacing w:before="160" w:after="80"/>
      </w:pPr>
      <w:r>
        <w:rPr>
          <w:b/>
          <w:color w:val="285A8C"/>
          <w:sz w:val="25"/>
        </w:rPr>
        <w:t>3.3. Ngày 3: Pleiku - Buôn Ma Thuột - Bản Đôn kỳ vĩ</w:t>
      </w:r>
    </w:p>
    <w:p>
      <w:r>
        <w:t>Ngày thứ ba trong hành trình kết nối tỉnh Gia Lai và thủ phủ Đắk Lắk:</w:t>
      </w:r>
    </w:p>
    <w:p>
      <w:pPr>
        <w:pStyle w:val="ListBullet"/>
        <w:spacing w:after="60"/>
      </w:pPr>
      <w:r>
        <w:rPr>
          <w:b/>
        </w:rPr>
        <w:t>07h00</w:t>
      </w:r>
      <w:r>
        <w:t>: Ăn sáng tại khách sạn, trả phòng và lên xe đi Buôn Ma Thuột.</w:t>
      </w:r>
    </w:p>
    <w:p>
      <w:pPr>
        <w:pStyle w:val="ListBullet"/>
        <w:spacing w:after="60"/>
      </w:pPr>
      <w:r>
        <w:rPr>
          <w:b/>
        </w:rPr>
        <w:t>08h30</w:t>
      </w:r>
      <w:r>
        <w:t>: Xe dừng chụp ảnh lưu niệm tại Học viện Bóng Đá Hoàng Anh Gia Lai.</w:t>
      </w:r>
    </w:p>
    <w:p>
      <w:pPr>
        <w:pStyle w:val="ListBullet"/>
        <w:spacing w:after="60"/>
      </w:pPr>
      <w:r>
        <w:rPr>
          <w:b/>
        </w:rPr>
        <w:t>11h30</w:t>
      </w:r>
      <w:r>
        <w:t>: Đến thành phố Buôn Ma Thuột, đoàn dùng cơm trưa tại nhà hàng và nhận phòng khách sạn 4 sao.</w:t>
      </w:r>
    </w:p>
    <w:p>
      <w:pPr>
        <w:pStyle w:val="ListBullet"/>
        <w:spacing w:after="60"/>
      </w:pPr>
      <w:r>
        <w:rPr>
          <w:b/>
        </w:rPr>
        <w:t>14h00</w:t>
      </w:r>
      <w:r>
        <w:t>: Khởi hành đi tham quan KDL Buôn Đôn cách trung tâm 40 km về phía Tây:</w:t>
      </w:r>
    </w:p>
    <w:p>
      <w:pPr>
        <w:pStyle w:val="ListBullet"/>
        <w:spacing w:after="60"/>
      </w:pPr>
      <w:r>
        <w:t>Trải nghiệm đi trên cầu treo uốn lượn vắt qua dòng sông Sêrêpôk huyền thoại.</w:t>
      </w:r>
    </w:p>
    <w:p>
      <w:pPr>
        <w:pStyle w:val="ListBullet"/>
        <w:spacing w:after="60"/>
      </w:pPr>
      <w:r>
        <w:t>Tham quan nhà sàn cổ hàng trăm năm, nghe già làng kể chuyện nghề săn bắt voi rừng.</w:t>
      </w:r>
    </w:p>
    <w:p>
      <w:pPr>
        <w:pStyle w:val="ListBullet"/>
        <w:spacing w:after="60"/>
      </w:pPr>
      <w:r>
        <w:t>Thăm khu nhà mồ vua săn voi Amacông và tìm hiểu về các phương thuốc thảo dược gia truyền.</w:t>
      </w:r>
    </w:p>
    <w:p>
      <w:pPr>
        <w:pStyle w:val="ListBullet"/>
        <w:spacing w:after="60"/>
      </w:pPr>
      <w:r>
        <w:rPr>
          <w:b/>
        </w:rPr>
        <w:t>17h00</w:t>
      </w:r>
      <w:r>
        <w:t>: Check-in ngoại cảnh Bảo tàng Thế giới Cà phê với những đường cong mái vòm uốn lượn mô phỏng nhà rông.</w:t>
      </w:r>
    </w:p>
    <w:p>
      <w:pPr>
        <w:pStyle w:val="ListBullet"/>
        <w:spacing w:after="60"/>
      </w:pPr>
      <w:r>
        <w:rPr>
          <w:b/>
        </w:rPr>
        <w:t>19h00</w:t>
      </w:r>
      <w:r>
        <w:t>: Dùng bữa tối tại nhà hàng với các món ngon cao nguyên. Nghỉ đêm tại Buôn Ma Thuột.</w:t>
      </w:r>
    </w:p>
    <w:p>
      <w:pPr>
        <w:pStyle w:val="Heading3"/>
        <w:spacing w:before="160" w:after="80"/>
      </w:pPr>
      <w:r>
        <w:rPr>
          <w:b/>
          <w:color w:val="285A8C"/>
          <w:sz w:val="25"/>
        </w:rPr>
        <w:t>3.4. Ngày 4: Hồ Lắk huyền thoại - Thác Dray Nur hùng vĩ</w:t>
      </w:r>
    </w:p>
    <w:p>
      <w:r>
        <w:t>Ngày thứ tư mang đến những trải nghiệm thiên nhiên sống động và văn hóa bản địa:</w:t>
      </w:r>
    </w:p>
    <w:p>
      <w:pPr>
        <w:pStyle w:val="ListBullet"/>
        <w:spacing w:after="60"/>
      </w:pPr>
      <w:r>
        <w:rPr>
          <w:b/>
        </w:rPr>
        <w:t>07h00</w:t>
      </w:r>
      <w:r>
        <w:t>: Đoàn dùng điểm tâm sáng buffet tại khách sạn.</w:t>
      </w:r>
    </w:p>
    <w:p>
      <w:pPr>
        <w:pStyle w:val="ListBullet"/>
        <w:spacing w:after="60"/>
      </w:pPr>
      <w:r>
        <w:rPr>
          <w:b/>
        </w:rPr>
        <w:t>07h30</w:t>
      </w:r>
      <w:r>
        <w:t>: Xe đón đoàn đi khám phá Hồ Lắk, hồ nước ngọt tự nhiên lớn thứ hai tại Việt Nam.</w:t>
      </w:r>
    </w:p>
    <w:p>
      <w:pPr>
        <w:pStyle w:val="ListBullet"/>
        <w:spacing w:after="60"/>
      </w:pPr>
      <w:r>
        <w:rPr>
          <w:b/>
        </w:rPr>
        <w:t>09h00 - 11h00</w:t>
      </w:r>
      <w:r>
        <w:t>: Ghé thăm Buôn Jun của đồng bào người M’Nông và Ê Đê. Bạn có thể tự do ngồi thuyền độc mộc lướt nhẹ trên mặt hồ hoặc ngắm nhìn những chú voi hiền hòa. Tham quan Biệt Điện Bảo Đại uy nghi trên đỉnh đồi nhìn ra toàn cảnh hồ nước.</w:t>
      </w:r>
    </w:p>
    <w:p>
      <w:pPr>
        <w:pStyle w:val="ListBullet"/>
        <w:spacing w:after="60"/>
      </w:pPr>
      <w:r>
        <w:rPr>
          <w:b/>
        </w:rPr>
        <w:t>11h30</w:t>
      </w:r>
      <w:r>
        <w:t>: Dùng bữa trưa ven hồ với các món thủy sản tươi ngon bản địa.</w:t>
      </w:r>
    </w:p>
    <w:p>
      <w:pPr>
        <w:pStyle w:val="ListBullet"/>
        <w:spacing w:after="60"/>
      </w:pPr>
      <w:r>
        <w:rPr>
          <w:b/>
        </w:rPr>
        <w:t>13h30</w:t>
      </w:r>
      <w:r>
        <w:t>: Đoàn lên xe di chuyển đi chiêm ngưỡng Thác Dray Nur hùng vĩ. Ngọn thác đổ dòng nước trắng xóa từ vách đá dựng đứng xuống dòng sông sâu tạo bọt nước bay mờ ảo.</w:t>
      </w:r>
    </w:p>
    <w:p>
      <w:pPr>
        <w:pStyle w:val="ListBullet"/>
        <w:spacing w:after="60"/>
      </w:pPr>
      <w:r>
        <w:rPr>
          <w:b/>
        </w:rPr>
        <w:t>15h30</w:t>
      </w:r>
      <w:r>
        <w:t>: Viếng Chùa Sắc Tứ Khải Đoan, ngôi chùa cổ kính xây dựng bằng gỗ với đường nét chạm trổ tinh xảo.</w:t>
      </w:r>
    </w:p>
    <w:p>
      <w:pPr>
        <w:pStyle w:val="ListBullet"/>
        <w:spacing w:after="60"/>
      </w:pPr>
      <w:r>
        <w:rPr>
          <w:b/>
        </w:rPr>
        <w:t>16h30</w:t>
      </w:r>
      <w:r>
        <w:t>: Thăm Buôn Ako Đhong (Buôn Cô Thôn), buôn làng giàu đẹp của đồng bào Ê Đê với những ngôi nhà dài truyền thống. Ghé thăm Bảo tàng Đắk Lắk tìm hiểu hiện vật sinh hoạt vùng cao.</w:t>
      </w:r>
    </w:p>
    <w:p>
      <w:pPr>
        <w:pStyle w:val="ListBullet"/>
        <w:spacing w:after="60"/>
      </w:pPr>
      <w:r>
        <w:rPr>
          <w:b/>
        </w:rPr>
        <w:t>18h30</w:t>
      </w:r>
      <w:r>
        <w:t>: Về lại khách sạn tắm rửa, nghỉ ngơi.</w:t>
      </w:r>
    </w:p>
    <w:p>
      <w:pPr>
        <w:pStyle w:val="ListBullet"/>
        <w:spacing w:after="60"/>
      </w:pPr>
      <w:r>
        <w:rPr>
          <w:b/>
        </w:rPr>
        <w:t>19h00</w:t>
      </w:r>
      <w:r>
        <w:t>: Du khách tự túc bữa tối để thỏa thích trải nghiệm ẩm thực phố đêm như bún đỏ Ban Mê, bò nhúng me hoặc nem nướng. Bạn đừng quên thưởng thức ly cà phê đậm đặc tại các quán phố núi.</w:t>
      </w:r>
    </w:p>
    <w:tbl>
      <w:tblPr>
        <w:tblW w:type="auto" w:w="0"/>
        <w:jc w:val="center"/>
        <w:tblLook w:firstColumn="1" w:firstRow="1" w:lastColumn="0" w:lastRow="0" w:noHBand="0" w:noVBand="1" w:val="04A0"/>
        <w:tblBorders>
          <w:top w:val="single" w:sz="4" w:space="0" w:color="E0A96D"/>
          <w:left w:val="single" w:sz="4" w:space="0" w:color="E0A96D"/>
          <w:bottom w:val="single" w:sz="4" w:space="0" w:color="E0A96D"/>
          <w:right w:val="single" w:sz="4" w:space="0" w:color="E0A96D"/>
          <w:insideH w:val="single" w:sz="4" w:space="0" w:color="E0A96D"/>
          <w:insideV w:val="single" w:sz="4" w:space="0" w:color="E0A96D"/>
        </w:tblBorders>
      </w:tblPr>
      <w:tblGrid>
        <w:gridCol w:w="9360"/>
      </w:tblGrid>
      <w:tr>
        <w:tc>
          <w:tcPr>
            <w:tcW w:type="dxa" w:w="9360"/>
            <w:shd w:fill="FFFDF0"/>
            <w:tcMar>
              <w:top w:w="80" w:type="dxa"/>
              <w:bottom w:w="80" w:type="dxa"/>
              <w:left w:w="150" w:type="dxa"/>
              <w:right w:w="150" w:type="dxa"/>
            </w:tcMar>
          </w:tcPr>
          <w:p>
            <w:pPr>
              <w:spacing w:after="40" w:before="40"/>
              <w:jc w:val="center"/>
            </w:pPr>
            <w:r>
              <w:rPr>
                <w:rFonts w:ascii="Arial" w:hAnsi="Arial"/>
                <w:i/>
                <w:color w:val="8C4600"/>
                <w:sz w:val="20"/>
              </w:rPr>
              <w:t xml:space="preserve">📷 </w:t>
            </w:r>
            <w:r>
              <w:rPr>
                <w:rFonts w:ascii="Arial" w:hAnsi="Arial"/>
                <w:i/>
                <w:color w:val="8C4600"/>
                <w:sz w:val="20"/>
              </w:rPr>
              <w:t>(Cần làm ảnh chụp thác Dray Nur tung bọt trắng xóa và du khách chèo thuyền ở Hồ Lắk ở mục này)</w:t>
            </w:r>
          </w:p>
        </w:tc>
      </w:tr>
    </w:tbl>
    <w:p>
      <w:pPr>
        <w:spacing w:after="80"/>
      </w:pPr>
    </w:p>
    <w:p>
      <w:pPr>
        <w:pStyle w:val="Heading3"/>
        <w:spacing w:before="160" w:after="80"/>
      </w:pPr>
      <w:r>
        <w:rPr>
          <w:b/>
          <w:color w:val="285A8C"/>
          <w:sz w:val="25"/>
        </w:rPr>
        <w:t>3.5. Ngày 5: Làng Cà phê Trung Nguyên - Về lại Hà Nội</w:t>
      </w:r>
    </w:p>
    <w:p>
      <w:r>
        <w:t>Khép lại chuyến đi với những phút giây thư thái và mua quà lưu niệm:</w:t>
      </w:r>
    </w:p>
    <w:p>
      <w:pPr>
        <w:pStyle w:val="ListBullet"/>
        <w:spacing w:after="60"/>
      </w:pPr>
      <w:r>
        <w:rPr>
          <w:b/>
        </w:rPr>
        <w:t>07h00</w:t>
      </w:r>
      <w:r>
        <w:t>: Dùng bữa sáng tại khách sạn và làm thủ tục trả phòng.</w:t>
      </w:r>
    </w:p>
    <w:p>
      <w:pPr>
        <w:pStyle w:val="ListBullet"/>
        <w:spacing w:after="60"/>
      </w:pPr>
      <w:r>
        <w:rPr>
          <w:b/>
        </w:rPr>
        <w:t>08h00</w:t>
      </w:r>
      <w:r>
        <w:t>: Tham quan Làng Cà phê Trung Nguyên. Nơi đây sở hữu không gian nhà rông cổ xưa cùng vườn cây xanh rợp bóng. Du khách có thể thưởng thức ly cà phê thơm nức và chọn mua cà phê hạt, bơ sáp, sầu riêng hay mật ong về làm quà.</w:t>
      </w:r>
    </w:p>
    <w:p>
      <w:pPr>
        <w:pStyle w:val="ListBullet"/>
        <w:spacing w:after="60"/>
      </w:pPr>
      <w:r>
        <w:rPr>
          <w:b/>
        </w:rPr>
        <w:t>08h45</w:t>
      </w:r>
      <w:r>
        <w:t>: Xe đưa đoàn ra sân bay Buôn Ma Thuột làm thủ tục đáp chuyến bay VN1602 lúc 09h20 về lại Hà Nội.</w:t>
      </w:r>
    </w:p>
    <w:p>
      <w:pPr>
        <w:pStyle w:val="ListBullet"/>
        <w:spacing w:after="60"/>
      </w:pPr>
      <w:r>
        <w:rPr>
          <w:b/>
        </w:rPr>
        <w:t>11h05</w:t>
      </w:r>
      <w:r>
        <w:t>: Máy bay hạ cánh an toàn tại sân bay Nội Bài.</w:t>
      </w:r>
    </w:p>
    <w:p>
      <w:pPr>
        <w:pStyle w:val="ListBullet"/>
        <w:spacing w:after="60"/>
      </w:pPr>
      <w:r>
        <w:rPr>
          <w:b/>
        </w:rPr>
        <w:t>12h00 - 12h30</w:t>
      </w:r>
      <w:r>
        <w:t xml:space="preserve">: Xe đón và trả đoàn về lại điểm đón ban đầu trong trung tâm thủ đô. Kết thúc chuyến </w:t>
      </w:r>
      <w:r>
        <w:rPr>
          <w:b/>
          <w:color w:val="C00000"/>
        </w:rPr>
        <w:t>tour Tây Nguyên 5 ngày 4 đêm</w:t>
      </w:r>
      <w:r>
        <w:t xml:space="preserve"> tốt đẹp.</w:t>
      </w:r>
    </w:p>
    <w:p>
      <w:pPr>
        <w:pStyle w:val="Heading2"/>
        <w:spacing w:before="240" w:after="120"/>
      </w:pPr>
      <w:r>
        <w:rPr>
          <w:b/>
          <w:color w:val="184C78"/>
          <w:sz w:val="30"/>
        </w:rPr>
        <w:t xml:space="preserve">4. </w:t>
      </w:r>
      <w:r>
        <w:rPr>
          <w:b/>
          <w:color w:val="C00000"/>
          <w:sz w:val="30"/>
        </w:rPr>
        <w:t>Kinh nghiệm đi tour Tây Nguyên</w:t>
      </w:r>
      <w:r>
        <w:rPr>
          <w:b/>
          <w:color w:val="184C78"/>
          <w:sz w:val="30"/>
        </w:rPr>
        <w:t xml:space="preserve"> hữu ích cần biết</w:t>
      </w:r>
    </w:p>
    <w:p>
      <w:r>
        <w:t>Để chuyến đi diễn ra suôn sẻ, bạn hãy lưu lại những mẹo thực tế dưới đây:</w:t>
      </w:r>
    </w:p>
    <w:tbl>
      <w:tblPr>
        <w:tblW w:type="auto" w:w="0"/>
        <w:jc w:val="center"/>
        <w:tblLook w:firstColumn="1" w:firstRow="1" w:lastColumn="0" w:lastRow="0" w:noHBand="0" w:noVBand="1" w:val="04A0"/>
        <w:tblBorders>
          <w:top w:val="single" w:sz="4" w:space="0" w:color="E0A96D"/>
          <w:left w:val="single" w:sz="4" w:space="0" w:color="E0A96D"/>
          <w:bottom w:val="single" w:sz="4" w:space="0" w:color="E0A96D"/>
          <w:right w:val="single" w:sz="4" w:space="0" w:color="E0A96D"/>
          <w:insideH w:val="single" w:sz="4" w:space="0" w:color="E0A96D"/>
          <w:insideV w:val="single" w:sz="4" w:space="0" w:color="E0A96D"/>
        </w:tblBorders>
      </w:tblPr>
      <w:tblGrid>
        <w:gridCol w:w="9360"/>
      </w:tblGrid>
      <w:tr>
        <w:tc>
          <w:tcPr>
            <w:tcW w:type="dxa" w:w="9360"/>
            <w:shd w:fill="FFFDF0"/>
            <w:tcMar>
              <w:top w:w="80" w:type="dxa"/>
              <w:bottom w:w="80" w:type="dxa"/>
              <w:left w:w="150" w:type="dxa"/>
              <w:right w:w="150" w:type="dxa"/>
            </w:tcMar>
          </w:tcPr>
          <w:p>
            <w:pPr>
              <w:spacing w:after="40" w:before="40"/>
              <w:jc w:val="center"/>
            </w:pPr>
            <w:r>
              <w:rPr>
                <w:rFonts w:ascii="Arial" w:hAnsi="Arial"/>
                <w:i/>
                <w:color w:val="8C4600"/>
                <w:sz w:val="20"/>
              </w:rPr>
              <w:t xml:space="preserve">📷 </w:t>
            </w:r>
            <w:r>
              <w:rPr>
                <w:rFonts w:ascii="Arial" w:hAnsi="Arial"/>
                <w:i/>
                <w:color w:val="8C4600"/>
                <w:sz w:val="20"/>
              </w:rPr>
              <w:t>(Cần làm ảnh chụp các đặc sản nổi tiếng cà phê, mật ong, bơ sầu riêng và bò một nắng ở đây)</w:t>
            </w:r>
          </w:p>
        </w:tc>
      </w:tr>
    </w:tbl>
    <w:p>
      <w:pPr>
        <w:spacing w:after="80"/>
      </w:pPr>
    </w:p>
    <w:p>
      <w:pPr>
        <w:pStyle w:val="Heading3"/>
        <w:spacing w:before="160" w:after="80"/>
      </w:pPr>
      <w:r>
        <w:rPr>
          <w:b/>
          <w:color w:val="285A8C"/>
          <w:sz w:val="25"/>
        </w:rPr>
        <w:t>4.1. Giấy tờ tùy thân bay Vietnam Airlines và hành lý ký gửi</w:t>
      </w:r>
    </w:p>
    <w:p>
      <w:r>
        <w:t>Theo quy định hàng không mới nhất, du khách từ đủ 14 tuổi trở lên bắt buộc phải mang theo Căn cước công dân (CCCD) hoặc Hộ chiếu gốc còn hạn. Thẻ Chứng minh nhân dân cũ không còn giá trị làm thủ tục bay.</w:t>
      </w:r>
    </w:p>
    <w:p>
      <w:r>
        <w:t>Trẻ nhỏ dưới 14 tuổi cần có Giấy khai sinh bản gốc hoặc bản sao trích lục có dấu mộc đỏ. Vé máy bay đoàn Vietnam Airlines có sẵn 10 kg hành lý xách tay và 23 kg hành lý ký gửi. Bạn thoải mái mang đồ đạc và mua sắm đặc sản đóng thùng gửi cước.</w:t>
      </w:r>
    </w:p>
    <w:p>
      <w:pPr>
        <w:pStyle w:val="Heading3"/>
        <w:spacing w:before="160" w:after="80"/>
      </w:pPr>
      <w:r>
        <w:rPr>
          <w:b/>
          <w:color w:val="285A8C"/>
          <w:sz w:val="25"/>
        </w:rPr>
        <w:t>4.2. Trang phục theo mùa và lưu ý sức khỏe khi di chuyển</w:t>
      </w:r>
    </w:p>
    <w:p>
      <w:r>
        <w:t>Thời tiết Tây Nguyên có sự chênh lệch nhiệt độ lớn giữa ngày và đêm. Măng Đen và Pleiku về đêm rất lạnh, nhiệt độ có thể xuống dưới 16 độ C. Bạn cần mang theo áo khoác ấm mỏng, khăn choàng nhẹ và quần dài.</w:t>
      </w:r>
    </w:p>
    <w:p>
      <w:r>
        <w:t>Bạn nên chọn giày thể thao có độ bám đế tốt để đi bộ tham quan thác và buôn làng. Cung đường vượt đèo Kon Tum lên Măng Đen có nhiều khúc cua gấp. Người dễ say xe hãy chủ động uống thuốc chống say trước giờ xuất phát 30 phút.</w:t>
      </w:r>
    </w:p>
    <w:p>
      <w:pPr>
        <w:pStyle w:val="Heading3"/>
        <w:spacing w:before="160" w:after="80"/>
      </w:pPr>
      <w:r>
        <w:rPr>
          <w:b/>
          <w:color w:val="285A8C"/>
          <w:sz w:val="25"/>
        </w:rPr>
        <w:t>4.3. Đặc sản nức tiếng Tây Nguyên nên mua về làm quà</w:t>
      </w:r>
    </w:p>
    <w:p>
      <w:r>
        <w:t>Vùng cao nguyên đất đỏ sở hữu nhiều món quà quý từ thiên nhiên:</w:t>
      </w:r>
    </w:p>
    <w:p>
      <w:pPr>
        <w:pStyle w:val="ListBullet"/>
        <w:spacing w:after="60"/>
      </w:pPr>
      <w:r>
        <w:rPr>
          <w:b/>
        </w:rPr>
        <w:t>Cà phê nguyên chất</w:t>
      </w:r>
      <w:r>
        <w:t>: Cà phê Robusta và Arabica Buôn Ma Thuột thơm nồng, đậm vị.</w:t>
      </w:r>
    </w:p>
    <w:p>
      <w:pPr>
        <w:pStyle w:val="ListBullet"/>
        <w:spacing w:after="60"/>
      </w:pPr>
      <w:r>
        <w:rPr>
          <w:b/>
        </w:rPr>
        <w:t>Tiêu Chư Sê Gia Lai</w:t>
      </w:r>
      <w:r>
        <w:t>: Hạt tiêu cay nồng, mẩy hạt và dậy mùi thơm đặc trưng.</w:t>
      </w:r>
    </w:p>
    <w:p>
      <w:pPr>
        <w:pStyle w:val="ListBullet"/>
        <w:spacing w:after="60"/>
      </w:pPr>
      <w:r>
        <w:rPr>
          <w:b/>
        </w:rPr>
        <w:t>Mật ong hoa cà phê</w:t>
      </w:r>
      <w:r>
        <w:t>: Mật màu vàng óng, sánh mịn và có vị ngọt thanh.</w:t>
      </w:r>
    </w:p>
    <w:p>
      <w:pPr>
        <w:pStyle w:val="ListBullet"/>
        <w:spacing w:after="60"/>
      </w:pPr>
      <w:r>
        <w:rPr>
          <w:b/>
        </w:rPr>
        <w:t>Bò một nắng muối kiến vàng</w:t>
      </w:r>
      <w:r>
        <w:t>: Đặc sản nướng than hồng chấm cùng muối kiến chua cay lạ miệng.</w:t>
      </w:r>
    </w:p>
    <w:p>
      <w:pPr>
        <w:pStyle w:val="ListBullet"/>
        <w:spacing w:after="60"/>
      </w:pPr>
      <w:r>
        <w:rPr>
          <w:b/>
        </w:rPr>
        <w:t>Trái cây hái tại vườn</w:t>
      </w:r>
      <w:r>
        <w:t>: Bơ sáp, sầu riêng, mãng cầu và mít nghệ tươi ngon tùy từng vụ mùa.</w:t>
      </w:r>
    </w:p>
    <w:p>
      <w:pPr>
        <w:pStyle w:val="Heading2"/>
        <w:spacing w:before="240" w:after="120"/>
      </w:pPr>
      <w:r>
        <w:rPr>
          <w:b/>
          <w:color w:val="184C78"/>
          <w:sz w:val="30"/>
        </w:rPr>
        <w:t xml:space="preserve">5. Đăng ký </w:t>
      </w:r>
      <w:r>
        <w:rPr>
          <w:b/>
          <w:color w:val="C00000"/>
          <w:sz w:val="30"/>
        </w:rPr>
        <w:t>tour Tây Nguyên 5 ngày 4 đêm</w:t>
      </w:r>
      <w:r>
        <w:rPr>
          <w:b/>
          <w:color w:val="184C78"/>
          <w:sz w:val="30"/>
        </w:rPr>
        <w:t xml:space="preserve"> giá tốt nhất</w:t>
      </w:r>
    </w:p>
    <w:p>
      <w:r>
        <w:t xml:space="preserve">Chương trình </w:t>
      </w:r>
      <w:r>
        <w:rPr>
          <w:b/>
          <w:color w:val="C00000"/>
        </w:rPr>
        <w:t>tour Tây Nguyên 5 ngày 4 đêm</w:t>
      </w:r>
      <w:r>
        <w:t xml:space="preserve"> khởi hành liên tục các ngày trong tuần từ Hà Nội. Chuyến đi vừa vặn giúp bạn nạp lại năng lượng sau những ngày làm việc bận rộn. Mức giá trọn gói 7.990.000 VNĐ mang lại dịch vụ máy bay chất lượng và phòng nghỉ cao cấp.</w:t>
      </w:r>
    </w:p>
    <w:p>
      <w:pPr>
        <w:pStyle w:val="Heading3"/>
        <w:spacing w:before="160" w:after="80"/>
      </w:pPr>
      <w:r>
        <w:rPr>
          <w:b/>
          <w:color w:val="285A8C"/>
          <w:sz w:val="25"/>
        </w:rPr>
        <w:t>5.1. Quy trình tư vấn giữ chỗ và phương thức thanh toán</w:t>
      </w:r>
    </w:p>
    <w:p>
      <w:r>
        <w:t xml:space="preserve">Để giữ chỗ cho chuyến </w:t>
      </w:r>
      <w:r>
        <w:rPr>
          <w:b/>
          <w:color w:val="C00000"/>
        </w:rPr>
        <w:t>tour Tây Nguyên 5 ngày 4 đêm</w:t>
      </w:r>
      <w:r>
        <w:t>, bạn chỉ cần thực hiện 3 bước đơn giản:</w:t>
      </w:r>
    </w:p>
    <w:p>
      <w:pPr>
        <w:pStyle w:val="ListNumber"/>
        <w:spacing w:after="60"/>
      </w:pPr>
      <w:r>
        <w:t>Gọi điện thoại hotline hoặc nhắn tin Zalo để nhân viên kiểm tra tình trạng vé máy bay theo ngày bạn chọn.</w:t>
      </w:r>
    </w:p>
    <w:p>
      <w:pPr>
        <w:pStyle w:val="ListNumber"/>
        <w:spacing w:after="60"/>
      </w:pPr>
      <w:r>
        <w:t>Cung cấp danh sách họ tên chính xác theo Căn cước công dân và chuyển khoản đặt cọc tiền vé máy bay.</w:t>
      </w:r>
    </w:p>
    <w:p>
      <w:pPr>
        <w:pStyle w:val="ListNumber"/>
        <w:spacing w:after="60"/>
      </w:pPr>
      <w:r>
        <w:t>Nhận phiếu xác nhận đặt tour kèm hợp đồng lữ hành điện tử và lịch hẹn tập trung chi tiết.</w:t>
      </w:r>
    </w:p>
    <w:p>
      <w:r>
        <w:t>Công ty cung cấp đầy đủ hóa đơn giá trị gia tăng (VAT) cho các đoàn khách cơ quan, doanh nghiệp.</w:t>
      </w:r>
    </w:p>
    <w:p>
      <w:pPr>
        <w:pStyle w:val="Heading3"/>
        <w:spacing w:before="160" w:after="80"/>
      </w:pPr>
      <w:r>
        <w:rPr>
          <w:b/>
          <w:color w:val="285A8C"/>
          <w:sz w:val="25"/>
        </w:rPr>
        <w:t>5.2. Điều kiện hoàn hủy vé đoàn và lưu ý khi đi tour</w:t>
      </w:r>
    </w:p>
    <w:p>
      <w:r>
        <w:t>Quy định hủy tour được áp dụng rõ ràng để đảm bảo quyền lợi cho cả hai bên:</w:t>
      </w:r>
    </w:p>
    <w:p>
      <w:pPr>
        <w:pStyle w:val="ListBullet"/>
        <w:spacing w:after="60"/>
      </w:pPr>
      <w:r>
        <w:t>Hủy tour sau khi đăng ký và trước ngày đi từ 20 ngày trở lên: Chịu phạt khoản tiền cọc tour.</w:t>
      </w:r>
    </w:p>
    <w:p>
      <w:pPr>
        <w:pStyle w:val="ListBullet"/>
        <w:spacing w:after="60"/>
      </w:pPr>
      <w:r>
        <w:t>Hủy trong khoảng từ 15 đến 20 ngày trước ngày khởi hành: Phí phạt tương đương 50% tổng giá trị tour.</w:t>
      </w:r>
    </w:p>
    <w:p>
      <w:pPr>
        <w:pStyle w:val="ListBullet"/>
        <w:spacing w:after="60"/>
      </w:pPr>
      <w:r>
        <w:t>Hủy trong khoảng từ 10 đến 15 ngày trước ngày khởi hành: Phí phạt tương đương 70% tổng giá trị tour.</w:t>
      </w:r>
    </w:p>
    <w:p>
      <w:pPr>
        <w:pStyle w:val="ListBullet"/>
        <w:spacing w:after="60"/>
      </w:pPr>
      <w:r>
        <w:t>Hủy tour trong vòng 10 ngày trước ngày khởi hành: Mức phí hủy là 100% giá trị tour trọn gói.</w:t>
      </w:r>
    </w:p>
    <w:p>
      <w:r>
        <w:t>Vé máy bay đoàn của Vietnam Airlines không hỗ trợ hoàn tiền, hủy vé hay đổi tên hành khách. Giờ bay có thể được điều chỉnh linh hoạt theo kế hoạch của hãng hàng không, tuy nhiên lịch trình cam kết tham quan đủ 100% các điểm đến.</w:t>
      </w:r>
    </w:p>
    <w:p>
      <w:r>
        <w:t xml:space="preserve">Bạn hãy liên hệ ngay số hotline tư vấn để nhận ưu đãi và giữ chỗ cho chuyến </w:t>
      </w:r>
      <w:r>
        <w:rPr>
          <w:b/>
          <w:color w:val="C00000"/>
        </w:rPr>
        <w:t>tour Tây Nguyên 5 ngày 4 đêm</w:t>
      </w:r>
      <w:r>
        <w:t xml:space="preserve"> sớm nhất!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