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CC" w:rsidRPr="0090117B" w:rsidRDefault="007F0CCC" w:rsidP="007F0CCC">
      <w:pPr>
        <w:ind w:firstLine="360"/>
        <w:jc w:val="both"/>
        <w:rPr>
          <w:rFonts w:ascii="Times New Roman" w:hAnsi="Times New Roman"/>
          <w:b/>
          <w:sz w:val="26"/>
          <w:szCs w:val="26"/>
        </w:rPr>
      </w:pPr>
    </w:p>
    <w:p w:rsidR="007F0CCC" w:rsidRDefault="007F0CCC" w:rsidP="007F0CCC">
      <w:pPr>
        <w:pBdr>
          <w:top w:val="single" w:sz="4" w:space="1" w:color="auto"/>
          <w:left w:val="single" w:sz="4" w:space="4" w:color="auto"/>
          <w:bottom w:val="single" w:sz="4" w:space="31" w:color="auto"/>
          <w:right w:val="single" w:sz="4" w:space="4" w:color="auto"/>
        </w:pBdr>
        <w:jc w:val="both"/>
        <w:rPr>
          <w:rFonts w:ascii="Times New Roman" w:hAnsi="Times New Roman"/>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TRƯỜNG ĐẠI HỌC BÁCH KHOA TP. HỒ CHÍ MINH</w:t>
      </w:r>
    </w:p>
    <w:p w:rsidR="007F0CCC" w:rsidRPr="0090117B" w:rsidRDefault="00AC79F1"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Pr>
          <w:rFonts w:ascii="Times New Roman" w:hAnsi="Times New Roman"/>
          <w:b/>
          <w:sz w:val="26"/>
          <w:szCs w:val="26"/>
        </w:rPr>
        <w:t xml:space="preserve">KHOA </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TIỂU LUẬ</w:t>
      </w:r>
      <w:r w:rsidR="00951B15">
        <w:rPr>
          <w:rFonts w:ascii="Times New Roman" w:hAnsi="Times New Roman"/>
          <w:b/>
          <w:sz w:val="26"/>
          <w:szCs w:val="26"/>
        </w:rPr>
        <w:t>N MÔN TRIẾT HỌC</w:t>
      </w:r>
    </w:p>
    <w:p w:rsidR="007F0CCC" w:rsidRPr="0090117B" w:rsidRDefault="003D3A44"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Pr>
          <w:rFonts w:ascii="Times New Roman" w:hAnsi="Times New Roman"/>
          <w:b/>
          <w:noProof/>
          <w:sz w:val="26"/>
          <w:szCs w:val="26"/>
          <w:lang w:val="vi-VN" w:eastAsia="vi-VN"/>
        </w:rPr>
        <w:drawing>
          <wp:inline distT="0" distB="0" distL="0" distR="0">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k28vien29-14588980489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6853" cy="1466853"/>
                    </a:xfrm>
                    <a:prstGeom prst="rect">
                      <a:avLst/>
                    </a:prstGeom>
                  </pic:spPr>
                </pic:pic>
              </a:graphicData>
            </a:graphic>
          </wp:inline>
        </w:drawing>
      </w:r>
    </w:p>
    <w:p w:rsidR="007F0CCC" w:rsidRPr="00F53824" w:rsidRDefault="007D77C7"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40"/>
          <w:szCs w:val="40"/>
        </w:rPr>
      </w:pPr>
      <w:r w:rsidRPr="00F53824">
        <w:rPr>
          <w:rFonts w:ascii="Times New Roman" w:hAnsi="Times New Roman"/>
          <w:b/>
          <w:bCs/>
          <w:sz w:val="40"/>
          <w:szCs w:val="40"/>
        </w:rPr>
        <w:t>Vai trò phương pháp luận của triết học đối với các khoa học chuyên ngành</w:t>
      </w: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D34976">
      <w:pPr>
        <w:pBdr>
          <w:top w:val="single" w:sz="4" w:space="1" w:color="auto"/>
          <w:left w:val="single" w:sz="4" w:space="4" w:color="auto"/>
          <w:bottom w:val="single" w:sz="4" w:space="31" w:color="auto"/>
          <w:right w:val="single" w:sz="4" w:space="4" w:color="auto"/>
        </w:pBdr>
        <w:ind w:firstLine="3402"/>
        <w:rPr>
          <w:rFonts w:ascii="Times New Roman" w:hAnsi="Times New Roman"/>
          <w:b/>
          <w:sz w:val="26"/>
          <w:szCs w:val="26"/>
        </w:rPr>
      </w:pPr>
      <w:r w:rsidRPr="0090117B">
        <w:rPr>
          <w:rFonts w:ascii="Times New Roman" w:hAnsi="Times New Roman"/>
          <w:b/>
          <w:sz w:val="26"/>
          <w:szCs w:val="26"/>
        </w:rPr>
        <w:t>HỌ VÀ TÊN HỌC VIÊN:</w:t>
      </w:r>
      <w:r w:rsidR="00AC79F1">
        <w:rPr>
          <w:rFonts w:ascii="Times New Roman" w:hAnsi="Times New Roman"/>
          <w:b/>
          <w:sz w:val="26"/>
          <w:szCs w:val="26"/>
        </w:rPr>
        <w:t xml:space="preserve"> </w:t>
      </w:r>
      <w:r w:rsidR="00D34976">
        <w:rPr>
          <w:rFonts w:ascii="Times New Roman" w:hAnsi="Times New Roman"/>
          <w:b/>
          <w:sz w:val="26"/>
          <w:szCs w:val="26"/>
        </w:rPr>
        <w:t>NGUYỄN QUỐC LONG</w:t>
      </w:r>
    </w:p>
    <w:p w:rsidR="007F0CCC" w:rsidRPr="0090117B" w:rsidRDefault="007F0CCC" w:rsidP="00D34976">
      <w:pPr>
        <w:pBdr>
          <w:top w:val="single" w:sz="4" w:space="1" w:color="auto"/>
          <w:left w:val="single" w:sz="4" w:space="4" w:color="auto"/>
          <w:bottom w:val="single" w:sz="4" w:space="31" w:color="auto"/>
          <w:right w:val="single" w:sz="4" w:space="4" w:color="auto"/>
        </w:pBdr>
        <w:ind w:firstLine="3402"/>
        <w:rPr>
          <w:rFonts w:ascii="Times New Roman" w:hAnsi="Times New Roman"/>
          <w:b/>
          <w:sz w:val="26"/>
          <w:szCs w:val="26"/>
        </w:rPr>
      </w:pPr>
      <w:r w:rsidRPr="0090117B">
        <w:rPr>
          <w:rFonts w:ascii="Times New Roman" w:hAnsi="Times New Roman"/>
          <w:b/>
          <w:sz w:val="26"/>
          <w:szCs w:val="26"/>
        </w:rPr>
        <w:t>MSHV:</w:t>
      </w:r>
      <w:r w:rsidR="003D3A44">
        <w:rPr>
          <w:rFonts w:ascii="Times New Roman" w:hAnsi="Times New Roman"/>
          <w:b/>
          <w:sz w:val="26"/>
          <w:szCs w:val="26"/>
        </w:rPr>
        <w:tab/>
      </w:r>
      <w:r w:rsidR="00AC79F1">
        <w:rPr>
          <w:rFonts w:ascii="Times New Roman" w:hAnsi="Times New Roman"/>
          <w:b/>
          <w:sz w:val="26"/>
          <w:szCs w:val="26"/>
        </w:rPr>
        <w:t>1770023</w:t>
      </w:r>
    </w:p>
    <w:p w:rsidR="007F0CCC" w:rsidRPr="0090117B" w:rsidRDefault="007F0CCC" w:rsidP="00D34976">
      <w:pPr>
        <w:pBdr>
          <w:top w:val="single" w:sz="4" w:space="1" w:color="auto"/>
          <w:left w:val="single" w:sz="4" w:space="4" w:color="auto"/>
          <w:bottom w:val="single" w:sz="4" w:space="31" w:color="auto"/>
          <w:right w:val="single" w:sz="4" w:space="4" w:color="auto"/>
        </w:pBdr>
        <w:ind w:firstLine="3402"/>
        <w:rPr>
          <w:rFonts w:ascii="Times New Roman" w:hAnsi="Times New Roman"/>
          <w:b/>
          <w:sz w:val="26"/>
          <w:szCs w:val="26"/>
        </w:rPr>
      </w:pPr>
      <w:r w:rsidRPr="0090117B">
        <w:rPr>
          <w:rFonts w:ascii="Times New Roman" w:hAnsi="Times New Roman"/>
          <w:b/>
          <w:sz w:val="26"/>
          <w:szCs w:val="26"/>
        </w:rPr>
        <w:t>GVHD:</w:t>
      </w:r>
      <w:r w:rsidR="003D3A44">
        <w:rPr>
          <w:rFonts w:ascii="Times New Roman" w:hAnsi="Times New Roman"/>
          <w:b/>
          <w:sz w:val="26"/>
          <w:szCs w:val="26"/>
        </w:rPr>
        <w:tab/>
      </w:r>
      <w:r w:rsidR="00F72B0B">
        <w:rPr>
          <w:rFonts w:ascii="Times New Roman" w:hAnsi="Times New Roman"/>
          <w:b/>
          <w:sz w:val="26"/>
          <w:szCs w:val="26"/>
        </w:rPr>
        <w:t xml:space="preserve">TS </w:t>
      </w:r>
      <w:r w:rsidR="00D34976">
        <w:rPr>
          <w:rFonts w:ascii="Times New Roman" w:hAnsi="Times New Roman"/>
          <w:b/>
          <w:sz w:val="26"/>
          <w:szCs w:val="26"/>
        </w:rPr>
        <w:t>AN THỊ NGỌC TRINH</w:t>
      </w:r>
    </w:p>
    <w:p w:rsidR="007F0CCC" w:rsidRPr="0090117B" w:rsidRDefault="007F0CCC" w:rsidP="00A31130">
      <w:pPr>
        <w:pBdr>
          <w:top w:val="single" w:sz="4" w:space="1" w:color="auto"/>
          <w:left w:val="single" w:sz="4" w:space="4" w:color="auto"/>
          <w:bottom w:val="single" w:sz="4" w:space="31" w:color="auto"/>
          <w:right w:val="single" w:sz="4" w:space="4" w:color="auto"/>
        </w:pBd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p>
    <w:p w:rsidR="007F0CCC" w:rsidRPr="0090117B" w:rsidRDefault="007F0CCC" w:rsidP="007F0CCC">
      <w:pPr>
        <w:pBdr>
          <w:top w:val="single" w:sz="4" w:space="1" w:color="auto"/>
          <w:left w:val="single" w:sz="4" w:space="4" w:color="auto"/>
          <w:bottom w:val="single" w:sz="4" w:space="31" w:color="auto"/>
          <w:right w:val="single" w:sz="4" w:space="4" w:color="auto"/>
        </w:pBdr>
        <w:jc w:val="center"/>
        <w:rPr>
          <w:rFonts w:ascii="Times New Roman" w:hAnsi="Times New Roman"/>
          <w:b/>
          <w:sz w:val="26"/>
          <w:szCs w:val="26"/>
        </w:rPr>
      </w:pPr>
      <w:r w:rsidRPr="0090117B">
        <w:rPr>
          <w:rFonts w:ascii="Times New Roman" w:hAnsi="Times New Roman"/>
          <w:b/>
          <w:sz w:val="26"/>
          <w:szCs w:val="26"/>
        </w:rPr>
        <w:t>Tp. Hồ</w:t>
      </w:r>
      <w:r w:rsidR="00AC79F1">
        <w:rPr>
          <w:rFonts w:ascii="Times New Roman" w:hAnsi="Times New Roman"/>
          <w:b/>
          <w:sz w:val="26"/>
          <w:szCs w:val="26"/>
        </w:rPr>
        <w:t xml:space="preserve"> Chí Minh, năm 2017</w:t>
      </w:r>
    </w:p>
    <w:p w:rsidR="007F0CCC" w:rsidRPr="00425F54" w:rsidRDefault="007F0CCC" w:rsidP="00425F54">
      <w:pPr>
        <w:pStyle w:val="NoSpacing"/>
      </w:pPr>
    </w:p>
    <w:p w:rsidR="008E759A" w:rsidRPr="00425F54" w:rsidRDefault="00257942" w:rsidP="00425F54">
      <w:pPr>
        <w:pStyle w:val="NoSpacing"/>
      </w:pPr>
      <w:r w:rsidRPr="00425F54">
        <w:lastRenderedPageBreak/>
        <w:t>Bảng chữ viết tắt</w:t>
      </w:r>
    </w:p>
    <w:p w:rsidR="00A31130" w:rsidRPr="00307D24" w:rsidRDefault="00A31130">
      <w:pPr>
        <w:rPr>
          <w:lang w:val="vi-VN"/>
        </w:rPr>
      </w:pPr>
      <w:r w:rsidRPr="00307D24">
        <w:rPr>
          <w:lang w:val="vi-VN"/>
        </w:rPr>
        <w:br w:type="page"/>
      </w:r>
    </w:p>
    <w:p w:rsidR="00257942" w:rsidRPr="00425F54" w:rsidRDefault="00257942" w:rsidP="00425F54">
      <w:pPr>
        <w:pStyle w:val="NoSpacing"/>
      </w:pPr>
    </w:p>
    <w:p w:rsidR="00257942" w:rsidRPr="00425F54" w:rsidRDefault="00257942" w:rsidP="00425F54">
      <w:pPr>
        <w:pStyle w:val="NoSpacing"/>
      </w:pPr>
      <w:r w:rsidRPr="00425F54">
        <w:t>Mục lục</w:t>
      </w:r>
    </w:p>
    <w:p w:rsidR="00A31130" w:rsidRPr="00307D24" w:rsidRDefault="00A31130">
      <w:pPr>
        <w:rPr>
          <w:lang w:val="vi-VN"/>
        </w:rPr>
      </w:pPr>
      <w:r w:rsidRPr="00307D24">
        <w:rPr>
          <w:lang w:val="vi-VN"/>
        </w:rPr>
        <w:br w:type="page"/>
      </w:r>
    </w:p>
    <w:p w:rsidR="00257942" w:rsidRPr="00307D24" w:rsidRDefault="00257942">
      <w:pPr>
        <w:rPr>
          <w:lang w:val="vi-VN"/>
        </w:rPr>
      </w:pPr>
    </w:p>
    <w:p w:rsidR="00257942" w:rsidRPr="00307D24" w:rsidRDefault="0066533B" w:rsidP="007F0CCC">
      <w:pPr>
        <w:jc w:val="both"/>
        <w:rPr>
          <w:lang w:val="vi-VN"/>
        </w:rPr>
      </w:pPr>
      <w:r w:rsidRPr="00307D24">
        <w:rPr>
          <w:lang w:val="vi-VN"/>
        </w:rPr>
        <w:t>Mở đầu</w:t>
      </w:r>
    </w:p>
    <w:p w:rsidR="001901BF" w:rsidRPr="00307D24" w:rsidRDefault="001901BF" w:rsidP="007F0CCC">
      <w:pPr>
        <w:jc w:val="both"/>
        <w:rPr>
          <w:rFonts w:ascii="Times New Roman" w:hAnsi="Times New Roman"/>
          <w:b/>
          <w:sz w:val="26"/>
          <w:szCs w:val="26"/>
          <w:lang w:val="vi-VN"/>
        </w:rPr>
      </w:pPr>
      <w:r w:rsidRPr="00307D24">
        <w:rPr>
          <w:rFonts w:ascii="Times New Roman" w:hAnsi="Times New Roman"/>
          <w:sz w:val="26"/>
          <w:szCs w:val="26"/>
          <w:lang w:val="vi-VN"/>
        </w:rPr>
        <w:t xml:space="preserve">- </w:t>
      </w:r>
      <w:r w:rsidRPr="00307D24">
        <w:rPr>
          <w:rFonts w:ascii="Times New Roman" w:hAnsi="Times New Roman"/>
          <w:i/>
          <w:sz w:val="26"/>
          <w:szCs w:val="26"/>
          <w:lang w:val="vi-VN"/>
        </w:rPr>
        <w:t>Tính cấp thiết của đề tài</w:t>
      </w:r>
      <w:r w:rsidRPr="00307D24">
        <w:rPr>
          <w:rFonts w:ascii="Times New Roman" w:hAnsi="Times New Roman"/>
          <w:sz w:val="26"/>
          <w:szCs w:val="26"/>
          <w:lang w:val="vi-VN"/>
        </w:rPr>
        <w:t xml:space="preserve">: </w:t>
      </w:r>
      <w:r w:rsidRPr="00307D24">
        <w:rPr>
          <w:rFonts w:ascii="Times New Roman" w:hAnsi="Times New Roman"/>
          <w:b/>
          <w:sz w:val="26"/>
          <w:szCs w:val="26"/>
          <w:lang w:val="vi-VN"/>
        </w:rPr>
        <w:t>nêu giá trị khoa học và thực tiễn của đề tài nghiên cứu, làm sáng tỏ sự cần thiết phải nghiên cứu vấn đề, lý do chọn đề tài.</w:t>
      </w:r>
    </w:p>
    <w:p w:rsidR="00220FF3" w:rsidRPr="00307D24" w:rsidRDefault="00220FF3" w:rsidP="007F0CCC">
      <w:pPr>
        <w:jc w:val="both"/>
        <w:rPr>
          <w:b/>
          <w:lang w:val="vi-VN"/>
        </w:rPr>
      </w:pPr>
      <w:r w:rsidRPr="00307D24">
        <w:rPr>
          <w:rFonts w:ascii="Times New Roman" w:hAnsi="Times New Roman"/>
          <w:b/>
          <w:sz w:val="26"/>
          <w:szCs w:val="26"/>
          <w:lang w:val="vi-VN"/>
        </w:rPr>
        <w:t>Thiếu đối với thế giới:</w:t>
      </w:r>
    </w:p>
    <w:p w:rsidR="008E759A" w:rsidRPr="00307D24" w:rsidRDefault="008E759A" w:rsidP="00DC35BE">
      <w:pPr>
        <w:pStyle w:val="NoSpacing"/>
      </w:pPr>
      <w:r w:rsidRPr="00307D24">
        <w:t>Việt Nam, một nước bước từ nước nghèo lên nước đang phát triển. Chúng ta, những trí thức trẻ tương lai của đất nước phải học gì và ứng dụng ra sao để có thể góp “gió” để có thể thổi thêm sức mạnh vào công cuộc công nghiệp hóa hiện đại hóa đất nước và gần đây nhất là công cuộc công nghiệp 4.0.</w:t>
      </w:r>
    </w:p>
    <w:p w:rsidR="008E759A" w:rsidRPr="00307D24" w:rsidRDefault="001901BF" w:rsidP="00DC35BE">
      <w:pPr>
        <w:pStyle w:val="NoSpacing"/>
      </w:pPr>
      <w:r w:rsidRPr="00307D24">
        <w:t>Triết học, môn học mà chúng ta bắt đầu học từ những năm cấp ba và mãi về sau khi học tiếp những học vị tiếp theo. Chúng ta đã tiếp thu một lượng lớn kiến thức triết học. Vậy chúng ta đã sử dụng những kiến thức như thế nào? Và đặc biệt với những nhà nghiên cứu khoa học trong tương lai , ta đã sử dụng kiến thức triết học trong việc học tập và nghiên cứu khoa học như thế nào?  Vậy hãy phân tích vai trò của thế giới quan và phương pháp luận của triết học đối với sự phát triển khoa học.</w:t>
      </w:r>
    </w:p>
    <w:p w:rsidR="0024760A" w:rsidRPr="00307D24" w:rsidRDefault="0024760A" w:rsidP="00DC35BE">
      <w:pPr>
        <w:pStyle w:val="NoSpacing"/>
      </w:pPr>
      <w:r w:rsidRPr="00307D24">
        <w:t>Với những điều phân tích như trên thì làm sao để những trí thức trẻ có thể vận dụng hết kiến thức triết học trong học tập và nghiên cứu khoa học là một điều cần thiết và bức bách, cần phải làm ngay và chuyên sâu cho mọi người đều hiểu và áp dụng ngay.</w:t>
      </w:r>
      <w:r w:rsidR="000516CD" w:rsidRPr="00307D24">
        <w:t xml:space="preserve"> Từ đó, giúp cho học viên có sự bao quát hơn về tầm quan trọng môn học,  nhằm nâng cao khả năng chủ động, tìm tòi và ham học hỏi của học viên.</w:t>
      </w:r>
    </w:p>
    <w:p w:rsidR="0066533B" w:rsidRPr="00307D24" w:rsidRDefault="0066533B" w:rsidP="001901BF">
      <w:pPr>
        <w:rPr>
          <w:lang w:val="vi-VN"/>
        </w:rPr>
      </w:pPr>
    </w:p>
    <w:p w:rsidR="00CD4B3C" w:rsidRPr="00425F54" w:rsidRDefault="00CD4B3C" w:rsidP="00425F54">
      <w:pPr>
        <w:pStyle w:val="NoSpacing"/>
      </w:pPr>
      <w:r w:rsidRPr="00425F54">
        <w:t xml:space="preserve">- Tình hình nghiên cứu có liên quan đến đề tài: (tùy theo tính chất của tiểu luận mà có thể không trình bày mục này, do người hướng dẫn quyết định), cần làm rõ: 1- Các công trình nghiên cứu (trong và ngoài nước) có liên quan đến đề tài (có thể chia thành những nhóm công trình khác nhau theo mức độ liên quan đến đề tài về mặt nội dung), tóm tắt nội dung chính của mỗi công trình, khẳng định những ván đề mà các nhà khoa học đã giải quyết được; 2- Nêu rõ những vấn đề mà các công trình chưa làm sáng tỏ (tức là những khoảng trống cần phải tiếp tục giải quyết về mặt khoa học), và 3- Xác định những vấn đề mà tiểu luận đi sâu nghiên cứu (có thể là một, một số, hoặc toàn bộ những vấn đề mà các công trình chưa làm sáng tỏ). </w:t>
      </w:r>
    </w:p>
    <w:p w:rsidR="0066533B" w:rsidRPr="00307D24" w:rsidRDefault="0066533B" w:rsidP="007F0CCC">
      <w:pPr>
        <w:jc w:val="both"/>
        <w:rPr>
          <w:lang w:val="vi-VN"/>
        </w:rPr>
      </w:pPr>
    </w:p>
    <w:p w:rsidR="0066533B" w:rsidRPr="00307D24" w:rsidRDefault="0066533B" w:rsidP="001901BF">
      <w:pPr>
        <w:rPr>
          <w:lang w:val="vi-VN"/>
        </w:rPr>
      </w:pPr>
    </w:p>
    <w:p w:rsidR="0066533B" w:rsidRPr="00307D24" w:rsidRDefault="0066533B" w:rsidP="00DC35BE">
      <w:pPr>
        <w:pStyle w:val="NoSpacing"/>
        <w:rPr>
          <w:i/>
          <w:color w:val="C00000"/>
        </w:rPr>
      </w:pPr>
      <w:r w:rsidRPr="00307D24">
        <w:t>Mục đích và nhiệm vụ nghiên cứu:</w:t>
      </w:r>
      <w:r w:rsidR="00CD4B3C" w:rsidRPr="00307D24">
        <w:t xml:space="preserve"> xác định mục đích nghiên cứu của đề tài và những nhiệm vụ cần làm để đạt mục đích. Đây là cơ sở để đánh giá mức độ đạt hay không đạt yêu cầu nghiên cứu.</w:t>
      </w:r>
    </w:p>
    <w:p w:rsidR="002A2CAD" w:rsidRPr="00425F54" w:rsidRDefault="0066533B" w:rsidP="00425F54">
      <w:pPr>
        <w:pStyle w:val="NoSpacing"/>
      </w:pPr>
      <w:r w:rsidRPr="00425F54">
        <w:t xml:space="preserve">+ </w:t>
      </w:r>
      <w:r w:rsidR="00CD4B3C" w:rsidRPr="00425F54">
        <w:t xml:space="preserve"> Giúp học viên hiểu đc vai trò của thế giới quan và phương pháp luận của triết học đối với sự phát triển khoa học</w:t>
      </w:r>
    </w:p>
    <w:p w:rsidR="002A2CAD" w:rsidRPr="00425F54" w:rsidRDefault="002A2CAD" w:rsidP="00425F54">
      <w:pPr>
        <w:pStyle w:val="NoSpacing"/>
      </w:pPr>
      <w:r w:rsidRPr="00425F54">
        <w:t xml:space="preserve">+ Tình </w:t>
      </w:r>
    </w:p>
    <w:p w:rsidR="00CD4B3C" w:rsidRPr="00425F54" w:rsidRDefault="00CD4B3C" w:rsidP="00425F54">
      <w:pPr>
        <w:pStyle w:val="NoSpacing"/>
      </w:pPr>
      <w:r w:rsidRPr="00425F54">
        <w:t xml:space="preserve">+ </w:t>
      </w:r>
      <w:r w:rsidR="008A5131" w:rsidRPr="00425F54">
        <w:t>Mối quan hệ giữa triết học và khoa học</w:t>
      </w:r>
    </w:p>
    <w:p w:rsidR="008A5131" w:rsidRPr="00425F54" w:rsidRDefault="008A5131" w:rsidP="00425F54">
      <w:pPr>
        <w:pStyle w:val="NoSpacing"/>
      </w:pPr>
      <w:r w:rsidRPr="00425F54">
        <w:t>+ Sự tác động của khoa học đối với phát triển của triết học</w:t>
      </w:r>
    </w:p>
    <w:p w:rsidR="008A5131" w:rsidRPr="00425F54" w:rsidRDefault="008A5131" w:rsidP="00425F54">
      <w:pPr>
        <w:pStyle w:val="NoSpacing"/>
      </w:pPr>
      <w:r w:rsidRPr="00425F54">
        <w:t>+ Vai trò của thế giới quan và phương pháp luận của triết học đối với sự phát triển khoa học</w:t>
      </w:r>
    </w:p>
    <w:p w:rsidR="002A2CAD" w:rsidRPr="00425F54" w:rsidRDefault="002A2CAD" w:rsidP="00425F54">
      <w:pPr>
        <w:pStyle w:val="NoSpacing"/>
      </w:pPr>
    </w:p>
    <w:p w:rsidR="002A2CAD" w:rsidRPr="00307D24" w:rsidRDefault="002A2CAD" w:rsidP="002A2CAD">
      <w:pPr>
        <w:jc w:val="both"/>
        <w:rPr>
          <w:rFonts w:ascii="Times New Roman" w:hAnsi="Times New Roman"/>
          <w:sz w:val="26"/>
          <w:szCs w:val="26"/>
          <w:lang w:val="vi-VN"/>
        </w:rPr>
      </w:pPr>
      <w:r w:rsidRPr="00307D24">
        <w:rPr>
          <w:rFonts w:ascii="Times New Roman" w:hAnsi="Times New Roman"/>
          <w:i/>
          <w:sz w:val="26"/>
          <w:szCs w:val="26"/>
          <w:lang w:val="vi-VN"/>
        </w:rPr>
        <w:t>Đối tượng và phạm vi nghiên cứu</w:t>
      </w:r>
      <w:r w:rsidRPr="00307D24">
        <w:rPr>
          <w:rFonts w:ascii="Times New Roman" w:hAnsi="Times New Roman"/>
          <w:sz w:val="26"/>
          <w:szCs w:val="26"/>
          <w:lang w:val="vi-VN"/>
        </w:rPr>
        <w:t>: Cần trả lời câu hỏi: Để đạt mục đích nghiên cứu cần nhằm vào những đối tượng nào? Phạm vi nghiên cứu là những vấn đề có liên quan đến đối tượng nghiên cứu (thời gian, không gian, bối cảnh, điều kiện, hạn chế nội dung vấn đề nghiên cứu…)</w:t>
      </w:r>
    </w:p>
    <w:p w:rsidR="002A2CAD" w:rsidRPr="00425F54" w:rsidRDefault="002A2CAD" w:rsidP="00425F54">
      <w:pPr>
        <w:pStyle w:val="NoSpacing"/>
      </w:pPr>
      <w:r w:rsidRPr="00425F54">
        <w:t xml:space="preserve">Đối tượng nghiên cứu: học viên </w:t>
      </w:r>
    </w:p>
    <w:p w:rsidR="002A2CAD" w:rsidRPr="00425F54" w:rsidRDefault="002A2CAD" w:rsidP="00425F54">
      <w:pPr>
        <w:pStyle w:val="NoSpacing"/>
      </w:pPr>
      <w:r w:rsidRPr="00425F54">
        <w:t>Phạm vi nghiên cứu:</w:t>
      </w:r>
    </w:p>
    <w:p w:rsidR="002A2CAD" w:rsidRPr="00425F54" w:rsidRDefault="002A2CAD" w:rsidP="00425F54">
      <w:pPr>
        <w:pStyle w:val="NoSpacing"/>
      </w:pPr>
      <w:r w:rsidRPr="00425F54">
        <w:t>Thời gian: Thời gian nghiên cứu ở nhà trường của học viên</w:t>
      </w:r>
    </w:p>
    <w:p w:rsidR="002A2CAD" w:rsidRPr="00425F54" w:rsidRDefault="002A2CAD" w:rsidP="00425F54">
      <w:pPr>
        <w:pStyle w:val="NoSpacing"/>
      </w:pPr>
      <w:r w:rsidRPr="00425F54">
        <w:t>Không gian: Môi trường giáo dục</w:t>
      </w:r>
    </w:p>
    <w:p w:rsidR="002A2CAD" w:rsidRPr="00425F54" w:rsidRDefault="002A2CAD" w:rsidP="00425F54">
      <w:pPr>
        <w:pStyle w:val="NoSpacing"/>
      </w:pPr>
      <w:r w:rsidRPr="00425F54">
        <w:t>Bối cảnh: Học viên cao học</w:t>
      </w:r>
    </w:p>
    <w:p w:rsidR="002A2CAD" w:rsidRPr="00425F54" w:rsidRDefault="002A2CAD" w:rsidP="00425F54">
      <w:pPr>
        <w:pStyle w:val="NoSpacing"/>
      </w:pPr>
      <w:r w:rsidRPr="00425F54">
        <w:t>Điều kiện: Tiểu luận, thời gian ngắn</w:t>
      </w:r>
    </w:p>
    <w:p w:rsidR="002A2CAD" w:rsidRPr="00425F54" w:rsidRDefault="002A2CAD" w:rsidP="00425F54">
      <w:pPr>
        <w:pStyle w:val="NoSpacing"/>
      </w:pPr>
      <w:r w:rsidRPr="00425F54">
        <w:t>Hạn chế nội dung vấn đề nghiên cứu: Tập trung đối tượng nghiên cứu là học viên, chưa mở rộng cho các thành phần nghiên cứu khoa học khác</w:t>
      </w:r>
    </w:p>
    <w:p w:rsidR="002A2CAD" w:rsidRPr="00307D24" w:rsidRDefault="002A2CAD" w:rsidP="002A2CAD">
      <w:pPr>
        <w:jc w:val="both"/>
        <w:rPr>
          <w:rFonts w:ascii="Times New Roman" w:hAnsi="Times New Roman"/>
          <w:sz w:val="26"/>
          <w:szCs w:val="26"/>
          <w:lang w:val="vi-VN"/>
        </w:rPr>
      </w:pPr>
      <w:r w:rsidRPr="00307D24">
        <w:rPr>
          <w:rFonts w:ascii="Times New Roman" w:hAnsi="Times New Roman"/>
          <w:i/>
          <w:sz w:val="26"/>
          <w:szCs w:val="26"/>
          <w:lang w:val="vi-VN"/>
        </w:rPr>
        <w:t>Cơ sở lý luận và phương pháp nghiên cứu</w:t>
      </w:r>
    </w:p>
    <w:p w:rsidR="002A2CAD" w:rsidRPr="00307D24" w:rsidRDefault="002A2CAD" w:rsidP="002A2CAD">
      <w:pPr>
        <w:jc w:val="both"/>
        <w:rPr>
          <w:rFonts w:ascii="Times New Roman" w:hAnsi="Times New Roman"/>
          <w:sz w:val="26"/>
          <w:szCs w:val="26"/>
          <w:lang w:val="vi-VN"/>
        </w:rPr>
      </w:pPr>
      <w:r w:rsidRPr="00307D24">
        <w:rPr>
          <w:rFonts w:ascii="Times New Roman" w:hAnsi="Times New Roman"/>
          <w:i/>
          <w:sz w:val="26"/>
          <w:szCs w:val="26"/>
          <w:lang w:val="vi-VN"/>
        </w:rPr>
        <w:t>Ý nghĩa lý luận và thực tiễn</w:t>
      </w:r>
      <w:r w:rsidRPr="00307D24">
        <w:rPr>
          <w:rFonts w:ascii="Times New Roman" w:hAnsi="Times New Roman"/>
          <w:sz w:val="26"/>
          <w:szCs w:val="26"/>
          <w:lang w:val="vi-VN"/>
        </w:rPr>
        <w:t>:</w:t>
      </w:r>
      <w:r w:rsidRPr="002A2CAD">
        <w:rPr>
          <w:rFonts w:ascii="Times New Roman" w:hAnsi="Times New Roman"/>
          <w:sz w:val="26"/>
          <w:szCs w:val="26"/>
          <w:lang w:val="vi-VN"/>
        </w:rPr>
        <w:t xml:space="preserve"> nêu rõ về ý nghĩa khoa học và kết quả ấy có thể phục vụ cho những lĩnh vực nào</w:t>
      </w:r>
    </w:p>
    <w:p w:rsidR="002A2CAD" w:rsidRPr="00307D24" w:rsidRDefault="002A2CAD" w:rsidP="002A2CAD">
      <w:pPr>
        <w:jc w:val="both"/>
        <w:rPr>
          <w:rFonts w:ascii="Times New Roman" w:hAnsi="Times New Roman"/>
          <w:sz w:val="26"/>
          <w:szCs w:val="26"/>
          <w:lang w:val="vi-VN"/>
        </w:rPr>
      </w:pPr>
      <w:r w:rsidRPr="00307D24">
        <w:rPr>
          <w:rFonts w:ascii="Times New Roman" w:hAnsi="Times New Roman"/>
          <w:sz w:val="26"/>
          <w:szCs w:val="26"/>
          <w:lang w:val="vi-VN"/>
        </w:rPr>
        <w:tab/>
        <w:t>Kết quả nghiên cứu có thể áp dụng cho tất cả các học viên nghiên cứu trong bất kì lĩnh vưc nào của khoa học.</w:t>
      </w:r>
    </w:p>
    <w:p w:rsidR="002A2CAD" w:rsidRPr="00307D24" w:rsidRDefault="002A2CAD" w:rsidP="002A2CAD">
      <w:pPr>
        <w:jc w:val="both"/>
        <w:rPr>
          <w:rFonts w:ascii="Times New Roman" w:hAnsi="Times New Roman"/>
          <w:sz w:val="26"/>
          <w:szCs w:val="26"/>
          <w:lang w:val="vi-VN"/>
        </w:rPr>
      </w:pPr>
      <w:r w:rsidRPr="00307D24">
        <w:rPr>
          <w:rFonts w:ascii="Times New Roman" w:hAnsi="Times New Roman"/>
          <w:sz w:val="26"/>
          <w:szCs w:val="26"/>
          <w:lang w:val="vi-VN"/>
        </w:rPr>
        <w:t xml:space="preserve">- </w:t>
      </w:r>
      <w:r w:rsidRPr="00307D24">
        <w:rPr>
          <w:rFonts w:ascii="Times New Roman" w:hAnsi="Times New Roman"/>
          <w:i/>
          <w:sz w:val="26"/>
          <w:szCs w:val="26"/>
          <w:lang w:val="vi-VN"/>
        </w:rPr>
        <w:t>Kết cấu của đề tài</w:t>
      </w:r>
      <w:r w:rsidRPr="00307D24">
        <w:rPr>
          <w:rFonts w:ascii="Times New Roman" w:hAnsi="Times New Roman"/>
          <w:sz w:val="26"/>
          <w:szCs w:val="26"/>
          <w:lang w:val="vi-VN"/>
        </w:rPr>
        <w:t>: giới thiệu bố cục tóm tắt, tên các chương</w:t>
      </w:r>
    </w:p>
    <w:p w:rsidR="002A2CAD" w:rsidRPr="00307D24" w:rsidRDefault="002A2CAD" w:rsidP="002A2CAD">
      <w:pPr>
        <w:jc w:val="both"/>
        <w:rPr>
          <w:rFonts w:ascii="Times New Roman" w:hAnsi="Times New Roman"/>
          <w:sz w:val="26"/>
          <w:szCs w:val="26"/>
          <w:lang w:val="vi-VN"/>
        </w:rPr>
      </w:pPr>
      <w:r w:rsidRPr="00307D24">
        <w:rPr>
          <w:rFonts w:ascii="Times New Roman" w:hAnsi="Times New Roman"/>
          <w:sz w:val="26"/>
          <w:szCs w:val="26"/>
          <w:lang w:val="vi-VN"/>
        </w:rPr>
        <w:t>Bài tiểu luận gồm có 2 chương:</w:t>
      </w:r>
    </w:p>
    <w:p w:rsidR="00803688" w:rsidRPr="00425F54" w:rsidRDefault="00803688" w:rsidP="00425F54">
      <w:pPr>
        <w:pStyle w:val="NoSpacing"/>
      </w:pPr>
      <w:r w:rsidRPr="00425F54">
        <w:lastRenderedPageBreak/>
        <w:t>Mối quan hệ giữa triết học và khoa học</w:t>
      </w:r>
    </w:p>
    <w:p w:rsidR="00803688" w:rsidRPr="00425F54" w:rsidRDefault="00803688" w:rsidP="00425F54">
      <w:pPr>
        <w:pStyle w:val="NoSpacing"/>
      </w:pPr>
      <w:r w:rsidRPr="00425F54">
        <w:t>+ Sự tác động của khoa học đối với phát triển của triết học</w:t>
      </w:r>
    </w:p>
    <w:p w:rsidR="00803688" w:rsidRPr="00425F54" w:rsidRDefault="00803688" w:rsidP="00425F54">
      <w:pPr>
        <w:pStyle w:val="NoSpacing"/>
      </w:pPr>
      <w:r w:rsidRPr="00425F54">
        <w:t>+ Vai trò của thế giới quan và phương pháp luận của triết học đối với sự phát triển khoa học</w:t>
      </w:r>
    </w:p>
    <w:p w:rsidR="002A2CAD" w:rsidRPr="00307D24" w:rsidRDefault="002A2CAD" w:rsidP="002A2CAD">
      <w:pPr>
        <w:jc w:val="both"/>
        <w:rPr>
          <w:rFonts w:ascii="Times New Roman" w:hAnsi="Times New Roman"/>
          <w:sz w:val="26"/>
          <w:szCs w:val="26"/>
          <w:lang w:val="vi-VN"/>
        </w:rPr>
      </w:pPr>
    </w:p>
    <w:p w:rsidR="00803688" w:rsidRPr="00307D24" w:rsidRDefault="00803688" w:rsidP="002A2CAD">
      <w:pPr>
        <w:jc w:val="both"/>
        <w:rPr>
          <w:rFonts w:ascii="Times New Roman" w:hAnsi="Times New Roman"/>
          <w:sz w:val="26"/>
          <w:szCs w:val="26"/>
          <w:lang w:val="vi-VN"/>
        </w:rPr>
      </w:pPr>
    </w:p>
    <w:p w:rsidR="00803688" w:rsidRPr="00425F54" w:rsidRDefault="00803688" w:rsidP="00425F54">
      <w:pPr>
        <w:pStyle w:val="NoSpacing"/>
      </w:pPr>
      <w:r w:rsidRPr="00425F54">
        <w:t>Chương 1</w:t>
      </w:r>
    </w:p>
    <w:p w:rsidR="00803688" w:rsidRPr="00425F54" w:rsidRDefault="003D6019" w:rsidP="00425F54">
      <w:pPr>
        <w:pStyle w:val="NoSpacing"/>
      </w:pPr>
      <w:r w:rsidRPr="00352ADD">
        <w:rPr>
          <w:b/>
          <w:sz w:val="28"/>
          <w:szCs w:val="28"/>
        </w:rPr>
        <w:t>Mối quan hệ giữa khoa học với triết học</w:t>
      </w:r>
    </w:p>
    <w:p w:rsidR="00D304D3" w:rsidRPr="001477BB" w:rsidRDefault="001477BB" w:rsidP="00D304D3">
      <w:pPr>
        <w:jc w:val="both"/>
        <w:rPr>
          <w:rFonts w:ascii="Times New Roman" w:hAnsi="Times New Roman"/>
          <w:b/>
          <w:sz w:val="26"/>
          <w:szCs w:val="26"/>
          <w:lang w:val="vi-VN"/>
        </w:rPr>
      </w:pPr>
      <w:r>
        <w:rPr>
          <w:rFonts w:ascii="Times New Roman" w:hAnsi="Times New Roman"/>
          <w:b/>
          <w:sz w:val="26"/>
          <w:szCs w:val="26"/>
          <w:lang w:val="vi-VN"/>
        </w:rPr>
        <w:t xml:space="preserve">1.1. </w:t>
      </w:r>
      <w:r w:rsidR="005D415A" w:rsidRPr="005D415A">
        <w:rPr>
          <w:rFonts w:ascii="Times New Roman" w:hAnsi="Times New Roman"/>
          <w:b/>
          <w:sz w:val="26"/>
          <w:szCs w:val="26"/>
          <w:lang w:val="vi-VN"/>
        </w:rPr>
        <w:t>Triết học ko tồn tại tách rời đời sống khoa học và đời sống thực tiễn</w:t>
      </w:r>
    </w:p>
    <w:p w:rsidR="00D304D3" w:rsidRPr="00307D24" w:rsidRDefault="001477BB" w:rsidP="00D304D3">
      <w:pPr>
        <w:jc w:val="both"/>
        <w:rPr>
          <w:rFonts w:ascii="Times New Roman" w:hAnsi="Times New Roman"/>
          <w:i/>
          <w:sz w:val="26"/>
          <w:szCs w:val="26"/>
          <w:lang w:val="vi-VN"/>
        </w:rPr>
      </w:pPr>
      <w:r>
        <w:rPr>
          <w:rFonts w:ascii="Times New Roman" w:hAnsi="Times New Roman"/>
          <w:i/>
          <w:sz w:val="26"/>
          <w:szCs w:val="26"/>
          <w:lang w:val="vi-VN"/>
        </w:rPr>
        <w:t xml:space="preserve">1.1.1. </w:t>
      </w:r>
    </w:p>
    <w:p w:rsidR="00D304D3" w:rsidRPr="001477BB" w:rsidRDefault="00D304D3" w:rsidP="00D304D3">
      <w:pPr>
        <w:jc w:val="both"/>
        <w:rPr>
          <w:rFonts w:ascii="Times New Roman" w:hAnsi="Times New Roman"/>
          <w:i/>
          <w:sz w:val="26"/>
          <w:szCs w:val="26"/>
          <w:lang w:val="vi-VN"/>
        </w:rPr>
      </w:pPr>
      <w:r w:rsidRPr="00307D24">
        <w:rPr>
          <w:rFonts w:ascii="Times New Roman" w:hAnsi="Times New Roman"/>
          <w:i/>
          <w:sz w:val="26"/>
          <w:szCs w:val="26"/>
          <w:lang w:val="vi-VN"/>
        </w:rPr>
        <w:t>1.1.2.</w:t>
      </w:r>
      <w:r w:rsidR="001477BB" w:rsidRPr="001477BB">
        <w:rPr>
          <w:rFonts w:ascii="Times New Roman" w:hAnsi="Times New Roman"/>
          <w:i/>
          <w:sz w:val="26"/>
          <w:szCs w:val="26"/>
          <w:lang w:val="vi-VN"/>
        </w:rPr>
        <w:t xml:space="preserve"> Ý nghĩa của phát minh khoa học đối với Triết học</w:t>
      </w:r>
    </w:p>
    <w:p w:rsidR="00D304D3" w:rsidRPr="00307D24" w:rsidRDefault="00D304D3" w:rsidP="00D304D3">
      <w:pPr>
        <w:jc w:val="both"/>
        <w:rPr>
          <w:rFonts w:ascii="Times New Roman" w:hAnsi="Times New Roman"/>
          <w:sz w:val="26"/>
          <w:szCs w:val="26"/>
          <w:lang w:val="vi-VN"/>
        </w:rPr>
      </w:pPr>
      <w:r w:rsidRPr="00307D24">
        <w:rPr>
          <w:rFonts w:ascii="Times New Roman" w:hAnsi="Times New Roman"/>
          <w:sz w:val="26"/>
          <w:szCs w:val="26"/>
          <w:lang w:val="vi-VN"/>
        </w:rPr>
        <w:t>…</w:t>
      </w:r>
    </w:p>
    <w:p w:rsidR="00D304D3" w:rsidRPr="001477BB" w:rsidRDefault="00D304D3" w:rsidP="00D304D3">
      <w:pPr>
        <w:jc w:val="both"/>
        <w:rPr>
          <w:rFonts w:ascii="Times New Roman" w:hAnsi="Times New Roman"/>
          <w:b/>
          <w:sz w:val="26"/>
          <w:szCs w:val="26"/>
          <w:lang w:val="vi-VN"/>
        </w:rPr>
      </w:pPr>
      <w:r w:rsidRPr="00307D24">
        <w:rPr>
          <w:rFonts w:ascii="Times New Roman" w:hAnsi="Times New Roman"/>
          <w:b/>
          <w:sz w:val="26"/>
          <w:szCs w:val="26"/>
          <w:lang w:val="vi-VN"/>
        </w:rPr>
        <w:t>1.2.</w:t>
      </w:r>
      <w:r w:rsidR="001477BB" w:rsidRPr="001477BB">
        <w:rPr>
          <w:rFonts w:ascii="Times New Roman" w:hAnsi="Times New Roman"/>
          <w:b/>
          <w:sz w:val="26"/>
          <w:szCs w:val="26"/>
          <w:lang w:val="vi-VN"/>
        </w:rPr>
        <w:t xml:space="preserve"> </w:t>
      </w:r>
      <w:r w:rsidR="00B94905" w:rsidRPr="003D6019">
        <w:rPr>
          <w:rFonts w:ascii="Times New Roman" w:hAnsi="Times New Roman"/>
          <w:b/>
          <w:sz w:val="26"/>
          <w:szCs w:val="26"/>
          <w:lang w:val="vi-VN"/>
        </w:rPr>
        <w:t>Ý nghĩa của phát minh khoa học đối với Triết học</w:t>
      </w:r>
    </w:p>
    <w:p w:rsidR="00D304D3" w:rsidRPr="00B94905" w:rsidRDefault="00D304D3" w:rsidP="00D304D3">
      <w:pPr>
        <w:jc w:val="both"/>
        <w:rPr>
          <w:rFonts w:ascii="Times New Roman" w:hAnsi="Times New Roman"/>
          <w:i/>
          <w:sz w:val="26"/>
          <w:szCs w:val="26"/>
          <w:lang w:val="vi-VN"/>
        </w:rPr>
      </w:pPr>
      <w:r w:rsidRPr="00307D24">
        <w:rPr>
          <w:rFonts w:ascii="Times New Roman" w:hAnsi="Times New Roman"/>
          <w:i/>
          <w:sz w:val="26"/>
          <w:szCs w:val="26"/>
          <w:lang w:val="vi-VN"/>
        </w:rPr>
        <w:t>1.2.1.</w:t>
      </w:r>
      <w:r w:rsidR="001477BB" w:rsidRPr="00B94905">
        <w:rPr>
          <w:rFonts w:ascii="Times New Roman" w:hAnsi="Times New Roman"/>
          <w:i/>
          <w:sz w:val="26"/>
          <w:szCs w:val="26"/>
          <w:lang w:val="vi-VN"/>
        </w:rPr>
        <w:t xml:space="preserve"> </w:t>
      </w:r>
    </w:p>
    <w:p w:rsidR="00D304D3" w:rsidRPr="00307D24" w:rsidRDefault="00D304D3" w:rsidP="00D304D3">
      <w:pPr>
        <w:jc w:val="both"/>
        <w:rPr>
          <w:rFonts w:ascii="Times New Roman" w:hAnsi="Times New Roman"/>
          <w:i/>
          <w:sz w:val="26"/>
          <w:szCs w:val="26"/>
          <w:lang w:val="vi-VN"/>
        </w:rPr>
      </w:pPr>
      <w:r w:rsidRPr="00307D24">
        <w:rPr>
          <w:rFonts w:ascii="Times New Roman" w:hAnsi="Times New Roman"/>
          <w:i/>
          <w:sz w:val="26"/>
          <w:szCs w:val="26"/>
          <w:lang w:val="vi-VN"/>
        </w:rPr>
        <w:t>1.2.2.</w:t>
      </w:r>
    </w:p>
    <w:p w:rsidR="00D304D3" w:rsidRPr="00307D24" w:rsidRDefault="00D304D3" w:rsidP="00D304D3">
      <w:pPr>
        <w:jc w:val="both"/>
        <w:rPr>
          <w:rFonts w:ascii="Times New Roman" w:hAnsi="Times New Roman"/>
          <w:i/>
          <w:sz w:val="26"/>
          <w:szCs w:val="26"/>
          <w:lang w:val="vi-VN"/>
        </w:rPr>
      </w:pPr>
      <w:r w:rsidRPr="00307D24">
        <w:rPr>
          <w:rFonts w:ascii="Times New Roman" w:hAnsi="Times New Roman"/>
          <w:i/>
          <w:sz w:val="26"/>
          <w:szCs w:val="26"/>
          <w:lang w:val="vi-VN"/>
        </w:rPr>
        <w:t>Tiểu kết</w:t>
      </w:r>
    </w:p>
    <w:p w:rsidR="00803688" w:rsidRPr="00307D24" w:rsidRDefault="00803688" w:rsidP="002A2CAD">
      <w:pPr>
        <w:jc w:val="both"/>
        <w:rPr>
          <w:rFonts w:ascii="Times New Roman" w:hAnsi="Times New Roman"/>
          <w:sz w:val="26"/>
          <w:szCs w:val="26"/>
          <w:lang w:val="vi-VN"/>
        </w:rPr>
      </w:pPr>
    </w:p>
    <w:p w:rsidR="002A2CAD" w:rsidRPr="00425F54" w:rsidRDefault="002A2CAD" w:rsidP="00425F54">
      <w:pPr>
        <w:pStyle w:val="NoSpacing"/>
      </w:pPr>
    </w:p>
    <w:p w:rsidR="008A5131" w:rsidRPr="00425F54" w:rsidRDefault="008A5131" w:rsidP="00425F54">
      <w:pPr>
        <w:pStyle w:val="NoSpacing"/>
      </w:pPr>
    </w:p>
    <w:p w:rsidR="008275B3" w:rsidRPr="00425F54" w:rsidRDefault="00803688" w:rsidP="00425F54">
      <w:pPr>
        <w:pStyle w:val="NoSpacing"/>
      </w:pPr>
      <w:r w:rsidRPr="00425F54">
        <w:t>Chương 2</w:t>
      </w:r>
    </w:p>
    <w:p w:rsidR="00803688" w:rsidRPr="00332AED" w:rsidRDefault="00803688" w:rsidP="00425F54">
      <w:pPr>
        <w:pStyle w:val="NoSpacing"/>
        <w:rPr>
          <w:b/>
        </w:rPr>
      </w:pPr>
      <w:bookmarkStart w:id="0" w:name="_GoBack"/>
      <w:r w:rsidRPr="00332AED">
        <w:rPr>
          <w:b/>
        </w:rPr>
        <w:t>Vai trò của thế giới quan và phương pháp luận của triết học đối với sự phát triển khoa học</w:t>
      </w:r>
    </w:p>
    <w:bookmarkEnd w:id="0"/>
    <w:p w:rsidR="00803688" w:rsidRPr="00425F54" w:rsidRDefault="00803688" w:rsidP="00425F54">
      <w:pPr>
        <w:pStyle w:val="NoSpacing"/>
      </w:pPr>
    </w:p>
    <w:p w:rsidR="004D4836" w:rsidRPr="00B94905" w:rsidRDefault="004D4836" w:rsidP="004D4836">
      <w:pPr>
        <w:jc w:val="both"/>
        <w:rPr>
          <w:rFonts w:ascii="Times New Roman" w:hAnsi="Times New Roman"/>
          <w:sz w:val="26"/>
          <w:szCs w:val="26"/>
          <w:lang w:val="vi-VN"/>
        </w:rPr>
      </w:pPr>
      <w:r w:rsidRPr="00307D24">
        <w:rPr>
          <w:rFonts w:ascii="Times New Roman" w:hAnsi="Times New Roman"/>
          <w:sz w:val="26"/>
          <w:szCs w:val="26"/>
          <w:lang w:val="vi-VN"/>
        </w:rPr>
        <w:t>2.1.</w:t>
      </w:r>
      <w:r w:rsidR="00703855" w:rsidRPr="00703855">
        <w:rPr>
          <w:rFonts w:ascii="Times New Roman" w:hAnsi="Times New Roman"/>
          <w:sz w:val="26"/>
          <w:szCs w:val="26"/>
          <w:lang w:val="vi-VN"/>
        </w:rPr>
        <w:t xml:space="preserve"> </w:t>
      </w:r>
      <w:r w:rsidR="00B94905" w:rsidRPr="00B94905">
        <w:rPr>
          <w:rFonts w:ascii="Times New Roman" w:hAnsi="Times New Roman"/>
          <w:sz w:val="26"/>
          <w:szCs w:val="26"/>
          <w:lang w:val="vi-VN"/>
        </w:rPr>
        <w:t>Thế giới quan và phương pháp luận</w:t>
      </w:r>
    </w:p>
    <w:p w:rsidR="004D4836" w:rsidRPr="00703855" w:rsidRDefault="004D4836" w:rsidP="004D4836">
      <w:pPr>
        <w:jc w:val="both"/>
        <w:rPr>
          <w:rFonts w:ascii="Times New Roman" w:hAnsi="Times New Roman"/>
          <w:sz w:val="26"/>
          <w:szCs w:val="26"/>
          <w:lang w:val="vi-VN"/>
        </w:rPr>
      </w:pPr>
      <w:r w:rsidRPr="00307D24">
        <w:rPr>
          <w:rFonts w:ascii="Times New Roman" w:hAnsi="Times New Roman"/>
          <w:sz w:val="26"/>
          <w:szCs w:val="26"/>
          <w:lang w:val="vi-VN"/>
        </w:rPr>
        <w:t>2.2.</w:t>
      </w:r>
      <w:r w:rsidR="00703855" w:rsidRPr="00703855">
        <w:rPr>
          <w:rFonts w:ascii="Times New Roman" w:hAnsi="Times New Roman"/>
          <w:sz w:val="26"/>
          <w:szCs w:val="26"/>
          <w:lang w:val="vi-VN"/>
        </w:rPr>
        <w:t xml:space="preserve"> Triết học là cơ sở để giải thích và định hướng nhận thức và hoạt động của các khoa học</w:t>
      </w:r>
    </w:p>
    <w:p w:rsidR="00703855" w:rsidRPr="00703855" w:rsidRDefault="00703855" w:rsidP="004D4836">
      <w:pPr>
        <w:jc w:val="both"/>
        <w:rPr>
          <w:rFonts w:ascii="Times New Roman" w:hAnsi="Times New Roman"/>
          <w:sz w:val="26"/>
          <w:szCs w:val="26"/>
          <w:lang w:val="vi-VN"/>
        </w:rPr>
      </w:pPr>
      <w:r w:rsidRPr="00703855">
        <w:rPr>
          <w:rFonts w:ascii="Times New Roman" w:hAnsi="Times New Roman"/>
          <w:sz w:val="26"/>
          <w:szCs w:val="26"/>
          <w:lang w:val="vi-VN"/>
        </w:rPr>
        <w:t>2.3. Nhà khoa hoc không thể thiếu phương pháp luận triết học sáng suốt dẫn đường</w:t>
      </w:r>
    </w:p>
    <w:p w:rsidR="004D4836" w:rsidRPr="00307D24" w:rsidRDefault="004D4836" w:rsidP="004D4836">
      <w:pPr>
        <w:jc w:val="both"/>
        <w:rPr>
          <w:rFonts w:ascii="Times New Roman" w:hAnsi="Times New Roman"/>
          <w:sz w:val="26"/>
          <w:szCs w:val="26"/>
          <w:lang w:val="vi-VN"/>
        </w:rPr>
      </w:pPr>
      <w:r w:rsidRPr="00307D24">
        <w:rPr>
          <w:rFonts w:ascii="Times New Roman" w:hAnsi="Times New Roman"/>
          <w:sz w:val="26"/>
          <w:szCs w:val="26"/>
          <w:lang w:val="vi-VN"/>
        </w:rPr>
        <w:t>…</w:t>
      </w:r>
    </w:p>
    <w:p w:rsidR="004D4836" w:rsidRPr="00307D24" w:rsidRDefault="004D4836" w:rsidP="004D4836">
      <w:pPr>
        <w:jc w:val="both"/>
        <w:rPr>
          <w:rFonts w:ascii="Times New Roman" w:hAnsi="Times New Roman"/>
          <w:i/>
          <w:sz w:val="26"/>
          <w:szCs w:val="26"/>
          <w:lang w:val="vi-VN"/>
        </w:rPr>
      </w:pPr>
      <w:r w:rsidRPr="00307D24">
        <w:rPr>
          <w:rFonts w:ascii="Times New Roman" w:hAnsi="Times New Roman"/>
          <w:i/>
          <w:sz w:val="26"/>
          <w:szCs w:val="26"/>
          <w:lang w:val="vi-VN"/>
        </w:rPr>
        <w:t>Tiểu kết</w:t>
      </w:r>
    </w:p>
    <w:p w:rsidR="00927B90" w:rsidRPr="00307D24" w:rsidRDefault="00927B90" w:rsidP="00927B90">
      <w:pPr>
        <w:jc w:val="both"/>
        <w:rPr>
          <w:rFonts w:ascii="Times New Roman" w:hAnsi="Times New Roman"/>
          <w:sz w:val="26"/>
          <w:szCs w:val="26"/>
          <w:lang w:val="vi-VN"/>
        </w:rPr>
      </w:pPr>
      <w:r w:rsidRPr="00307D24">
        <w:rPr>
          <w:rFonts w:ascii="Times New Roman" w:hAnsi="Times New Roman"/>
          <w:b/>
          <w:i/>
          <w:sz w:val="26"/>
          <w:szCs w:val="26"/>
          <w:lang w:val="vi-VN"/>
        </w:rPr>
        <w:lastRenderedPageBreak/>
        <w:t>2.5. KẾT LUẬN:</w:t>
      </w:r>
      <w:r w:rsidRPr="00307D24">
        <w:rPr>
          <w:rFonts w:ascii="Times New Roman" w:hAnsi="Times New Roman"/>
          <w:sz w:val="26"/>
          <w:szCs w:val="26"/>
          <w:lang w:val="vi-VN"/>
        </w:rPr>
        <w:t>Đây là phần cuối cùng trong nội dung đề tài, viết gọn từ 2 đến 3 trang, tóm tắt toàn bộ kết quả nghiên cứu của đề tài</w:t>
      </w:r>
    </w:p>
    <w:p w:rsidR="00927B90" w:rsidRPr="00307D24" w:rsidRDefault="00927B90" w:rsidP="00927B90">
      <w:pPr>
        <w:jc w:val="both"/>
        <w:rPr>
          <w:rFonts w:ascii="Times New Roman" w:hAnsi="Times New Roman"/>
          <w:b/>
          <w:i/>
          <w:sz w:val="26"/>
          <w:szCs w:val="26"/>
          <w:lang w:val="vi-VN"/>
        </w:rPr>
      </w:pPr>
      <w:r w:rsidRPr="00307D24">
        <w:rPr>
          <w:rFonts w:ascii="Times New Roman" w:hAnsi="Times New Roman"/>
          <w:b/>
          <w:i/>
          <w:sz w:val="26"/>
          <w:szCs w:val="26"/>
          <w:lang w:val="vi-VN"/>
        </w:rPr>
        <w:t>2.6. DANH MỤC TÀI LIỆU THAM KHẢO</w:t>
      </w:r>
    </w:p>
    <w:p w:rsidR="00927B90" w:rsidRPr="00307D24" w:rsidRDefault="00927B90" w:rsidP="00927B90">
      <w:pPr>
        <w:jc w:val="both"/>
        <w:rPr>
          <w:rFonts w:ascii="Times New Roman" w:hAnsi="Times New Roman"/>
          <w:sz w:val="26"/>
          <w:szCs w:val="26"/>
          <w:lang w:val="vi-VN"/>
        </w:rPr>
      </w:pPr>
      <w:r w:rsidRPr="00307D24">
        <w:rPr>
          <w:rFonts w:ascii="Times New Roman" w:hAnsi="Times New Roman"/>
          <w:b/>
          <w:i/>
          <w:sz w:val="26"/>
          <w:szCs w:val="26"/>
          <w:lang w:val="vi-VN"/>
        </w:rPr>
        <w:t>2.7. PHỤ LỤC</w:t>
      </w:r>
      <w:r w:rsidRPr="00307D24">
        <w:rPr>
          <w:rFonts w:ascii="Times New Roman" w:hAnsi="Times New Roman"/>
          <w:sz w:val="26"/>
          <w:szCs w:val="26"/>
          <w:lang w:val="vi-VN"/>
        </w:rPr>
        <w:t xml:space="preserve"> (nếu có) bao gồm mẫu biểu, số liệu, tranh ảnh, phiếu điều tra, phiếu thăm dò,… ở dạng nguyên bản và không dày hơn phần chính của tiểu luận. Phải đánh số thứ tự cho các phụ lục, ví dụ: Phụ lục 1, Phụ lục 2… Mỗi phụ lục đều phải ghi rõ tên và chú thích nguồn.</w:t>
      </w:r>
    </w:p>
    <w:p w:rsidR="00803688" w:rsidRPr="00307D24" w:rsidRDefault="00803688" w:rsidP="004D4836">
      <w:pPr>
        <w:pStyle w:val="NoSpacing"/>
        <w:tabs>
          <w:tab w:val="left" w:pos="945"/>
        </w:tabs>
      </w:pPr>
    </w:p>
    <w:sectPr w:rsidR="00803688" w:rsidRPr="00307D24" w:rsidSect="00E93F06">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42451"/>
    <w:multiLevelType w:val="hybridMultilevel"/>
    <w:tmpl w:val="F37C8BD0"/>
    <w:lvl w:ilvl="0" w:tplc="E26AAA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95"/>
    <w:rsid w:val="000516CD"/>
    <w:rsid w:val="00104312"/>
    <w:rsid w:val="001477BB"/>
    <w:rsid w:val="001901BF"/>
    <w:rsid w:val="00220FF3"/>
    <w:rsid w:val="0024760A"/>
    <w:rsid w:val="00257942"/>
    <w:rsid w:val="002A2CAD"/>
    <w:rsid w:val="00307D24"/>
    <w:rsid w:val="00332AED"/>
    <w:rsid w:val="003D3A44"/>
    <w:rsid w:val="003D6019"/>
    <w:rsid w:val="00425F54"/>
    <w:rsid w:val="004D4836"/>
    <w:rsid w:val="005D415A"/>
    <w:rsid w:val="0066533B"/>
    <w:rsid w:val="00685E95"/>
    <w:rsid w:val="006F447F"/>
    <w:rsid w:val="00703855"/>
    <w:rsid w:val="007D77C7"/>
    <w:rsid w:val="007F0CCC"/>
    <w:rsid w:val="00803688"/>
    <w:rsid w:val="00812E11"/>
    <w:rsid w:val="008275B3"/>
    <w:rsid w:val="008A5131"/>
    <w:rsid w:val="008E759A"/>
    <w:rsid w:val="00927B90"/>
    <w:rsid w:val="00951B15"/>
    <w:rsid w:val="00A31130"/>
    <w:rsid w:val="00AC79F1"/>
    <w:rsid w:val="00B208EF"/>
    <w:rsid w:val="00B90BE5"/>
    <w:rsid w:val="00B94905"/>
    <w:rsid w:val="00CD4B3C"/>
    <w:rsid w:val="00CD58AB"/>
    <w:rsid w:val="00D304D3"/>
    <w:rsid w:val="00D34976"/>
    <w:rsid w:val="00D40989"/>
    <w:rsid w:val="00DC35BE"/>
    <w:rsid w:val="00F53824"/>
    <w:rsid w:val="00F72B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5867C-4FC6-4706-B01E-D8E423B0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CCC"/>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eu luan_Triet"/>
    <w:uiPriority w:val="1"/>
    <w:qFormat/>
    <w:rsid w:val="008A5131"/>
    <w:pPr>
      <w:spacing w:after="0" w:line="360" w:lineRule="auto"/>
    </w:pPr>
    <w:rPr>
      <w:rFonts w:ascii="Times New Roman" w:hAnsi="Times New Roman"/>
      <w:sz w:val="26"/>
    </w:rPr>
  </w:style>
  <w:style w:type="paragraph" w:styleId="BalloonText">
    <w:name w:val="Balloon Text"/>
    <w:basedOn w:val="Normal"/>
    <w:link w:val="BalloonTextChar"/>
    <w:uiPriority w:val="99"/>
    <w:semiHidden/>
    <w:unhideWhenUsed/>
    <w:rsid w:val="003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4"/>
    <w:rPr>
      <w:rFonts w:ascii="Tahoma" w:eastAsia="Calibri" w:hAnsi="Tahoma" w:cs="Tahoma"/>
      <w:sz w:val="16"/>
      <w:szCs w:val="16"/>
      <w:lang w:val="en-US"/>
    </w:rPr>
  </w:style>
  <w:style w:type="paragraph" w:styleId="ListParagraph">
    <w:name w:val="List Paragraph"/>
    <w:basedOn w:val="Normal"/>
    <w:uiPriority w:val="34"/>
    <w:qFormat/>
    <w:rsid w:val="002A2CAD"/>
    <w:pPr>
      <w:ind w:left="720"/>
      <w:contextualSpacing/>
    </w:pPr>
  </w:style>
  <w:style w:type="character" w:styleId="Strong">
    <w:name w:val="Strong"/>
    <w:basedOn w:val="DefaultParagraphFont"/>
    <w:uiPriority w:val="22"/>
    <w:qFormat/>
    <w:rsid w:val="00803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0741">
      <w:bodyDiv w:val="1"/>
      <w:marLeft w:val="0"/>
      <w:marRight w:val="0"/>
      <w:marTop w:val="0"/>
      <w:marBottom w:val="0"/>
      <w:divBdr>
        <w:top w:val="none" w:sz="0" w:space="0" w:color="auto"/>
        <w:left w:val="none" w:sz="0" w:space="0" w:color="auto"/>
        <w:bottom w:val="none" w:sz="0" w:space="0" w:color="auto"/>
        <w:right w:val="none" w:sz="0" w:space="0" w:color="auto"/>
      </w:divBdr>
    </w:div>
    <w:div w:id="410860012">
      <w:bodyDiv w:val="1"/>
      <w:marLeft w:val="0"/>
      <w:marRight w:val="0"/>
      <w:marTop w:val="0"/>
      <w:marBottom w:val="0"/>
      <w:divBdr>
        <w:top w:val="none" w:sz="0" w:space="0" w:color="auto"/>
        <w:left w:val="none" w:sz="0" w:space="0" w:color="auto"/>
        <w:bottom w:val="none" w:sz="0" w:space="0" w:color="auto"/>
        <w:right w:val="none" w:sz="0" w:space="0" w:color="auto"/>
      </w:divBdr>
    </w:div>
    <w:div w:id="1103233521">
      <w:bodyDiv w:val="1"/>
      <w:marLeft w:val="0"/>
      <w:marRight w:val="0"/>
      <w:marTop w:val="0"/>
      <w:marBottom w:val="0"/>
      <w:divBdr>
        <w:top w:val="none" w:sz="0" w:space="0" w:color="auto"/>
        <w:left w:val="none" w:sz="0" w:space="0" w:color="auto"/>
        <w:bottom w:val="none" w:sz="0" w:space="0" w:color="auto"/>
        <w:right w:val="none" w:sz="0" w:space="0" w:color="auto"/>
      </w:divBdr>
    </w:div>
    <w:div w:id="1359627595">
      <w:bodyDiv w:val="1"/>
      <w:marLeft w:val="0"/>
      <w:marRight w:val="0"/>
      <w:marTop w:val="0"/>
      <w:marBottom w:val="0"/>
      <w:divBdr>
        <w:top w:val="none" w:sz="0" w:space="0" w:color="auto"/>
        <w:left w:val="none" w:sz="0" w:space="0" w:color="auto"/>
        <w:bottom w:val="none" w:sz="0" w:space="0" w:color="auto"/>
        <w:right w:val="none" w:sz="0" w:space="0" w:color="auto"/>
      </w:divBdr>
    </w:div>
    <w:div w:id="1371153234">
      <w:bodyDiv w:val="1"/>
      <w:marLeft w:val="0"/>
      <w:marRight w:val="0"/>
      <w:marTop w:val="0"/>
      <w:marBottom w:val="0"/>
      <w:divBdr>
        <w:top w:val="none" w:sz="0" w:space="0" w:color="auto"/>
        <w:left w:val="none" w:sz="0" w:space="0" w:color="auto"/>
        <w:bottom w:val="none" w:sz="0" w:space="0" w:color="auto"/>
        <w:right w:val="none" w:sz="0" w:space="0" w:color="auto"/>
      </w:divBdr>
    </w:div>
    <w:div w:id="1374768730">
      <w:bodyDiv w:val="1"/>
      <w:marLeft w:val="0"/>
      <w:marRight w:val="0"/>
      <w:marTop w:val="0"/>
      <w:marBottom w:val="0"/>
      <w:divBdr>
        <w:top w:val="none" w:sz="0" w:space="0" w:color="auto"/>
        <w:left w:val="none" w:sz="0" w:space="0" w:color="auto"/>
        <w:bottom w:val="none" w:sz="0" w:space="0" w:color="auto"/>
        <w:right w:val="none" w:sz="0" w:space="0" w:color="auto"/>
      </w:divBdr>
    </w:div>
    <w:div w:id="1492913234">
      <w:bodyDiv w:val="1"/>
      <w:marLeft w:val="0"/>
      <w:marRight w:val="0"/>
      <w:marTop w:val="0"/>
      <w:marBottom w:val="0"/>
      <w:divBdr>
        <w:top w:val="none" w:sz="0" w:space="0" w:color="auto"/>
        <w:left w:val="none" w:sz="0" w:space="0" w:color="auto"/>
        <w:bottom w:val="none" w:sz="0" w:space="0" w:color="auto"/>
        <w:right w:val="none" w:sz="0" w:space="0" w:color="auto"/>
      </w:divBdr>
    </w:div>
    <w:div w:id="16472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8685-4007-41FD-81D6-B2BADBAD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D.Free</dc:creator>
  <cp:keywords/>
  <dc:description/>
  <cp:lastModifiedBy>D.Free</cp:lastModifiedBy>
  <cp:revision>35</cp:revision>
  <dcterms:created xsi:type="dcterms:W3CDTF">2017-06-11T10:59:00Z</dcterms:created>
  <dcterms:modified xsi:type="dcterms:W3CDTF">2017-06-18T09:06:00Z</dcterms:modified>
</cp:coreProperties>
</file>