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 w:asciiTheme="majorEastAsia" w:hAnsiTheme="majorEastAsia" w:eastAsiaTheme="majorEastAsia" w:cstheme="majorEastAsia"/>
          <w:sz w:val="48"/>
          <w:szCs w:val="48"/>
        </w:rPr>
      </w:pPr>
    </w:p>
    <w:p>
      <w:pPr>
        <w:rPr>
          <w:rFonts w:hint="eastAsia" w:asciiTheme="majorEastAsia" w:hAnsiTheme="majorEastAsia" w:eastAsiaTheme="majorEastAsia" w:cstheme="majorEastAsia"/>
          <w:sz w:val="48"/>
          <w:szCs w:val="48"/>
        </w:rPr>
      </w:pPr>
    </w:p>
    <w:p>
      <w:pPr>
        <w:jc w:val="left"/>
        <w:rPr>
          <w:rFonts w:hint="eastAsia" w:asciiTheme="majorEastAsia" w:hAnsiTheme="majorEastAsia" w:eastAsiaTheme="majorEastAsia" w:cstheme="majorEastAsia"/>
          <w:sz w:val="44"/>
          <w:szCs w:val="44"/>
        </w:rPr>
      </w:pPr>
      <w:r>
        <w:rPr>
          <w:rFonts w:hint="eastAsia" w:asciiTheme="majorEastAsia" w:hAnsiTheme="majorEastAsia" w:eastAsiaTheme="majorEastAsia" w:cstheme="majorEastAsia"/>
          <w:sz w:val="44"/>
          <w:szCs w:val="44"/>
        </w:rPr>
        <w:t>Personal Project - Simple M</w:t>
      </w:r>
      <w:r>
        <w:rPr>
          <w:rFonts w:hint="default" w:asciiTheme="majorEastAsia" w:hAnsiTheme="majorEastAsia" w:eastAsiaTheme="majorEastAsia" w:cstheme="majorEastAsia"/>
          <w:sz w:val="44"/>
          <w:szCs w:val="44"/>
        </w:rPr>
        <w:t>CU</w:t>
      </w:r>
    </w:p>
    <w:p>
      <w:pPr>
        <w:jc w:val="left"/>
        <w:rPr>
          <w:rFonts w:hint="eastAsia" w:asciiTheme="majorEastAsia" w:hAnsiTheme="majorEastAsia" w:eastAsiaTheme="majorEastAsia" w:cstheme="majorEastAsia"/>
          <w:b/>
          <w:bCs/>
          <w:sz w:val="28"/>
          <w:szCs w:val="28"/>
        </w:rPr>
      </w:pPr>
      <w:r>
        <w:rPr>
          <w:rFonts w:hint="eastAsia" w:asciiTheme="majorEastAsia" w:hAnsiTheme="majorEastAsia" w:eastAsiaTheme="majorEastAsia" w:cstheme="majorEastAsia"/>
          <w:b/>
          <w:bCs/>
          <w:sz w:val="28"/>
          <w:szCs w:val="28"/>
        </w:rPr>
        <w:t>Architecture and Implementation</w:t>
      </w:r>
    </w:p>
    <w:p>
      <w:pPr>
        <w:jc w:val="left"/>
        <w:rPr>
          <w:rFonts w:hint="eastAsia" w:asciiTheme="majorEastAsia" w:hAnsiTheme="majorEastAsia" w:eastAsiaTheme="majorEastAsia" w:cstheme="majorEastAsia"/>
          <w:b/>
          <w:bCs/>
        </w:rPr>
      </w:pPr>
    </w:p>
    <w:p>
      <w:pPr>
        <w:jc w:val="left"/>
        <w:rPr>
          <w:rFonts w:hint="eastAsia" w:asciiTheme="majorEastAsia" w:hAnsiTheme="majorEastAsia" w:eastAsiaTheme="majorEastAsia" w:cstheme="majorEastAsia"/>
          <w:b/>
          <w:bCs/>
        </w:rPr>
      </w:pPr>
    </w:p>
    <w:p>
      <w:pPr>
        <w:jc w:val="left"/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default" w:asciiTheme="majorEastAsia" w:hAnsiTheme="majorEastAsia" w:eastAsiaTheme="majorEastAsia" w:cstheme="majorEastAsia"/>
          <w:b/>
          <w:bCs/>
        </w:rPr>
        <w:t>Change History</w:t>
      </w:r>
    </w:p>
    <w:tbl>
      <w:tblPr>
        <w:tblStyle w:val="5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3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shd w:val="clear" w:color="auto" w:fill="auto"/>
                <w:vertAlign w:val="baseline"/>
              </w:rPr>
              <w:t>Date</w:t>
            </w:r>
          </w:p>
        </w:tc>
        <w:tc>
          <w:tcPr>
            <w:tcW w:w="213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shd w:val="clear" w:color="auto" w:fill="auto"/>
                <w:vertAlign w:val="baseline"/>
              </w:rPr>
              <w:t>Revision</w:t>
            </w:r>
          </w:p>
        </w:tc>
        <w:tc>
          <w:tcPr>
            <w:tcW w:w="21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shd w:val="clear" w:color="auto" w:fill="auto"/>
                <w:vertAlign w:val="baseline"/>
              </w:rPr>
              <w:t>Change</w:t>
            </w:r>
          </w:p>
        </w:tc>
        <w:tc>
          <w:tcPr>
            <w:tcW w:w="21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shd w:val="clear" w:color="auto" w:fill="auto"/>
                <w:vertAlign w:val="baseline"/>
              </w:rPr>
              <w:t>Author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3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...</w:t>
            </w:r>
          </w:p>
        </w:tc>
        <w:tc>
          <w:tcPr>
            <w:tcW w:w="213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1.0</w:t>
            </w:r>
          </w:p>
        </w:tc>
        <w:tc>
          <w:tcPr>
            <w:tcW w:w="21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First release</w:t>
            </w:r>
          </w:p>
        </w:tc>
        <w:tc>
          <w:tcPr>
            <w:tcW w:w="21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Long Nguyen</w:t>
            </w:r>
          </w:p>
        </w:tc>
      </w:tr>
    </w:tbl>
    <w:p>
      <w:pPr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br w:type="page"/>
      </w:r>
    </w:p>
    <w:p>
      <w:pPr>
        <w:jc w:val="left"/>
        <w:rPr>
          <w:rFonts w:hint="eastAsia" w:asciiTheme="majorEastAsia" w:hAnsiTheme="majorEastAsia" w:eastAsiaTheme="majorEastAsia" w:cstheme="majorEastAsia"/>
          <w:b/>
          <w:bCs/>
          <w:sz w:val="26"/>
          <w:szCs w:val="26"/>
        </w:rPr>
      </w:pPr>
      <w:r>
        <w:rPr>
          <w:rFonts w:hint="eastAsia" w:asciiTheme="majorEastAsia" w:hAnsiTheme="majorEastAsia" w:eastAsiaTheme="majorEastAsia" w:cstheme="majorEastAsia"/>
          <w:b/>
          <w:bCs/>
          <w:sz w:val="26"/>
          <w:szCs w:val="26"/>
        </w:rPr>
        <w:t>Contents</w:t>
      </w:r>
    </w:p>
    <w:p>
      <w:pPr>
        <w:jc w:val="left"/>
        <w:rPr>
          <w:rFonts w:hint="eastAsia" w:asciiTheme="majorEastAsia" w:hAnsiTheme="majorEastAsia" w:eastAsiaTheme="majorEastAsia" w:cstheme="majorEastAsia"/>
          <w:b/>
          <w:bCs/>
        </w:rPr>
      </w:pPr>
    </w:p>
    <w:p>
      <w:pPr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br w:type="page"/>
      </w:r>
    </w:p>
    <w:p>
      <w:pPr>
        <w:jc w:val="left"/>
        <w:rPr>
          <w:rFonts w:hint="eastAsia" w:asciiTheme="majorEastAsia" w:hAnsiTheme="majorEastAsia" w:eastAsiaTheme="majorEastAsia" w:cstheme="majorEastAsia"/>
          <w:b/>
          <w:bCs/>
          <w:sz w:val="26"/>
          <w:szCs w:val="26"/>
        </w:rPr>
      </w:pPr>
      <w:r>
        <w:rPr>
          <w:rFonts w:hint="eastAsia" w:asciiTheme="majorEastAsia" w:hAnsiTheme="majorEastAsia" w:eastAsiaTheme="majorEastAsia" w:cstheme="majorEastAsia"/>
          <w:b/>
          <w:bCs/>
          <w:sz w:val="26"/>
          <w:szCs w:val="26"/>
        </w:rPr>
        <w:t>List of Figures</w:t>
      </w:r>
    </w:p>
    <w:p>
      <w:pPr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br w:type="page"/>
      </w:r>
    </w:p>
    <w:p>
      <w:pPr>
        <w:jc w:val="left"/>
        <w:rPr>
          <w:rFonts w:hint="eastAsia" w:asciiTheme="majorEastAsia" w:hAnsiTheme="majorEastAsia" w:eastAsiaTheme="majorEastAsia" w:cstheme="majorEastAsia"/>
          <w:b/>
          <w:bCs/>
          <w:sz w:val="26"/>
          <w:szCs w:val="26"/>
        </w:rPr>
      </w:pPr>
      <w:r>
        <w:rPr>
          <w:rFonts w:hint="eastAsia" w:asciiTheme="majorEastAsia" w:hAnsiTheme="majorEastAsia" w:eastAsiaTheme="majorEastAsia" w:cstheme="majorEastAsia"/>
          <w:b/>
          <w:bCs/>
          <w:sz w:val="26"/>
          <w:szCs w:val="26"/>
        </w:rPr>
        <w:t>List of Tables</w:t>
      </w:r>
    </w:p>
    <w:p>
      <w:pPr>
        <w:rPr>
          <w:rFonts w:hint="eastAsia" w:asciiTheme="majorEastAsia" w:hAnsiTheme="majorEastAsia" w:eastAsiaTheme="majorEastAsia" w:cstheme="majorEastAsia"/>
          <w:b/>
          <w:bCs/>
          <w:sz w:val="28"/>
          <w:szCs w:val="28"/>
        </w:rPr>
      </w:pPr>
      <w:r>
        <w:rPr>
          <w:rFonts w:hint="eastAsia" w:asciiTheme="majorEastAsia" w:hAnsiTheme="majorEastAsia" w:eastAsiaTheme="majorEastAsia" w:cstheme="majorEastAsia"/>
          <w:b/>
          <w:bCs/>
          <w:sz w:val="28"/>
          <w:szCs w:val="28"/>
        </w:rPr>
        <w:br w:type="page"/>
      </w:r>
    </w:p>
    <w:p>
      <w:pPr>
        <w:ind w:left="0" w:leftChars="0" w:firstLine="0" w:firstLineChars="0"/>
        <w:jc w:val="left"/>
        <w:outlineLvl w:val="0"/>
        <w:rPr>
          <w:rFonts w:hint="default" w:asciiTheme="majorEastAsia" w:hAnsiTheme="majorEastAsia" w:eastAsiaTheme="majorEastAsia" w:cstheme="majorEastAsia"/>
          <w:b/>
          <w:bCs/>
          <w:color w:val="auto"/>
          <w:sz w:val="26"/>
          <w:szCs w:val="26"/>
        </w:rPr>
      </w:pPr>
      <w:r>
        <w:rPr>
          <w:rFonts w:hint="eastAsia" w:asciiTheme="majorEastAsia" w:hAnsiTheme="majorEastAsia" w:eastAsiaTheme="majorEastAsia" w:cstheme="majorEastAsia"/>
          <w:b/>
          <w:bCs/>
          <w:color w:val="002060"/>
          <w:sz w:val="26"/>
          <w:szCs w:val="26"/>
        </w:rPr>
        <w:t>Chapter 1: Introduction</w:t>
      </w:r>
    </w:p>
    <w:p>
      <w:pPr>
        <w:ind w:left="0" w:leftChars="0" w:firstLine="400" w:firstLineChars="200"/>
        <w:jc w:val="left"/>
        <w:rPr>
          <w:rFonts w:hint="default" w:asciiTheme="majorEastAsia" w:hAnsiTheme="majorEastAsia" w:eastAsiaTheme="majorEastAsia" w:cstheme="majorEastAsia"/>
          <w:b/>
          <w:bCs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  <w:t>&lt;Some introductions about main function&gt;</w:t>
      </w:r>
    </w:p>
    <w:p>
      <w:pPr>
        <w:ind w:left="0" w:leftChars="0" w:firstLine="402" w:firstLineChars="200"/>
        <w:jc w:val="center"/>
        <w:rPr>
          <w:rFonts w:hint="default" w:asciiTheme="majorEastAsia" w:hAnsiTheme="majorEastAsia" w:eastAsiaTheme="majorEastAsia" w:cstheme="majorEastAsia"/>
          <w:b/>
          <w:bCs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color w:val="auto"/>
          <w:sz w:val="20"/>
          <w:szCs w:val="20"/>
        </w:rPr>
        <w:drawing>
          <wp:inline distT="0" distB="0" distL="114300" distR="114300">
            <wp:extent cx="4868545" cy="3439160"/>
            <wp:effectExtent l="0" t="0" r="8255" b="8890"/>
            <wp:docPr id="3" name="Picture 3" descr="/home/long-nguyen/work/spmcu/docs/block_diagram/spmcu.pngspmc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/home/long-nguyen/work/spmcu/docs/block_diagram/spmcu.pngspmcu"/>
                    <pic:cNvPicPr>
                      <a:picLocks noChangeAspect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8545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2"/>
        <w:ind w:left="0" w:leftChars="0" w:firstLine="400" w:firstLineChars="200"/>
        <w:jc w:val="left"/>
        <w:rPr>
          <w:rFonts w:hint="eastAsia" w:asciiTheme="minorEastAsia" w:hAnsiTheme="minorEastAsia" w:eastAsiaTheme="minorEastAsia" w:cstheme="minorEastAsia"/>
          <w:b/>
          <w:bCs/>
          <w:color w:val="002060"/>
          <w:sz w:val="20"/>
          <w:szCs w:val="20"/>
        </w:rPr>
      </w:pPr>
      <w:r>
        <w:rPr>
          <w:rFonts w:hint="eastAsia" w:asciiTheme="minorEastAsia" w:hAnsiTheme="minorEastAsia" w:eastAsiaTheme="minorEastAsia" w:cstheme="minorEastAsia"/>
          <w:color w:val="002060"/>
        </w:rPr>
        <w:t xml:space="preserve">Figure 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begin"/>
      </w:r>
      <w:r>
        <w:rPr>
          <w:rFonts w:hint="eastAsia" w:asciiTheme="minorEastAsia" w:hAnsiTheme="minorEastAsia" w:eastAsiaTheme="minorEastAsia" w:cstheme="minorEastAsia"/>
          <w:color w:val="002060"/>
        </w:rPr>
        <w:instrText xml:space="preserve"> SEQ Figure \* ARABIC </w:instrTex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separate"/>
      </w:r>
      <w:r>
        <w:rPr>
          <w:rFonts w:hint="eastAsia" w:asciiTheme="minorEastAsia" w:hAnsiTheme="minorEastAsia" w:eastAsiaTheme="minorEastAsia" w:cstheme="minorEastAsia"/>
          <w:color w:val="002060"/>
        </w:rPr>
        <w:t>1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end"/>
      </w:r>
      <w:r>
        <w:rPr>
          <w:rFonts w:hint="eastAsia" w:asciiTheme="minorEastAsia" w:hAnsiTheme="minorEastAsia" w:eastAsiaTheme="minorEastAsia" w:cstheme="minorEastAsia"/>
          <w:color w:val="002060"/>
        </w:rPr>
        <w:t xml:space="preserve"> - Top block diagram</w:t>
      </w:r>
    </w:p>
    <w:p>
      <w:pPr>
        <w:ind w:left="0" w:leftChars="0" w:firstLine="400" w:firstLineChars="200"/>
        <w:jc w:val="left"/>
        <w:rPr>
          <w:rFonts w:hint="default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  <w:t>Features:</w:t>
      </w:r>
    </w:p>
    <w:p>
      <w:pPr>
        <w:numPr>
          <w:ilvl w:val="0"/>
          <w:numId w:val="1"/>
        </w:numPr>
        <w:tabs>
          <w:tab w:val="clear" w:pos="420"/>
        </w:tabs>
        <w:ind w:left="400" w:leftChars="0" w:hanging="400" w:firstLineChars="0"/>
        <w:jc w:val="left"/>
        <w:rPr>
          <w:rFonts w:hint="eastAsia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  <w:t>RISC-V privileged M-mode 32I core</w:t>
      </w:r>
    </w:p>
    <w:p>
      <w:pPr>
        <w:numPr>
          <w:ilvl w:val="0"/>
          <w:numId w:val="1"/>
        </w:numPr>
        <w:tabs>
          <w:tab w:val="clear" w:pos="420"/>
        </w:tabs>
        <w:ind w:left="400" w:leftChars="0" w:hanging="400" w:firstLineChars="0"/>
        <w:jc w:val="left"/>
        <w:rPr>
          <w:rFonts w:hint="eastAsia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  <w:t>DMA supports</w:t>
      </w:r>
    </w:p>
    <w:p>
      <w:pPr>
        <w:numPr>
          <w:ilvl w:val="0"/>
          <w:numId w:val="1"/>
        </w:numPr>
        <w:tabs>
          <w:tab w:val="clear" w:pos="420"/>
        </w:tabs>
        <w:ind w:left="400" w:leftChars="0" w:hanging="400" w:firstLineChars="0"/>
        <w:jc w:val="left"/>
        <w:rPr>
          <w:rFonts w:hint="eastAsia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  <w:t>Peripherals: I2C, UART, SPI, GPIO</w:t>
      </w:r>
      <w:r>
        <w:rPr>
          <w:rFonts w:hint="eastAsia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  <w:br w:type="page"/>
      </w:r>
    </w:p>
    <w:p>
      <w:pPr>
        <w:numPr>
          <w:ilvl w:val="0"/>
          <w:numId w:val="0"/>
        </w:numPr>
        <w:jc w:val="left"/>
        <w:outlineLvl w:val="0"/>
        <w:rPr>
          <w:rFonts w:hint="default" w:asciiTheme="majorEastAsia" w:hAnsiTheme="majorEastAsia" w:eastAsiaTheme="majorEastAsia" w:cstheme="majorEastAsia"/>
          <w:b/>
          <w:bCs/>
          <w:color w:val="002060"/>
          <w:sz w:val="26"/>
          <w:szCs w:val="26"/>
        </w:rPr>
      </w:pPr>
      <w:r>
        <w:rPr>
          <w:rFonts w:hint="default" w:asciiTheme="majorEastAsia" w:hAnsiTheme="majorEastAsia" w:eastAsiaTheme="majorEastAsia" w:cstheme="majorEastAsia"/>
          <w:b/>
          <w:bCs/>
          <w:color w:val="002060"/>
          <w:sz w:val="26"/>
          <w:szCs w:val="26"/>
        </w:rPr>
        <w:t>Chapter 2: Design Configurations</w:t>
      </w:r>
    </w:p>
    <w:p>
      <w:pPr>
        <w:numPr>
          <w:ilvl w:val="0"/>
          <w:numId w:val="2"/>
        </w:numPr>
        <w:jc w:val="left"/>
        <w:outlineLvl w:val="1"/>
        <w:rPr>
          <w:rFonts w:hint="eastAsia" w:asciiTheme="majorEastAsia" w:hAnsiTheme="majorEastAsia" w:eastAsiaTheme="majorEastAsia" w:cstheme="majorEastAsia"/>
          <w:b/>
          <w:bCs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color w:val="002060"/>
          <w:sz w:val="20"/>
          <w:szCs w:val="20"/>
        </w:rPr>
        <w:t>Defines</w:t>
      </w:r>
    </w:p>
    <w:p>
      <w:pPr>
        <w:pStyle w:val="2"/>
        <w:rPr>
          <w:rFonts w:hint="eastAsia" w:asciiTheme="minorEastAsia" w:hAnsiTheme="minorEastAsia" w:eastAsiaTheme="minorEastAsia" w:cstheme="minorEastAsia"/>
          <w:color w:val="002060"/>
        </w:rPr>
      </w:pPr>
      <w:r>
        <w:rPr>
          <w:rFonts w:hint="eastAsia" w:asciiTheme="minorEastAsia" w:hAnsiTheme="minorEastAsia" w:eastAsiaTheme="minorEastAsia" w:cstheme="minorEastAsia"/>
          <w:color w:val="002060"/>
        </w:rPr>
        <w:t xml:space="preserve">Table 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begin"/>
      </w:r>
      <w:r>
        <w:rPr>
          <w:rFonts w:hint="eastAsia" w:asciiTheme="minorEastAsia" w:hAnsiTheme="minorEastAsia" w:eastAsiaTheme="minorEastAsia" w:cstheme="minorEastAsia"/>
          <w:color w:val="002060"/>
        </w:rPr>
        <w:instrText xml:space="preserve"> SEQ Table \* ARABIC </w:instrTex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separate"/>
      </w:r>
      <w:r>
        <w:rPr>
          <w:rFonts w:hint="eastAsia" w:asciiTheme="minorEastAsia" w:hAnsiTheme="minorEastAsia" w:eastAsiaTheme="minorEastAsia" w:cstheme="minorEastAsia"/>
          <w:color w:val="002060"/>
        </w:rPr>
        <w:t>1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end"/>
      </w:r>
      <w:r>
        <w:rPr>
          <w:rFonts w:hint="eastAsia" w:asciiTheme="minorEastAsia" w:hAnsiTheme="minorEastAsia" w:eastAsiaTheme="minorEastAsia" w:cstheme="minorEastAsia"/>
          <w:color w:val="002060"/>
        </w:rPr>
        <w:t xml:space="preserve"> - </w:t>
      </w:r>
      <w:r>
        <w:rPr>
          <w:rFonts w:hint="default" w:asciiTheme="minorEastAsia" w:hAnsiTheme="minorEastAsia" w:eastAsiaTheme="minorEastAsia" w:cstheme="minorEastAsia"/>
          <w:color w:val="002060"/>
        </w:rPr>
        <w:t>Top</w:t>
      </w:r>
      <w:r>
        <w:rPr>
          <w:rFonts w:hint="eastAsia" w:asciiTheme="minorEastAsia" w:hAnsiTheme="minorEastAsia" w:eastAsiaTheme="minorEastAsia" w:cstheme="minorEastAsia"/>
          <w:color w:val="002060"/>
        </w:rPr>
        <w:t xml:space="preserve"> define macros</w:t>
      </w:r>
    </w:p>
    <w:tbl>
      <w:tblPr>
        <w:tblStyle w:val="5"/>
        <w:tblW w:w="84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5364"/>
        <w:gridCol w:w="10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30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D</w:t>
            </w: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efine</w:t>
            </w:r>
          </w:p>
        </w:tc>
        <w:tc>
          <w:tcPr>
            <w:tcW w:w="5364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Detail</w:t>
            </w:r>
          </w:p>
        </w:tc>
        <w:tc>
          <w:tcPr>
            <w:tcW w:w="1005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*Status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3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USE_AHB</w:t>
            </w:r>
          </w:p>
        </w:tc>
        <w:tc>
          <w:tcPr>
            <w:tcW w:w="536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Turn on this to use AHB as the main bus</w:t>
            </w:r>
          </w:p>
        </w:tc>
        <w:tc>
          <w:tcPr>
            <w:tcW w:w="100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3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USE_AXI</w:t>
            </w:r>
          </w:p>
        </w:tc>
        <w:tc>
          <w:tcPr>
            <w:tcW w:w="536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Turn on this to use AXI as the main bus</w:t>
            </w:r>
          </w:p>
        </w:tc>
        <w:tc>
          <w:tcPr>
            <w:tcW w:w="100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Off</w:t>
            </w:r>
          </w:p>
        </w:tc>
      </w:tr>
    </w:tbl>
    <w:p>
      <w:pPr>
        <w:numPr>
          <w:ilvl w:val="0"/>
          <w:numId w:val="0"/>
        </w:numPr>
        <w:ind w:left="0" w:leftChars="0" w:firstLine="400" w:firstLineChars="200"/>
        <w:jc w:val="left"/>
        <w:outlineLvl w:val="0"/>
        <w:rPr>
          <w:rFonts w:hint="eastAsia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*To ON/OFF these defines, modify ‘${PROJ_ROOT}/rtl/spmcu_define.svh’</w:t>
      </w:r>
    </w:p>
    <w:p>
      <w:pPr>
        <w:numPr>
          <w:ilvl w:val="0"/>
          <w:numId w:val="2"/>
        </w:numPr>
        <w:jc w:val="left"/>
        <w:outlineLvl w:val="1"/>
        <w:rPr>
          <w:rFonts w:hint="eastAsia" w:asciiTheme="majorEastAsia" w:hAnsiTheme="majorEastAsia" w:eastAsiaTheme="majorEastAsia" w:cstheme="majorEastAsia"/>
          <w:b/>
          <w:bCs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color w:val="002060"/>
          <w:sz w:val="20"/>
          <w:szCs w:val="20"/>
        </w:rPr>
        <w:t>Parameters</w:t>
      </w:r>
    </w:p>
    <w:p>
      <w:pPr>
        <w:pStyle w:val="2"/>
        <w:rPr>
          <w:rFonts w:hint="eastAsia" w:asciiTheme="minorEastAsia" w:hAnsiTheme="minorEastAsia" w:eastAsiaTheme="minorEastAsia" w:cstheme="minorEastAsia"/>
          <w:color w:val="002060"/>
        </w:rPr>
      </w:pPr>
      <w:r>
        <w:rPr>
          <w:rFonts w:hint="eastAsia" w:asciiTheme="minorEastAsia" w:hAnsiTheme="minorEastAsia" w:eastAsiaTheme="minorEastAsia" w:cstheme="minorEastAsia"/>
          <w:color w:val="002060"/>
        </w:rPr>
        <w:t xml:space="preserve">Table 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begin"/>
      </w:r>
      <w:r>
        <w:rPr>
          <w:rFonts w:hint="eastAsia" w:asciiTheme="minorEastAsia" w:hAnsiTheme="minorEastAsia" w:eastAsiaTheme="minorEastAsia" w:cstheme="minorEastAsia"/>
          <w:color w:val="002060"/>
        </w:rPr>
        <w:instrText xml:space="preserve"> SEQ Table \* ARABIC </w:instrTex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separate"/>
      </w:r>
      <w:r>
        <w:rPr>
          <w:rFonts w:hint="eastAsia" w:asciiTheme="minorEastAsia" w:hAnsiTheme="minorEastAsia" w:eastAsiaTheme="minorEastAsia" w:cstheme="minorEastAsia"/>
          <w:color w:val="002060"/>
        </w:rPr>
        <w:t>2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end"/>
      </w:r>
      <w:r>
        <w:rPr>
          <w:rFonts w:hint="eastAsia" w:asciiTheme="minorEastAsia" w:hAnsiTheme="minorEastAsia" w:eastAsiaTheme="minorEastAsia" w:cstheme="minorEastAsia"/>
          <w:color w:val="002060"/>
        </w:rPr>
        <w:t xml:space="preserve"> - </w:t>
      </w:r>
      <w:r>
        <w:rPr>
          <w:rFonts w:hint="default" w:asciiTheme="minorEastAsia" w:hAnsiTheme="minorEastAsia" w:eastAsiaTheme="minorEastAsia" w:cstheme="minorEastAsia"/>
          <w:color w:val="002060"/>
        </w:rPr>
        <w:t>Top</w:t>
      </w:r>
      <w:r>
        <w:rPr>
          <w:rFonts w:hint="eastAsia" w:asciiTheme="minorEastAsia" w:hAnsiTheme="minorEastAsia" w:eastAsiaTheme="minorEastAsia" w:cstheme="minorEastAsia"/>
          <w:color w:val="002060"/>
        </w:rPr>
        <w:t xml:space="preserve"> parameters</w:t>
      </w:r>
    </w:p>
    <w:tbl>
      <w:tblPr>
        <w:tblStyle w:val="5"/>
        <w:tblW w:w="84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5364"/>
        <w:gridCol w:w="10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30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Parameter</w:t>
            </w:r>
          </w:p>
        </w:tc>
        <w:tc>
          <w:tcPr>
            <w:tcW w:w="5364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Detail</w:t>
            </w:r>
          </w:p>
        </w:tc>
        <w:tc>
          <w:tcPr>
            <w:tcW w:w="1005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Value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3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536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100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</w:tbl>
    <w:p>
      <w:pPr>
        <w:numPr>
          <w:ilvl w:val="0"/>
          <w:numId w:val="0"/>
        </w:numPr>
        <w:ind w:left="0" w:leftChars="0" w:firstLine="400" w:firstLineChars="200"/>
        <w:jc w:val="left"/>
        <w:outlineLvl w:val="0"/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These parameters are defined in ‘${PROJ_ROOT}/rtl/spmcu_param_pkg.sv’.</w:t>
      </w:r>
    </w:p>
    <w:p>
      <w:pPr>
        <w:rPr>
          <w:rFonts w:hint="eastAsia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br w:type="page"/>
      </w:r>
    </w:p>
    <w:p>
      <w:pPr>
        <w:numPr>
          <w:ilvl w:val="0"/>
          <w:numId w:val="0"/>
        </w:numPr>
        <w:jc w:val="left"/>
        <w:outlineLvl w:val="0"/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6"/>
          <w:szCs w:val="26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6"/>
          <w:szCs w:val="26"/>
        </w:rPr>
        <w:t>Chapter 3: Architechture and Implementation</w:t>
      </w:r>
    </w:p>
    <w:p>
      <w:pPr>
        <w:numPr>
          <w:ilvl w:val="0"/>
          <w:numId w:val="0"/>
        </w:numPr>
        <w:ind w:left="0" w:leftChars="0" w:firstLine="400" w:firstLineChars="200"/>
        <w:jc w:val="left"/>
        <w:outlineLvl w:val="0"/>
        <w:rPr>
          <w:rFonts w:hint="default" w:asciiTheme="majorEastAsia" w:hAnsiTheme="majorEastAsia" w:eastAsiaTheme="majorEastAsia" w:cstheme="majorEastAsia"/>
          <w:b w:val="0"/>
          <w:bCs w:val="0"/>
          <w:i/>
          <w:iCs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/>
          <w:iCs/>
          <w:color w:val="auto"/>
          <w:sz w:val="20"/>
          <w:szCs w:val="20"/>
        </w:rPr>
        <w:t>For reuse purpose - each section (from section 4 to 8) in this chapter can be reused as an independent design document of the corresponding top module mentioned in that section.</w:t>
      </w:r>
    </w:p>
    <w:p>
      <w:pPr>
        <w:numPr>
          <w:ilvl w:val="0"/>
          <w:numId w:val="0"/>
        </w:numPr>
        <w:ind w:left="0" w:leftChars="0" w:firstLine="400" w:firstLineChars="20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&lt;Top block diagram, more detail, focus on clk &amp; rstn&gt;</w:t>
      </w:r>
    </w:p>
    <w:p>
      <w:pPr>
        <w:numPr>
          <w:ilvl w:val="0"/>
          <w:numId w:val="3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Clock and Reset</w:t>
      </w:r>
    </w:p>
    <w:p>
      <w:pPr>
        <w:numPr>
          <w:ilvl w:val="0"/>
          <w:numId w:val="0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</w:p>
    <w:p>
      <w:pPr>
        <w:numPr>
          <w:ilvl w:val="0"/>
          <w:numId w:val="3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Port List</w:t>
      </w:r>
    </w:p>
    <w:p>
      <w:pPr>
        <w:pStyle w:val="2"/>
        <w:rPr>
          <w:rFonts w:hint="eastAsia" w:asciiTheme="minorEastAsia" w:hAnsiTheme="minorEastAsia" w:eastAsiaTheme="minorEastAsia" w:cstheme="minorEastAsia"/>
          <w:color w:val="002060"/>
        </w:rPr>
      </w:pPr>
      <w:r>
        <w:rPr>
          <w:rFonts w:hint="eastAsia" w:asciiTheme="minorEastAsia" w:hAnsiTheme="minorEastAsia" w:eastAsiaTheme="minorEastAsia" w:cstheme="minorEastAsia"/>
          <w:color w:val="002060"/>
        </w:rPr>
        <w:t xml:space="preserve">Table 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begin"/>
      </w:r>
      <w:r>
        <w:rPr>
          <w:rFonts w:hint="eastAsia" w:asciiTheme="minorEastAsia" w:hAnsiTheme="minorEastAsia" w:eastAsiaTheme="minorEastAsia" w:cstheme="minorEastAsia"/>
          <w:color w:val="002060"/>
        </w:rPr>
        <w:instrText xml:space="preserve"> SEQ Table \* ARABIC </w:instrTex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separate"/>
      </w:r>
      <w:r>
        <w:rPr>
          <w:rFonts w:hint="eastAsia" w:asciiTheme="minorEastAsia" w:hAnsiTheme="minorEastAsia" w:eastAsiaTheme="minorEastAsia" w:cstheme="minorEastAsia"/>
          <w:color w:val="002060"/>
        </w:rPr>
        <w:t>3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end"/>
      </w:r>
      <w:r>
        <w:rPr>
          <w:rFonts w:hint="eastAsia" w:asciiTheme="minorEastAsia" w:hAnsiTheme="minorEastAsia" w:eastAsiaTheme="minorEastAsia" w:cstheme="minorEastAsia"/>
          <w:color w:val="002060"/>
        </w:rPr>
        <w:t xml:space="preserve"> - Top port list</w:t>
      </w:r>
    </w:p>
    <w:tbl>
      <w:tblPr>
        <w:tblStyle w:val="5"/>
        <w:tblW w:w="84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4"/>
        <w:gridCol w:w="889"/>
        <w:gridCol w:w="854"/>
        <w:gridCol w:w="900"/>
        <w:gridCol w:w="400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Port name</w:t>
            </w: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I/O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Clock</w:t>
            </w: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Width</w:t>
            </w: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Detail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rstn</w:t>
            </w: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---------</w:t>
            </w: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Asynchronous reset, active low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clk</w:t>
            </w: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---------</w:t>
            </w: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MCU clock - 500MHz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8496" w:type="dxa"/>
            <w:gridSpan w:val="5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>BRAM interface --------------------------------------------------------------------------------------------------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---------</w:t>
            </w: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8496" w:type="dxa"/>
            <w:gridSpan w:val="5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>UART interface ---------------------------------------------------------------------------------------------------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---------</w:t>
            </w: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8496" w:type="dxa"/>
            <w:gridSpan w:val="5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>I2C interface -------------------------------------------------------------------------------------------------------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---------</w:t>
            </w: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8496" w:type="dxa"/>
            <w:gridSpan w:val="5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>SPI interface -------------------------------------------------------------------------------------------------------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---------</w:t>
            </w: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8496" w:type="dxa"/>
            <w:gridSpan w:val="5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>GPIO interface ----------------------------------------------------------------------------------------------------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---------</w:t>
            </w: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</w:tbl>
    <w:p>
      <w:pPr>
        <w:numPr>
          <w:ilvl w:val="0"/>
          <w:numId w:val="0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</w:p>
    <w:p>
      <w:pPr>
        <w:numPr>
          <w:ilvl w:val="0"/>
          <w:numId w:val="3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Addressmap</w:t>
      </w:r>
    </w:p>
    <w:p>
      <w:pPr>
        <w:numPr>
          <w:ilvl w:val="0"/>
          <w:numId w:val="3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Common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Round Robin Arbiter</w:t>
      </w:r>
    </w:p>
    <w:tbl>
      <w:tblPr>
        <w:tblStyle w:val="5"/>
        <w:tblW w:w="7962" w:type="dxa"/>
        <w:tblInd w:w="4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5"/>
        <w:gridCol w:w="6417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545" w:type="dxa"/>
            <w:tcBorders>
              <w:tl2br w:val="nil"/>
              <w:tr2bl w:val="nil"/>
            </w:tcBorders>
            <w:vAlign w:val="bottom"/>
          </w:tcPr>
          <w:p>
            <w:pPr>
              <w:widowControl w:val="0"/>
              <w:numPr>
                <w:ilvl w:val="0"/>
                <w:numId w:val="0"/>
              </w:numPr>
              <w:jc w:val="both"/>
              <w:outlineLvl w:val="0"/>
              <w:rPr>
                <w:rFonts w:hint="default" w:asciiTheme="majorEastAsia" w:hAnsiTheme="majorEastAsia" w:eastAsiaTheme="majorEastAsia" w:cstheme="majorEastAsia"/>
                <w:b w:val="0"/>
                <w:bCs w:val="0"/>
                <w:i/>
                <w:i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i w:val="0"/>
                <w:iCs w:val="0"/>
                <w:color w:val="auto"/>
                <w:sz w:val="20"/>
                <w:szCs w:val="20"/>
              </w:rPr>
              <w:t>Directory:</w:t>
            </w:r>
          </w:p>
        </w:tc>
        <w:tc>
          <w:tcPr>
            <w:tcW w:w="6417" w:type="dxa"/>
            <w:tcBorders>
              <w:tl2br w:val="nil"/>
              <w:tr2bl w:val="nil"/>
            </w:tcBorders>
            <w:vAlign w:val="bottom"/>
          </w:tcPr>
          <w:p>
            <w:pPr>
              <w:widowControl w:val="0"/>
              <w:numPr>
                <w:ilvl w:val="0"/>
                <w:numId w:val="0"/>
              </w:numPr>
              <w:jc w:val="both"/>
              <w:outlineLvl w:val="0"/>
              <w:rPr>
                <w:rFonts w:hint="default" w:asciiTheme="majorEastAsia" w:hAnsiTheme="majorEastAsia" w:eastAsiaTheme="majorEastAsia" w:cstheme="majorEastAsia"/>
                <w:b w:val="0"/>
                <w:bCs w:val="0"/>
                <w:i w:val="0"/>
                <w:i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i w:val="0"/>
                <w:iCs w:val="0"/>
                <w:color w:val="auto"/>
                <w:sz w:val="20"/>
                <w:szCs w:val="20"/>
              </w:rPr>
              <w:t>“${PROJ_ROOT}/rtl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i w:val="0"/>
                <w:iCs w:val="0"/>
                <w:color w:val="auto"/>
                <w:sz w:val="20"/>
                <w:szCs w:val="20"/>
              </w:rPr>
              <w:t>/common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i w:val="0"/>
                <w:iCs w:val="0"/>
                <w:color w:val="auto"/>
                <w:sz w:val="20"/>
                <w:szCs w:val="20"/>
              </w:rPr>
              <w:t>/”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545" w:type="dxa"/>
            <w:tcBorders>
              <w:tl2br w:val="nil"/>
              <w:tr2bl w:val="nil"/>
            </w:tcBorders>
            <w:vAlign w:val="bottom"/>
          </w:tcPr>
          <w:p>
            <w:pPr>
              <w:widowControl w:val="0"/>
              <w:numPr>
                <w:ilvl w:val="0"/>
                <w:numId w:val="0"/>
              </w:numPr>
              <w:jc w:val="both"/>
              <w:outlineLvl w:val="0"/>
              <w:rPr>
                <w:rFonts w:hint="default" w:asciiTheme="majorEastAsia" w:hAnsiTheme="majorEastAsia" w:eastAsiaTheme="majorEastAsia" w:cstheme="majorEastAsia"/>
                <w:b w:val="0"/>
                <w:bCs w:val="0"/>
                <w:i/>
                <w:i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i w:val="0"/>
                <w:iCs w:val="0"/>
                <w:color w:val="auto"/>
                <w:sz w:val="20"/>
                <w:szCs w:val="20"/>
              </w:rPr>
              <w:t>Top module:</w:t>
            </w:r>
          </w:p>
        </w:tc>
        <w:tc>
          <w:tcPr>
            <w:tcW w:w="6417" w:type="dxa"/>
            <w:tcBorders>
              <w:tl2br w:val="nil"/>
              <w:tr2bl w:val="nil"/>
            </w:tcBorders>
            <w:vAlign w:val="bottom"/>
          </w:tcPr>
          <w:p>
            <w:pPr>
              <w:widowControl w:val="0"/>
              <w:numPr>
                <w:ilvl w:val="0"/>
                <w:numId w:val="0"/>
              </w:numPr>
              <w:jc w:val="both"/>
              <w:outlineLvl w:val="0"/>
              <w:rPr>
                <w:rFonts w:hint="default" w:asciiTheme="majorEastAsia" w:hAnsiTheme="majorEastAsia" w:eastAsiaTheme="majorEastAsia" w:cstheme="majorEastAsia"/>
                <w:b w:val="0"/>
                <w:bCs w:val="0"/>
                <w:i w:val="0"/>
                <w:i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i w:val="0"/>
                <w:iCs w:val="0"/>
                <w:color w:val="auto"/>
                <w:sz w:val="20"/>
                <w:szCs w:val="20"/>
              </w:rPr>
              <w:t>“spmcu_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i w:val="0"/>
                <w:iCs w:val="0"/>
                <w:color w:val="auto"/>
                <w:sz w:val="20"/>
                <w:szCs w:val="20"/>
              </w:rPr>
              <w:t>rr_arbiter</w:t>
            </w:r>
            <w:bookmarkStart w:id="0" w:name="_GoBack"/>
            <w:bookmarkEnd w:id="0"/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i w:val="0"/>
                <w:iCs w:val="0"/>
                <w:color w:val="auto"/>
                <w:sz w:val="20"/>
                <w:szCs w:val="20"/>
              </w:rPr>
              <w:t>.sv”</w:t>
            </w:r>
          </w:p>
        </w:tc>
      </w:tr>
    </w:tbl>
    <w:p>
      <w:pPr>
        <w:numPr>
          <w:numId w:val="0"/>
        </w:numPr>
        <w:ind w:left="0" w:leftChars="0" w:firstLine="402" w:firstLineChars="20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</w:p>
    <w:p>
      <w:pPr>
        <w:numPr>
          <w:ilvl w:val="0"/>
          <w:numId w:val="3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RISC-V Core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Boot ROM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BRAM Controller</w:t>
      </w:r>
    </w:p>
    <w:p>
      <w:pPr>
        <w:numPr>
          <w:ilvl w:val="0"/>
          <w:numId w:val="3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DMA</w:t>
      </w:r>
    </w:p>
    <w:p>
      <w:pPr>
        <w:numPr>
          <w:ilvl w:val="0"/>
          <w:numId w:val="3"/>
        </w:numPr>
        <w:jc w:val="left"/>
        <w:outlineLvl w:val="0"/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AHB</w:t>
      </w:r>
    </w:p>
    <w:p>
      <w:pPr>
        <w:numPr>
          <w:ilvl w:val="0"/>
          <w:numId w:val="0"/>
        </w:numPr>
        <w:ind w:left="0" w:leftChars="0" w:firstLine="400" w:firstLineChars="200"/>
        <w:jc w:val="both"/>
        <w:outlineLvl w:val="0"/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&lt;Chuc nang, tinh nang, diem dac biet&gt;</w:t>
      </w:r>
    </w:p>
    <w:p>
      <w:pPr>
        <w:numPr>
          <w:ilvl w:val="0"/>
          <w:numId w:val="0"/>
        </w:numPr>
        <w:ind w:left="0" w:leftChars="0" w:firstLine="400" w:firstLineChars="200"/>
        <w:jc w:val="both"/>
        <w:outlineLvl w:val="0"/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The block diagram in figure below describe how three top module (AHB Interconnect, AHB Master, AHB Slave) are connected together to form a comprehensive bus system which support high performance communicating between several AHB Master devices (CPU, DMA,...) and Slave devices (BRAM Controller, APB bridge,...).</w:t>
      </w:r>
    </w:p>
    <w:p>
      <w:pPr>
        <w:numPr>
          <w:ilvl w:val="0"/>
          <w:numId w:val="0"/>
        </w:numPr>
        <w:ind w:left="0" w:leftChars="0" w:firstLine="400" w:firstLineChars="200"/>
        <w:jc w:val="both"/>
        <w:outlineLvl w:val="0"/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&lt;Block diagram tong quan connection inter, mst, slv&gt;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AHB Interconnect</w:t>
      </w:r>
    </w:p>
    <w:tbl>
      <w:tblPr>
        <w:tblStyle w:val="5"/>
        <w:tblW w:w="7962" w:type="dxa"/>
        <w:tblInd w:w="4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5"/>
        <w:gridCol w:w="6417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545" w:type="dxa"/>
            <w:tcBorders>
              <w:tl2br w:val="nil"/>
              <w:tr2bl w:val="nil"/>
            </w:tcBorders>
            <w:vAlign w:val="bottom"/>
          </w:tcPr>
          <w:p>
            <w:pPr>
              <w:widowControl w:val="0"/>
              <w:numPr>
                <w:ilvl w:val="0"/>
                <w:numId w:val="0"/>
              </w:numPr>
              <w:jc w:val="both"/>
              <w:outlineLvl w:val="0"/>
              <w:rPr>
                <w:rFonts w:hint="default" w:asciiTheme="majorEastAsia" w:hAnsiTheme="majorEastAsia" w:eastAsiaTheme="majorEastAsia" w:cstheme="majorEastAsia"/>
                <w:b w:val="0"/>
                <w:bCs w:val="0"/>
                <w:i/>
                <w:i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i w:val="0"/>
                <w:iCs w:val="0"/>
                <w:color w:val="auto"/>
                <w:sz w:val="20"/>
                <w:szCs w:val="20"/>
              </w:rPr>
              <w:t>D</w:t>
            </w:r>
            <w:r>
              <w:rPr>
                <w:rFonts w:hint="default" w:asciiTheme="majorEastAsia" w:hAnsiTheme="majorEastAsia" w:eastAsiaTheme="majorEastAsia" w:cstheme="majorEastAsia"/>
                <w:b/>
                <w:bCs/>
                <w:i w:val="0"/>
                <w:iCs w:val="0"/>
                <w:color w:val="auto"/>
                <w:sz w:val="20"/>
                <w:szCs w:val="20"/>
              </w:rPr>
              <w:t>irectory:</w:t>
            </w:r>
          </w:p>
        </w:tc>
        <w:tc>
          <w:tcPr>
            <w:tcW w:w="6417" w:type="dxa"/>
            <w:tcBorders>
              <w:tl2br w:val="nil"/>
              <w:tr2bl w:val="nil"/>
            </w:tcBorders>
            <w:vAlign w:val="bottom"/>
          </w:tcPr>
          <w:p>
            <w:pPr>
              <w:widowControl w:val="0"/>
              <w:numPr>
                <w:ilvl w:val="0"/>
                <w:numId w:val="0"/>
              </w:numPr>
              <w:jc w:val="both"/>
              <w:outlineLvl w:val="0"/>
              <w:rPr>
                <w:rFonts w:hint="default" w:asciiTheme="majorEastAsia" w:hAnsiTheme="majorEastAsia" w:eastAsiaTheme="majorEastAsia" w:cstheme="majorEastAsia"/>
                <w:b w:val="0"/>
                <w:bCs w:val="0"/>
                <w:i w:val="0"/>
                <w:i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i w:val="0"/>
                <w:iCs w:val="0"/>
                <w:color w:val="auto"/>
                <w:sz w:val="20"/>
                <w:szCs w:val="20"/>
              </w:rPr>
              <w:t>“${PROJ_ROOT}/rtl/ahb/interconnect/”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545" w:type="dxa"/>
            <w:tcBorders>
              <w:tl2br w:val="nil"/>
              <w:tr2bl w:val="nil"/>
            </w:tcBorders>
            <w:vAlign w:val="bottom"/>
          </w:tcPr>
          <w:p>
            <w:pPr>
              <w:widowControl w:val="0"/>
              <w:numPr>
                <w:ilvl w:val="0"/>
                <w:numId w:val="0"/>
              </w:numPr>
              <w:jc w:val="both"/>
              <w:outlineLvl w:val="0"/>
              <w:rPr>
                <w:rFonts w:hint="default" w:asciiTheme="majorEastAsia" w:hAnsiTheme="majorEastAsia" w:eastAsiaTheme="majorEastAsia" w:cstheme="majorEastAsia"/>
                <w:b w:val="0"/>
                <w:bCs w:val="0"/>
                <w:i/>
                <w:i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i w:val="0"/>
                <w:iCs w:val="0"/>
                <w:color w:val="auto"/>
                <w:sz w:val="20"/>
                <w:szCs w:val="20"/>
              </w:rPr>
              <w:t>Top module:</w:t>
            </w:r>
          </w:p>
        </w:tc>
        <w:tc>
          <w:tcPr>
            <w:tcW w:w="6417" w:type="dxa"/>
            <w:tcBorders>
              <w:tl2br w:val="nil"/>
              <w:tr2bl w:val="nil"/>
            </w:tcBorders>
            <w:vAlign w:val="bottom"/>
          </w:tcPr>
          <w:p>
            <w:pPr>
              <w:widowControl w:val="0"/>
              <w:numPr>
                <w:ilvl w:val="0"/>
                <w:numId w:val="0"/>
              </w:numPr>
              <w:jc w:val="both"/>
              <w:outlineLvl w:val="0"/>
              <w:rPr>
                <w:rFonts w:hint="default" w:asciiTheme="majorEastAsia" w:hAnsiTheme="majorEastAsia" w:eastAsiaTheme="majorEastAsia" w:cstheme="majorEastAsia"/>
                <w:b w:val="0"/>
                <w:bCs w:val="0"/>
                <w:i w:val="0"/>
                <w:i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i w:val="0"/>
                <w:iCs w:val="0"/>
                <w:color w:val="auto"/>
                <w:sz w:val="20"/>
                <w:szCs w:val="20"/>
              </w:rPr>
              <w:t>“spmcu_ahb_interconnect.sv”</w:t>
            </w:r>
          </w:p>
        </w:tc>
      </w:tr>
    </w:tbl>
    <w:p>
      <w:pPr>
        <w:numPr>
          <w:ilvl w:val="0"/>
          <w:numId w:val="0"/>
        </w:numPr>
        <w:ind w:left="0" w:leftChars="0" w:firstLine="400" w:firstLineChars="200"/>
        <w:jc w:val="both"/>
        <w:outlineLvl w:val="0"/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&lt;Chuc nang, tinh nang, diem dac biet&gt;</w:t>
      </w:r>
    </w:p>
    <w:p>
      <w:pPr>
        <w:numPr>
          <w:ilvl w:val="0"/>
          <w:numId w:val="0"/>
        </w:numPr>
        <w:ind w:left="0" w:leftChars="0" w:firstLine="400" w:firstLineChars="200"/>
        <w:jc w:val="both"/>
        <w:outlineLvl w:val="0"/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&lt;Block diagram tong quan cau tao ben trong&gt;</w:t>
      </w:r>
    </w:p>
    <w:p>
      <w:pPr>
        <w:numPr>
          <w:ilvl w:val="2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Design Configurations</w:t>
      </w:r>
    </w:p>
    <w:p>
      <w:pPr>
        <w:pStyle w:val="2"/>
        <w:rPr>
          <w:rFonts w:hint="eastAsia" w:asciiTheme="minorEastAsia" w:hAnsiTheme="minorEastAsia" w:eastAsiaTheme="minorEastAsia" w:cstheme="minorEastAsia"/>
          <w:color w:val="002060"/>
        </w:rPr>
      </w:pPr>
      <w:r>
        <w:rPr>
          <w:rFonts w:hint="eastAsia" w:asciiTheme="minorEastAsia" w:hAnsiTheme="minorEastAsia" w:eastAsiaTheme="minorEastAsia" w:cstheme="minorEastAsia"/>
          <w:color w:val="002060"/>
        </w:rPr>
        <w:t xml:space="preserve">Table 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begin"/>
      </w:r>
      <w:r>
        <w:rPr>
          <w:rFonts w:hint="eastAsia" w:asciiTheme="minorEastAsia" w:hAnsiTheme="minorEastAsia" w:eastAsiaTheme="minorEastAsia" w:cstheme="minorEastAsia"/>
          <w:color w:val="002060"/>
        </w:rPr>
        <w:instrText xml:space="preserve"> SEQ Table \* ARABIC </w:instrTex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separate"/>
      </w:r>
      <w:r>
        <w:rPr>
          <w:rFonts w:hint="eastAsia" w:asciiTheme="minorEastAsia" w:hAnsiTheme="minorEastAsia" w:eastAsiaTheme="minorEastAsia" w:cstheme="minorEastAsia"/>
          <w:color w:val="002060"/>
        </w:rPr>
        <w:t>4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end"/>
      </w:r>
      <w:r>
        <w:rPr>
          <w:rFonts w:hint="eastAsia" w:asciiTheme="minorEastAsia" w:hAnsiTheme="minorEastAsia" w:eastAsiaTheme="minorEastAsia" w:cstheme="minorEastAsia"/>
          <w:color w:val="002060"/>
        </w:rPr>
        <w:t xml:space="preserve"> - AHB Interconnect define macros</w:t>
      </w:r>
    </w:p>
    <w:tbl>
      <w:tblPr>
        <w:tblStyle w:val="5"/>
        <w:tblW w:w="84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5364"/>
        <w:gridCol w:w="10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30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D</w:t>
            </w: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efine</w:t>
            </w:r>
          </w:p>
        </w:tc>
        <w:tc>
          <w:tcPr>
            <w:tcW w:w="5364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Detail</w:t>
            </w:r>
          </w:p>
        </w:tc>
        <w:tc>
          <w:tcPr>
            <w:tcW w:w="1005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*Status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3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536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100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Off</w:t>
            </w:r>
          </w:p>
        </w:tc>
      </w:tr>
    </w:tbl>
    <w:p>
      <w:pPr>
        <w:numPr>
          <w:ilvl w:val="0"/>
          <w:numId w:val="0"/>
        </w:numPr>
        <w:ind w:left="0" w:leftChars="0" w:firstLine="400" w:firstLineChars="200"/>
        <w:jc w:val="both"/>
        <w:outlineLvl w:val="0"/>
        <w:rPr>
          <w:rFonts w:hint="eastAsia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*To ON/OFF these defines, modify ‘${PROJ_ROOT}/rtl/ahb/interconnect/spmcu_ahb_ interconnect_define.svh’</w:t>
      </w:r>
    </w:p>
    <w:p>
      <w:pPr>
        <w:pStyle w:val="2"/>
        <w:rPr>
          <w:rFonts w:hint="eastAsia" w:asciiTheme="minorEastAsia" w:hAnsiTheme="minorEastAsia" w:eastAsiaTheme="minorEastAsia" w:cstheme="minorEastAsia"/>
          <w:color w:val="002060"/>
        </w:rPr>
      </w:pPr>
      <w:r>
        <w:rPr>
          <w:rFonts w:hint="eastAsia" w:asciiTheme="minorEastAsia" w:hAnsiTheme="minorEastAsia" w:eastAsiaTheme="minorEastAsia" w:cstheme="minorEastAsia"/>
          <w:color w:val="002060"/>
        </w:rPr>
        <w:t xml:space="preserve">Table 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begin"/>
      </w:r>
      <w:r>
        <w:rPr>
          <w:rFonts w:hint="eastAsia" w:asciiTheme="minorEastAsia" w:hAnsiTheme="minorEastAsia" w:eastAsiaTheme="minorEastAsia" w:cstheme="minorEastAsia"/>
          <w:color w:val="002060"/>
        </w:rPr>
        <w:instrText xml:space="preserve"> SEQ Table \* ARABIC </w:instrTex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separate"/>
      </w:r>
      <w:r>
        <w:rPr>
          <w:rFonts w:hint="eastAsia" w:asciiTheme="minorEastAsia" w:hAnsiTheme="minorEastAsia" w:eastAsiaTheme="minorEastAsia" w:cstheme="minorEastAsia"/>
          <w:color w:val="002060"/>
        </w:rPr>
        <w:t>5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end"/>
      </w:r>
      <w:r>
        <w:rPr>
          <w:rFonts w:hint="eastAsia" w:asciiTheme="minorEastAsia" w:hAnsiTheme="minorEastAsia" w:eastAsiaTheme="minorEastAsia" w:cstheme="minorEastAsia"/>
          <w:color w:val="002060"/>
        </w:rPr>
        <w:t xml:space="preserve"> - AHB Interconnect parameters</w:t>
      </w:r>
    </w:p>
    <w:tbl>
      <w:tblPr>
        <w:tblStyle w:val="5"/>
        <w:tblW w:w="850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0"/>
        <w:gridCol w:w="636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40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Parameter</w:t>
            </w:r>
          </w:p>
        </w:tc>
        <w:tc>
          <w:tcPr>
            <w:tcW w:w="6369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Detail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NM</w:t>
            </w:r>
          </w:p>
        </w:tc>
        <w:tc>
          <w:tcPr>
            <w:tcW w:w="636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Number of AHB Master devices connected to the interconnect</w:t>
            </w:r>
          </w:p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 Default value = 4</w:t>
            </w:r>
          </w:p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 Legal value: NM &gt; 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NS</w:t>
            </w:r>
          </w:p>
        </w:tc>
        <w:tc>
          <w:tcPr>
            <w:tcW w:w="636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Number of AHB Slave devices connected to the interconnect</w:t>
            </w:r>
          </w:p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 Default value = 4</w:t>
            </w:r>
          </w:p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 Legal value: NS &gt; 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AW</w:t>
            </w:r>
          </w:p>
        </w:tc>
        <w:tc>
          <w:tcPr>
            <w:tcW w:w="636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Address width</w:t>
            </w:r>
          </w:p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 Default value = 16</w:t>
            </w:r>
          </w:p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 Legal value: 9 &lt; AW &lt; 65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DW</w:t>
            </w:r>
          </w:p>
        </w:tc>
        <w:tc>
          <w:tcPr>
            <w:tcW w:w="636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Data width</w:t>
            </w:r>
          </w:p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 Default value = 32</w:t>
            </w:r>
          </w:p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 Legal value: 32, 64, 128, 256</w:t>
            </w:r>
          </w:p>
        </w:tc>
      </w:tr>
    </w:tbl>
    <w:p>
      <w:pPr>
        <w:numPr>
          <w:ilvl w:val="0"/>
          <w:numId w:val="0"/>
        </w:numPr>
        <w:ind w:left="0" w:leftChars="0" w:firstLine="402" w:firstLineChars="200"/>
        <w:jc w:val="both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</w:p>
    <w:p>
      <w:pPr>
        <w:numPr>
          <w:ilvl w:val="2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Port List</w:t>
      </w:r>
    </w:p>
    <w:p>
      <w:pPr>
        <w:pStyle w:val="2"/>
        <w:rPr>
          <w:rFonts w:hint="eastAsia" w:asciiTheme="minorEastAsia" w:hAnsiTheme="minorEastAsia" w:eastAsiaTheme="minorEastAsia" w:cstheme="minorEastAsia"/>
          <w:color w:val="002060"/>
        </w:rPr>
      </w:pPr>
      <w:r>
        <w:rPr>
          <w:rFonts w:hint="eastAsia" w:asciiTheme="minorEastAsia" w:hAnsiTheme="minorEastAsia" w:eastAsiaTheme="minorEastAsia" w:cstheme="minorEastAsia"/>
          <w:color w:val="002060"/>
        </w:rPr>
        <w:t xml:space="preserve">Table 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begin"/>
      </w:r>
      <w:r>
        <w:rPr>
          <w:rFonts w:hint="eastAsia" w:asciiTheme="minorEastAsia" w:hAnsiTheme="minorEastAsia" w:eastAsiaTheme="minorEastAsia" w:cstheme="minorEastAsia"/>
          <w:color w:val="002060"/>
        </w:rPr>
        <w:instrText xml:space="preserve"> SEQ Table \* ARABIC </w:instrTex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separate"/>
      </w:r>
      <w:r>
        <w:rPr>
          <w:rFonts w:hint="eastAsia" w:asciiTheme="minorEastAsia" w:hAnsiTheme="minorEastAsia" w:eastAsiaTheme="minorEastAsia" w:cstheme="minorEastAsia"/>
          <w:color w:val="002060"/>
        </w:rPr>
        <w:t>6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end"/>
      </w:r>
      <w:r>
        <w:rPr>
          <w:rFonts w:hint="eastAsia" w:asciiTheme="minorEastAsia" w:hAnsiTheme="minorEastAsia" w:eastAsiaTheme="minorEastAsia" w:cstheme="minorEastAsia"/>
          <w:color w:val="002060"/>
        </w:rPr>
        <w:t xml:space="preserve"> - AHB Interconnect port list</w:t>
      </w:r>
    </w:p>
    <w:tbl>
      <w:tblPr>
        <w:tblStyle w:val="5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9"/>
        <w:gridCol w:w="840"/>
        <w:gridCol w:w="1368"/>
        <w:gridCol w:w="399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Port name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I/O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Width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Detail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rstn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1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Asynchronous reset, active low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clk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1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MCU clock - 500MHz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8522" w:type="dxa"/>
            <w:gridSpan w:val="4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>AHB Master side --------------------------------------------------------------------------------------------------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mst_haddr_i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NMxAW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Byte address of transfer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mst_hburst_i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NMx3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mst_hsize_i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NMx3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mst_htrans_i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NMx2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mst_hwdata_i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NMxDW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mst_hwstrb_i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NMx(DW/8)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mst_hwrite_i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NM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mst_hrdata_o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NMxDW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mst_hresp_o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NM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mst_hready_o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NM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8522" w:type="dxa"/>
            <w:gridSpan w:val="4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>AHB Slave side ----------------------------------------------------------------------------------------------------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slv_hrdata_i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NSxDW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slv_hresp_i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NS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slv_hreadyout_i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NS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slv_haddr_o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AW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slv_hburst_o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3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slv_hsize_o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3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slv_htrans_o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2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slv_hwdata_o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DW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slv_hwstrb_o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DW/8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slv_hwrite_o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1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slv_hsel_o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NS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</w:tbl>
    <w:p>
      <w:pPr>
        <w:numPr>
          <w:ilvl w:val="0"/>
          <w:numId w:val="0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</w:p>
    <w:p>
      <w:pPr>
        <w:numPr>
          <w:ilvl w:val="2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Operation</w:t>
      </w:r>
    </w:p>
    <w:p>
      <w:pPr>
        <w:numPr>
          <w:ilvl w:val="0"/>
          <w:numId w:val="0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</w:p>
    <w:p>
      <w:pPr>
        <w:numPr>
          <w:ilvl w:val="2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Implementation</w:t>
      </w:r>
    </w:p>
    <w:p>
      <w:pPr>
        <w:numPr>
          <w:ilvl w:val="0"/>
          <w:numId w:val="0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AHB Master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AHB Slave</w:t>
      </w:r>
    </w:p>
    <w:p>
      <w:pPr>
        <w:numPr>
          <w:ilvl w:val="0"/>
          <w:numId w:val="3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AXI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AXI Interconnect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AXI Master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AXI Slave</w:t>
      </w:r>
    </w:p>
    <w:p>
      <w:pPr>
        <w:numPr>
          <w:ilvl w:val="0"/>
          <w:numId w:val="3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APB Sub-system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Addressmap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Timer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I2C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UART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SPI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GPIO</w:t>
      </w:r>
    </w:p>
    <w:p>
      <w:pP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  <w:br w:type="page"/>
      </w:r>
    </w:p>
    <w:p>
      <w:pPr>
        <w:numPr>
          <w:ilvl w:val="0"/>
          <w:numId w:val="0"/>
        </w:numPr>
        <w:jc w:val="left"/>
        <w:outlineLvl w:val="0"/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8"/>
          <w:szCs w:val="28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8"/>
          <w:szCs w:val="28"/>
        </w:rPr>
        <w:t>Chapter 4: FPGA Validation</w:t>
      </w:r>
    </w:p>
    <w:p>
      <w:pPr>
        <w:numPr>
          <w:ilvl w:val="0"/>
          <w:numId w:val="0"/>
        </w:numPr>
        <w:ind w:left="0" w:leftChars="0" w:firstLine="400" w:firstLineChars="200"/>
        <w:jc w:val="left"/>
        <w:outlineLvl w:val="0"/>
        <w:rPr>
          <w:rFonts w:hint="eastAsia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&lt;dsdsdsd&gt;</w:t>
      </w:r>
    </w:p>
    <w:p>
      <w:pPr>
        <w:numPr>
          <w:ilvl w:val="0"/>
          <w:numId w:val="0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8"/>
          <w:szCs w:val="28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8"/>
          <w:szCs w:val="28"/>
        </w:rPr>
        <w:drawing>
          <wp:inline distT="0" distB="0" distL="114300" distR="114300">
            <wp:extent cx="5264785" cy="3801110"/>
            <wp:effectExtent l="0" t="0" r="12065" b="8890"/>
            <wp:docPr id="1" name="Picture 1" descr="t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op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C059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ejaVa Sans">
    <w:altName w:val="URW Book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URW Bookman">
    <w:panose1 w:val="00000400000000000000"/>
    <w:charset w:val="00"/>
    <w:family w:val="auto"/>
    <w:pitch w:val="default"/>
    <w:sig w:usb0="00000287" w:usb1="00000800" w:usb2="00000000" w:usb3="00000000" w:csb0="6000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DFF4C62"/>
    <w:multiLevelType w:val="singleLevel"/>
    <w:tmpl w:val="FDFF4C62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37BFF3B0"/>
    <w:multiLevelType w:val="multilevel"/>
    <w:tmpl w:val="37BFF3B0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2">
    <w:nsid w:val="7CFBE470"/>
    <w:multiLevelType w:val="singleLevel"/>
    <w:tmpl w:val="7CFBE47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FDF7419"/>
    <w:rsid w:val="1DD3D374"/>
    <w:rsid w:val="2B7722FD"/>
    <w:rsid w:val="37F80854"/>
    <w:rsid w:val="3EFB41F2"/>
    <w:rsid w:val="3FBD4DED"/>
    <w:rsid w:val="57BF8495"/>
    <w:rsid w:val="57FDF252"/>
    <w:rsid w:val="67BF0847"/>
    <w:rsid w:val="6C7F9869"/>
    <w:rsid w:val="6E2EE52E"/>
    <w:rsid w:val="70DF2C53"/>
    <w:rsid w:val="73DF007C"/>
    <w:rsid w:val="76FFD487"/>
    <w:rsid w:val="77FB76D6"/>
    <w:rsid w:val="7ADF5DCD"/>
    <w:rsid w:val="7AEC944A"/>
    <w:rsid w:val="7CFFDC51"/>
    <w:rsid w:val="7DD39310"/>
    <w:rsid w:val="7EFB0476"/>
    <w:rsid w:val="7F776431"/>
    <w:rsid w:val="7FCF1F29"/>
    <w:rsid w:val="7FDF7419"/>
    <w:rsid w:val="8D7F0E31"/>
    <w:rsid w:val="BD7B7FAF"/>
    <w:rsid w:val="BFF7C9CE"/>
    <w:rsid w:val="C3D445FB"/>
    <w:rsid w:val="D7BFFA8E"/>
    <w:rsid w:val="DABEB19E"/>
    <w:rsid w:val="DE7F336A"/>
    <w:rsid w:val="DEAC8658"/>
    <w:rsid w:val="DF0A17ED"/>
    <w:rsid w:val="DFCDD757"/>
    <w:rsid w:val="DFEFD2F5"/>
    <w:rsid w:val="DFF4BFAC"/>
    <w:rsid w:val="EB676B8C"/>
    <w:rsid w:val="F6FF7328"/>
    <w:rsid w:val="F6FFF9C6"/>
    <w:rsid w:val="F7EF846A"/>
    <w:rsid w:val="F7FB34B1"/>
    <w:rsid w:val="F9DFF7FB"/>
    <w:rsid w:val="F9E6A9E3"/>
    <w:rsid w:val="FBBDF666"/>
    <w:rsid w:val="FEBFF1E6"/>
    <w:rsid w:val="FFBB58BA"/>
    <w:rsid w:val="FFC1E6A5"/>
    <w:rsid w:val="FFDD75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table" w:styleId="5">
    <w:name w:val="Table Grid"/>
    <w:basedOn w:val="4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Office_10.1.0.6757_F1E327BC-269C-435d-A152-05C5408002CA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2026-10-02T21:03:00Z</dcterms:created>
  <dc:creator>long-nguyen</dc:creator>
  <cp:lastModifiedBy>long-nguyen</cp:lastModifiedBy>
  <dcterms:modified xsi:type="dcterms:W3CDTF">2026-10-06T16:39:07Z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1033-10.1.0.6757</vt:lpwstr>
  </property>
</Properties>
</file>