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ind w:right="-546.614173228345"/>
        <w:jc w:val="center"/>
        <w:rPr>
          <w:rFonts w:ascii="EB Garamond" w:cs="EB Garamond" w:eastAsia="EB Garamond" w:hAnsi="EB Garamond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2f5496"/>
          <w:sz w:val="44"/>
          <w:szCs w:val="44"/>
          <w:rtl w:val="0"/>
        </w:rPr>
        <w:t xml:space="preserve">NHAT HOANG VAN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2f5496"/>
          <w:sz w:val="40"/>
          <w:szCs w:val="40"/>
          <w:rtl w:val="0"/>
        </w:rPr>
        <w:t xml:space="preserve"> (OLIVER)</w:t>
      </w:r>
    </w:p>
    <w:p w:rsidR="00000000" w:rsidDel="00000000" w:rsidP="00000000" w:rsidRDefault="00000000" w:rsidRPr="00000000" w14:paraId="00000003">
      <w:pPr>
        <w:widowControl w:val="0"/>
        <w:spacing w:after="200" w:lineRule="auto"/>
        <w:ind w:right="-40"/>
        <w:jc w:val="center"/>
        <w:rPr>
          <w:color w:val="2f549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Phone: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(+49)15140997501 |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Email: </w:t>
      </w:r>
      <w:hyperlink r:id="rId7">
        <w:r w:rsidDel="00000000" w:rsidR="00000000" w:rsidRPr="00000000">
          <w:rPr>
            <w:rFonts w:ascii="EB Garamond" w:cs="EB Garamond" w:eastAsia="EB Garamond" w:hAnsi="EB Garamond"/>
            <w:color w:val="1155cc"/>
            <w:sz w:val="22"/>
            <w:szCs w:val="22"/>
            <w:u w:val="single"/>
            <w:rtl w:val="0"/>
          </w:rPr>
          <w:t xml:space="preserve">n.hoangvan@mpie.</w:t>
        </w:r>
      </w:hyperlink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de |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Address: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 Düsseldorf, Germany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0" w:line="240" w:lineRule="auto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EDUCATION AND TRAINING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before="60" w:line="240" w:lineRule="auto"/>
        <w:rPr>
          <w:rFonts w:ascii="EB Garamond" w:cs="EB Garamond" w:eastAsia="EB Garamond" w:hAnsi="EB Garamond"/>
          <w:b w:val="1"/>
          <w:bCs w:val="1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Master's in Microelectronics and Integrated Systems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 Sep. 2022 - Aug. 2024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line="240" w:lineRule="auto"/>
        <w:rPr>
          <w:rFonts w:ascii="EB Garamond" w:cs="EB Garamond" w:eastAsia="EB Garamond" w:hAnsi="EB Garamond"/>
          <w:color w:val="000000"/>
          <w:sz w:val="22"/>
          <w:szCs w:val="22"/>
        </w:rPr>
      </w:pPr>
      <w:bookmarkStart w:colFirst="0" w:colLast="0" w:name="_heading=h.30j0zll" w:id="0"/>
      <w:bookmarkEnd w:id="0"/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Aalto University; University of South-Eastern Norway; Budapest University of Technology and Economics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Graduation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hesi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s:</w:t>
      </w:r>
      <w:r w:rsidDel="00000000" w:rsidR="00000000" w:rsidRPr="00000000">
        <w:rPr>
          <w:rFonts w:ascii="EB Garamond" w:cs="EB Garamond" w:eastAsia="EB Garamond" w:hAnsi="EB Garamond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“Design and Modeling of Surface Acoustic Wave Resonators Based on Piezoelectric Materials.”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Relevant c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ourses:</w:t>
      </w:r>
      <w:r w:rsidDel="00000000" w:rsidR="00000000" w:rsidRPr="00000000">
        <w:rPr>
          <w:rFonts w:ascii="EB Garamond" w:cs="EB Garamond" w:eastAsia="EB Garamond" w:hAnsi="EB Garamond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MEMS Design and Simulation, Microelectronics Integration and Packaging, Microelectronic Fabrication, Digital and Analog Design for Smart Systems, Microfluidic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Significant achievement: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Fully funded Erasmus Mundus Scholarship by the European 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spacing w:before="60" w:line="240" w:lineRule="auto"/>
        <w:rPr>
          <w:rFonts w:ascii="EB Garamond" w:cs="EB Garamond" w:eastAsia="EB Garamond" w:hAnsi="EB Garamond"/>
          <w:b w:val="1"/>
          <w:bCs w:val="1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B.S Electronics and Telecommunications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Sep. 2016 - Jul. 2020</w:t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line="240" w:lineRule="auto"/>
        <w:rPr>
          <w:rFonts w:ascii="EB Garamond" w:cs="EB Garamond" w:eastAsia="EB Garamond" w:hAnsi="EB Garamond"/>
          <w:b w:val="1"/>
          <w:bCs w:val="1"/>
          <w:sz w:val="22"/>
          <w:szCs w:val="22"/>
        </w:rPr>
      </w:pPr>
      <w:bookmarkStart w:colFirst="0" w:colLast="0" w:name="_heading=h.30j0zll" w:id="0"/>
      <w:bookmarkEnd w:id="0"/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University of Engineering &amp; Technology - Vietnam National University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Hanoi,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right="-113.38582677165334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GPA:  3.61/4.0 (Top 2/70 in class; 5% in the faculty)</w:t>
        <w:tab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right="-113.38582677165334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Graduation thesis: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“Developing a Controlling Embedded System for Smart Agriculture Applications”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(9.6/10)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right="-113.38582677165334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Relevant courses: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Embedded Systems, Digital Signal Processing, Digital and Analog Circuit Design, Control Theories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Significant achievement: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Fully funded Scholarship for outstanding students in Engineering (top 8/300 applicants) </w:t>
      </w:r>
    </w:p>
    <w:p w:rsidR="00000000" w:rsidDel="00000000" w:rsidP="00000000" w:rsidRDefault="00000000" w:rsidRPr="00000000" w14:paraId="00000010">
      <w:pPr>
        <w:pStyle w:val="Heading1"/>
        <w:pBdr>
          <w:bottom w:color="000000" w:space="3" w:sz="4" w:val="single"/>
        </w:pBdr>
        <w:spacing w:before="160" w:line="240" w:lineRule="auto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WORK AND RESEARCH EXPERIENCE 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before="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Researcher | MEMS and Materials Engineering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Sep.2024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Max Planck Institute for Sustainable Materials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 Düsseldorf, Germany</w:t>
      </w:r>
    </w:p>
    <w:p w:rsidR="00000000" w:rsidDel="00000000" w:rsidP="00000000" w:rsidRDefault="00000000" w:rsidRPr="00000000" w14:paraId="00000013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bookmarkStart w:colFirst="0" w:colLast="0" w:name="_heading=h.1r7dxwaa7hr5" w:id="1"/>
      <w:bookmarkEnd w:id="1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Design and simulate MEMS devices (piezoelectric actuator, capacitive sensor, thermal electric actuator) using Finite Element Analysis (FEM) simulation on  COMSOL Multiphysics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Optimize the additive manufacturing method (electrochemical deposition) to fabricate 3D metal MEMS structures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  <w:rPr>
          <w:rFonts w:ascii="EB Garamond" w:cs="EB Garamond" w:eastAsia="EB Garamond" w:hAnsi="EB Garamond"/>
          <w:sz w:val="22"/>
          <w:szCs w:val="22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Design and implement the instrumentation for the electrical and mechanical testing of 3D MEMS and copper pillars </w:t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spacing w:before="60" w:line="24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RF MEMS Design Engineer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Jan.2024 – Jul.2024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line="24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Huawei R&amp;D Finland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Helsinki, Finland</w:t>
      </w:r>
    </w:p>
    <w:p w:rsidR="00000000" w:rsidDel="00000000" w:rsidP="00000000" w:rsidRDefault="00000000" w:rsidRPr="00000000" w14:paraId="00000018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Modeled and simulated piezoelectric-based surface acoustic wave (SAW) resonators and wave-guiding effects with Coupling-of-Modes (COM) analysis using COMSOL Multiphysics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Performed the mechanical and electrical analysis of the resonator using 1D-COM equations, P-matrix, and the equivalent Butterworth Van Dyke (BVD) circuit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Designed the geometrical structure of the resonator to assess the heat dissipation efficiency using the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FEM in COMSOL Multiphysics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before="60" w:line="24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Research Assistant | 3D-MEMS Gyroscope Sensor Fabrication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Aug. 2019 - Jul.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line="24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Aalto University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Espoo, Finland </w:t>
      </w:r>
    </w:p>
    <w:p w:rsidR="00000000" w:rsidDel="00000000" w:rsidP="00000000" w:rsidRDefault="00000000" w:rsidRPr="00000000" w14:paraId="0000001D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bookmarkStart w:colFirst="0" w:colLast="0" w:name="_heading=h.hl59kag9jtnn" w:id="2"/>
      <w:bookmarkEnd w:id="2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Undertook clean-room experiments of the Photo-lithography process using SU8 photo-resist to fabricate 5-10µm patterns on 6” Silicon-on-Insulator (SOI) wafers; proficiently used clean-room equipment, including photoresist spinner, mask aligner, wafer baker, and development solutions   </w:t>
      </w:r>
    </w:p>
    <w:p w:rsidR="00000000" w:rsidDel="00000000" w:rsidP="00000000" w:rsidRDefault="00000000" w:rsidRPr="00000000" w14:paraId="0000001E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bookmarkStart w:colFirst="0" w:colLast="0" w:name="_heading=h.9v3gwgkz5bck" w:id="3"/>
      <w:bookmarkEnd w:id="3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Provided step-by-step guidance of the clean-room experiments and post-analysis using measurement equipment (Microscope, SEM, Profilometer)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before="60" w:line="240" w:lineRule="auto"/>
        <w:rPr>
          <w:rFonts w:ascii="EB Garamond" w:cs="EB Garamond" w:eastAsia="EB Garamond" w:hAnsi="EB Garamond"/>
          <w:b w:val="1"/>
          <w:bCs w:val="1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Research Assistant | Smart Sensing and Electronics Design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Aug. 2020 - Aug. 2022</w:t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line="24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Phenikaa University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Hanoi, Vietnam </w:t>
      </w:r>
    </w:p>
    <w:p w:rsidR="00000000" w:rsidDel="00000000" w:rsidP="00000000" w:rsidRDefault="00000000" w:rsidRPr="00000000" w14:paraId="00000021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Researched on sensor informatics topics, digital signal processing, and Machine Learning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Designed and implemented a multiple-node system using microprocessors and wireless communication modules (Zigbee, ESP32) to collect and analyze environmental data in real time on a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Teaching assisted with the lab sessions of the Digital Signal Processing course for 2 semesters</w:t>
      </w:r>
    </w:p>
    <w:p w:rsidR="00000000" w:rsidDel="00000000" w:rsidP="00000000" w:rsidRDefault="00000000" w:rsidRPr="00000000" w14:paraId="00000024">
      <w:pPr>
        <w:tabs>
          <w:tab w:val="right" w:leader="none" w:pos="10800"/>
          <w:tab w:val="right" w:leader="none" w:pos="10800"/>
        </w:tabs>
        <w:spacing w:line="240" w:lineRule="auto"/>
        <w:ind w:left="720" w:firstLine="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000000" w:space="3" w:sz="4" w:val="single"/>
        </w:pBdr>
        <w:spacing w:before="180" w:line="240" w:lineRule="auto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PROJECTS </w:t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before="12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Electrical Analysis of 3D Copper Pillars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Sep.2025 – Present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soxu0jsq7wcf" w:id="4"/>
      <w:bookmarkEnd w:id="4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Fabricate additive-manufactured 3D copper pillars using the electrochemical deposition method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</w:pPr>
      <w:r w:rsidDel="00000000" w:rsidR="00000000" w:rsidRPr="00000000">
        <w:rPr>
          <w:rtl w:val="0"/>
        </w:rPr>
        <w:t xml:space="preserve">Analyzed the microstructure of the copper pillars using the focused ion beam (FIB) and the EBSD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e8lfgmsdcdfc" w:id="5"/>
      <w:bookmarkEnd w:id="5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Performed in-situ SEM testing using the 4-probe method to analyze the effect of grain boundaries on copper electrical resistivity under compression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before="60" w:line="24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MEMS Capacitive Accelerometer Design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Sep.2022 – Jan.2024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bookmarkStart w:colFirst="0" w:colLast="0" w:name="_heading=h.1ak2aaavb89e" w:id="6"/>
      <w:bookmarkEnd w:id="6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Designed and simulated a MEMS capacitive accelerometer sensor for step-counting and gait analysis, achieving a sensitivity of 86.4mV/g for a measurement range of 10g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Conducted the fabrication process in the clean room, including Photo-lithography, Thin-film Deposition (PVD, CVD), Etching, and Lift-off to pattern the accelerometer structure on an SOI wafer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Analyzed the sensor’s behavior using COMSOL Multiphysics and Ansys,  Modal Analysis, and Reduced Order Model (ROM) simulation in Twin Builder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Designed a frequency-capacitance readout circuit for a differential capacitance sensor using Cadence Virtuoso, ADC, achieving a sensitivity of 12.5 kHz/fF </w:t>
      </w:r>
    </w:p>
    <w:p w:rsidR="00000000" w:rsidDel="00000000" w:rsidP="00000000" w:rsidRDefault="00000000" w:rsidRPr="00000000" w14:paraId="0000002F">
      <w:pPr>
        <w:pStyle w:val="Heading1"/>
        <w:pBdr>
          <w:bottom w:color="000000" w:space="3" w:sz="4" w:val="single"/>
        </w:pBdr>
        <w:spacing w:before="160" w:line="240" w:lineRule="auto"/>
        <w:rPr>
          <w:rFonts w:ascii="EB Garamond" w:cs="EB Garamond" w:eastAsia="EB Garamond" w:hAnsi="EB Garamond"/>
        </w:rPr>
      </w:pPr>
      <w:bookmarkStart w:colFirst="0" w:colLast="0" w:name="_heading=h.rznaecscz3t1" w:id="7"/>
      <w:bookmarkEnd w:id="7"/>
      <w:r w:rsidDel="00000000" w:rsidR="00000000" w:rsidRPr="00000000">
        <w:rPr>
          <w:color w:val="2f5496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Hieu Dao To, Hoang Thi Hai Yen,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Nhat Hoang Van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, Duc-Tan Tran, Duc-Nghia Tran.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“Human Activity Recognition System For Moderate Performance Microcontroller Using Accelerometer Data And Random Forest Algorithm”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. EAI Endorsed Transactions on Industrial Networks and Intelligent Systems, Nov. 2022. </w:t>
      </w:r>
      <w:hyperlink r:id="rId8">
        <w:r w:rsidDel="00000000" w:rsidR="00000000" w:rsidRPr="00000000">
          <w:rPr>
            <w:rFonts w:ascii="EB Garamond" w:cs="EB Garamond" w:eastAsia="EB Garamond" w:hAnsi="EB Garamond"/>
            <w:color w:val="1155cc"/>
            <w:sz w:val="22"/>
            <w:szCs w:val="22"/>
            <w:u w:val="single"/>
            <w:rtl w:val="0"/>
          </w:rPr>
          <w:t xml:space="preserve">https://doi.org/10.4108/eetinis.v9i4.2571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Nhat Hoang Van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, Pham Van Thanh, Duc-Nghia Tran, Duc-Tan Tran.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“A New Model of Air Quality Prediction Using Lightweight Machine Learning”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. International Journal of Environmental Science and Technology, May. 2022. </w:t>
      </w:r>
      <w:hyperlink r:id="rId9">
        <w:r w:rsidDel="00000000" w:rsidR="00000000" w:rsidRPr="00000000">
          <w:rPr>
            <w:rFonts w:ascii="EB Garamond" w:cs="EB Garamond" w:eastAsia="EB Garamond" w:hAnsi="EB Garamond"/>
            <w:color w:val="1155cc"/>
            <w:sz w:val="22"/>
            <w:szCs w:val="22"/>
            <w:u w:val="single"/>
            <w:rtl w:val="0"/>
          </w:rPr>
          <w:t xml:space="preserve">https://doi.org/10.1007/s13762-022-04185-w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before="120" w:line="24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peqystpgn165" w:id="8"/>
      <w:bookmarkEnd w:id="8"/>
      <w:r w:rsidDel="00000000" w:rsidR="00000000" w:rsidRPr="00000000">
        <w:rPr>
          <w:color w:val="2f5496"/>
          <w:rtl w:val="0"/>
        </w:rPr>
        <w:t xml:space="preserve">TECHNICAL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Software: COMSOL Multiphysics, Ansys Mechanical and APDL, Solidworks, Twin Builder, Cadence Virtuoso, VHDL-AMS.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Specialized expertise: SEM, ESEM, Optical microscope, Additive manufacturing, 3D MEMS fabrication (photolithography, thin film deposition, etching)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Programming languages: MATLAB, Python (Pandas, NumPy, Matplotlib), LATEX</w:t>
      </w:r>
    </w:p>
    <w:p w:rsidR="00000000" w:rsidDel="00000000" w:rsidP="00000000" w:rsidRDefault="00000000" w:rsidRPr="00000000" w14:paraId="00000036">
      <w:pPr>
        <w:pStyle w:val="Heading1"/>
        <w:spacing w:before="160" w:line="240" w:lineRule="auto"/>
        <w:jc w:val="both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EXTRACURRICULAR ACTIVITIES</w:t>
      </w:r>
    </w:p>
    <w:p w:rsidR="00000000" w:rsidDel="00000000" w:rsidP="00000000" w:rsidRDefault="00000000" w:rsidRPr="00000000" w14:paraId="00000037">
      <w:pPr>
        <w:tabs>
          <w:tab w:val="right" w:leader="none" w:pos="10800"/>
        </w:tabs>
        <w:spacing w:before="60" w:line="240" w:lineRule="auto"/>
        <w:rPr>
          <w:rFonts w:ascii="EB Garamond" w:cs="EB Garamond" w:eastAsia="EB Garamond" w:hAnsi="EB Garamond"/>
          <w:b w:val="1"/>
          <w:bCs w:val="1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Scholarship Mentor | Link: </w:t>
      </w:r>
      <w:hyperlink r:id="rId10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(1) Facebook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ab/>
        <w:t xml:space="preserve">Oct. 2023 – Present</w:t>
      </w:r>
    </w:p>
    <w:p w:rsidR="00000000" w:rsidDel="00000000" w:rsidP="00000000" w:rsidRDefault="00000000" w:rsidRPr="00000000" w14:paraId="00000038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Mentored over 50 mentees on their scholarship applications, including CV, essay, and research proposal</w:t>
      </w:r>
    </w:p>
    <w:p w:rsidR="00000000" w:rsidDel="00000000" w:rsidP="00000000" w:rsidRDefault="00000000" w:rsidRPr="00000000" w14:paraId="00000039">
      <w:pPr>
        <w:pStyle w:val="Subtitle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</w:tabs>
        <w:spacing w:after="0" w:before="0" w:line="240" w:lineRule="auto"/>
        <w:ind w:left="720" w:right="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Won 25+ fully funded scholarship offers and 20+ admissions from European universities (the Netherlands, Germany, Italy, and Ireland)</w:t>
      </w:r>
    </w:p>
    <w:p w:rsidR="00000000" w:rsidDel="00000000" w:rsidP="00000000" w:rsidRDefault="00000000" w:rsidRPr="00000000" w14:paraId="0000003A">
      <w:pPr>
        <w:pStyle w:val="Subtitle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</w:tabs>
        <w:spacing w:after="0" w:before="0" w:line="240" w:lineRule="auto"/>
        <w:ind w:left="720" w:right="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Wrote two sections of the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Scholarship Guidebook for Vietnamese Students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 (158 pages, published online), including essay structures and tips for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160" w:line="240" w:lineRule="auto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2f5496"/>
          <w:rtl w:val="0"/>
        </w:rPr>
        <w:t xml:space="preserve">SCHOLARSHIPS AND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Fully-funded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 Scholarship Joint Master’s of Smart Systems Integrated Solutions (SSiS)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(20/ 600 applicants)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Fully-funded Scholarship Master’s of Electrical Engineering,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 Paris-Saclay University, 2022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Fully-funded Scholarship for Master’s of Computer Engineering,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Vin-IF Vietnam Scholarship, 2021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Best Thesis Award,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University of Engineering and Technology, 2020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Fully-funded Scholarship for Outstanding Vietnamese students,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 Panasonic Scholarship, 8 recipients, 2017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Excellence Scholarship (5/8 semesters),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University of Engineering and Technology, 2016-2020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before="160" w:line="240" w:lineRule="auto"/>
        <w:rPr>
          <w:color w:val="2f5496"/>
          <w:sz w:val="22"/>
          <w:szCs w:val="22"/>
        </w:rPr>
      </w:pPr>
      <w:bookmarkStart w:colFirst="0" w:colLast="0" w:name="_heading=h.4z5s5ltd874t" w:id="9"/>
      <w:bookmarkEnd w:id="9"/>
      <w:r w:rsidDel="00000000" w:rsidR="00000000" w:rsidRPr="00000000">
        <w:rPr>
          <w:color w:val="2f549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Subtitle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</w:tabs>
        <w:spacing w:after="0" w:before="0" w:line="240" w:lineRule="auto"/>
        <w:ind w:left="720" w:right="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Prof. Dr. Gerhard Dehm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 | Max Planck Institute for Sustainable Materials</w:t>
      </w:r>
    </w:p>
    <w:p w:rsidR="00000000" w:rsidDel="00000000" w:rsidP="00000000" w:rsidRDefault="00000000" w:rsidRPr="00000000" w14:paraId="00000044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</w:tabs>
        <w:spacing w:after="0" w:before="0" w:line="240" w:lineRule="auto"/>
        <w:ind w:left="720" w:right="0" w:firstLine="0"/>
        <w:jc w:val="both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Director of the Department of Structure and Nano/ Micromechanics of Materials</w:t>
      </w:r>
    </w:p>
    <w:p w:rsidR="00000000" w:rsidDel="00000000" w:rsidP="00000000" w:rsidRDefault="00000000" w:rsidRPr="00000000" w14:paraId="00000045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</w:tabs>
        <w:spacing w:after="0" w:before="0" w:line="240" w:lineRule="auto"/>
        <w:ind w:left="720" w:right="0" w:firstLine="0"/>
        <w:jc w:val="both"/>
        <w:rPr>
          <w:rFonts w:ascii="EB Garamond" w:cs="EB Garamond" w:eastAsia="EB Garamond" w:hAnsi="EB Garamond"/>
          <w:color w:val="0563c1"/>
          <w:sz w:val="22"/>
          <w:szCs w:val="22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Email:</w:t>
      </w:r>
      <w:r w:rsidDel="00000000" w:rsidR="00000000" w:rsidRPr="00000000">
        <w:rPr>
          <w:rFonts w:ascii="EB Garamond" w:cs="EB Garamond" w:eastAsia="EB Garamond" w:hAnsi="EB Garamond"/>
          <w:color w:val="0563c1"/>
          <w:sz w:val="22"/>
          <w:szCs w:val="22"/>
          <w:rtl w:val="0"/>
        </w:rPr>
        <w:t xml:space="preserve"> </w:t>
      </w:r>
      <w:hyperlink r:id="rId11">
        <w:r w:rsidDel="00000000" w:rsidR="00000000" w:rsidRPr="00000000">
          <w:rPr>
            <w:rFonts w:ascii="EB Garamond" w:cs="EB Garamond" w:eastAsia="EB Garamond" w:hAnsi="EB Garamond"/>
            <w:color w:val="0563c1"/>
            <w:sz w:val="22"/>
            <w:szCs w:val="22"/>
            <w:u w:val="single"/>
            <w:rtl w:val="0"/>
          </w:rPr>
          <w:t xml:space="preserve">dehm@mpie-susma</w:t>
        </w:r>
      </w:hyperlink>
      <w:r w:rsidDel="00000000" w:rsidR="00000000" w:rsidRPr="00000000">
        <w:rPr>
          <w:rFonts w:ascii="EB Garamond" w:cs="EB Garamond" w:eastAsia="EB Garamond" w:hAnsi="EB Garamond"/>
          <w:color w:val="0563c1"/>
          <w:sz w:val="22"/>
          <w:szCs w:val="22"/>
          <w:u w:val="single"/>
          <w:rtl w:val="0"/>
        </w:rPr>
        <w:t xml:space="preserve">t.de </w:t>
      </w:r>
    </w:p>
    <w:sectPr>
      <w:pgSz w:h="15840" w:w="12240" w:orient="portrait"/>
      <w:pgMar w:bottom="389.6456692913421" w:top="283.46456692913387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highlight w:val="white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before="300" w:line="276" w:lineRule="auto"/>
    </w:pPr>
    <w:rPr>
      <w:rFonts w:ascii="EB Garamond" w:cs="EB Garamond" w:eastAsia="EB Garamond" w:hAnsi="EB Garamond"/>
      <w:b w:val="1"/>
      <w:bCs w:val="1"/>
      <w:color w:val="99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before="300" w:line="276" w:lineRule="auto"/>
    </w:pPr>
    <w:rPr>
      <w:rFonts w:ascii="EB Garamond" w:cs="EB Garamond" w:eastAsia="EB Garamond" w:hAnsi="EB Garamond"/>
      <w:b w:val="1"/>
      <w:color w:val="99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46AC3"/>
  </w:style>
  <w:style w:type="paragraph" w:styleId="Heading1">
    <w:name w:val="heading 1"/>
    <w:basedOn w:val="Normal"/>
    <w:next w:val="Normal"/>
    <w:link w:val="Heading1Char"/>
    <w:uiPriority w:val="9"/>
    <w:qFormat w:val="1"/>
    <w:rsid w:val="001A1D24"/>
    <w:pPr>
      <w:keepNext w:val="1"/>
      <w:keepLines w:val="1"/>
      <w:pBdr>
        <w:bottom w:color="000000" w:space="1" w:sz="4" w:val="single"/>
      </w:pBdr>
      <w:spacing w:before="300" w:line="276" w:lineRule="auto"/>
      <w:outlineLvl w:val="0"/>
    </w:pPr>
    <w:rPr>
      <w:rFonts w:ascii="EB Garamond" w:cs="EB Garamond" w:eastAsia="EB Garamond" w:hAnsi="EB Garamond"/>
      <w:b w:val="1"/>
      <w:color w:val="99000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33DF0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1A1D24"/>
    <w:rPr>
      <w:rFonts w:ascii="EB Garamond" w:cs="EB Garamond" w:eastAsia="EB Garamond" w:hAnsi="EB Garamond"/>
      <w:b w:val="1"/>
      <w:color w:val="990000"/>
      <w:sz w:val="26"/>
      <w:szCs w:val="26"/>
      <w:highlight w:val="white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tabs>
        <w:tab w:val="right" w:pos="10800"/>
      </w:tabs>
      <w:spacing w:line="276" w:lineRule="auto"/>
      <w:ind w:left="900" w:hanging="360"/>
    </w:pPr>
    <w:rPr>
      <w:rFonts w:ascii="Garamond" w:cs="Garamond" w:eastAsia="Garamond" w:hAnsi="Garamond"/>
    </w:rPr>
  </w:style>
  <w:style w:type="character" w:styleId="SubtitleChar" w:customStyle="1">
    <w:name w:val="Subtitle Char"/>
    <w:basedOn w:val="DefaultParagraphFont"/>
    <w:link w:val="Subtitle"/>
    <w:uiPriority w:val="11"/>
    <w:rsid w:val="001A1D24"/>
    <w:rPr>
      <w:rFonts w:ascii="Garamond" w:cs="Garamond" w:eastAsia="Garamond" w:hAnsi="Garamond"/>
      <w:sz w:val="20"/>
      <w:szCs w:val="20"/>
      <w:highlight w:val="white"/>
    </w:rPr>
  </w:style>
  <w:style w:type="character" w:styleId="Hyperlink">
    <w:name w:val="Hyperlink"/>
    <w:basedOn w:val="DefaultParagraphFont"/>
    <w:uiPriority w:val="99"/>
    <w:unhideWhenUsed w:val="1"/>
    <w:rsid w:val="001A1D24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1D24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590EAC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333DF0"/>
    <w:rPr>
      <w:rFonts w:asciiTheme="majorHAnsi" w:cstheme="majorBidi" w:eastAsiaTheme="majorEastAsia" w:hAnsiTheme="majorHAnsi"/>
      <w:color w:val="2f5496" w:themeColor="accent1" w:themeShade="0000BF"/>
      <w:sz w:val="26"/>
      <w:szCs w:val="26"/>
      <w:highlight w:val="white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fontstyle01" w:customStyle="1">
    <w:name w:val="fontstyle01"/>
    <w:basedOn w:val="DefaultParagraphFont"/>
    <w:rsid w:val="008A44D0"/>
    <w:rPr>
      <w:rFonts w:ascii="Roboto-Regular" w:hAnsi="Roboto-Regular" w:hint="default"/>
      <w:b w:val="0"/>
      <w:bCs w:val="0"/>
      <w:i w:val="0"/>
      <w:iCs w:val="0"/>
      <w:color w:val="246b81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1"/>
    <w:rsid w:val="00510FC8"/>
    <w:rPr>
      <w:color w:val="808080"/>
    </w:rPr>
  </w:style>
  <w:style w:type="character" w:styleId="Strong">
    <w:name w:val="Strong"/>
    <w:basedOn w:val="DefaultParagraphFont"/>
    <w:uiPriority w:val="22"/>
    <w:qFormat w:val="1"/>
    <w:rsid w:val="008E4C60"/>
    <w:rPr>
      <w:b w:val="1"/>
      <w:b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218EE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26B7C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26B7C"/>
    <w:rPr>
      <w:rFonts w:ascii="Segoe UI" w:cs="Segoe UI" w:hAnsi="Segoe UI"/>
      <w:sz w:val="18"/>
      <w:szCs w:val="18"/>
    </w:r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</w:style>
  <w:style w:type="character" w:styleId="CommentTextChar" w:customStyle="1">
    <w:name w:val="Comment Text Char"/>
    <w:basedOn w:val="DefaultParagraphFont"/>
    <w:link w:val="CommentText"/>
    <w:uiPriority w:val="99"/>
    <w:semiHidden w:val="1"/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72D6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72D6F"/>
    <w:rPr>
      <w:b w:val="1"/>
      <w:bCs w:val="1"/>
    </w:rPr>
  </w:style>
  <w:style w:type="character" w:styleId="fontstyle21" w:customStyle="1">
    <w:name w:val="fontstyle21"/>
    <w:basedOn w:val="DefaultParagraphFont"/>
    <w:rsid w:val="0051189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fontstyle31" w:customStyle="1">
    <w:name w:val="fontstyle31"/>
    <w:basedOn w:val="DefaultParagraphFont"/>
    <w:rsid w:val="00DD1FB1"/>
    <w:rPr>
      <w:rFonts w:ascii="___WRD_EMBED_SUB_44" w:hAnsi="___WRD_EMBED_SUB_44" w:hint="default"/>
      <w:b w:val="0"/>
      <w:bCs w:val="0"/>
      <w:i w:val="1"/>
      <w:iCs w:val="1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168F"/>
    <w:rPr>
      <w:color w:val="605e5c"/>
      <w:shd w:color="auto" w:fill="e1dfdd" w:val="clear"/>
    </w:r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tabs>
        <w:tab w:val="right" w:leader="none" w:pos="10800"/>
      </w:tabs>
      <w:spacing w:line="276" w:lineRule="auto"/>
      <w:ind w:left="900" w:hanging="360"/>
    </w:pPr>
    <w:rPr>
      <w:rFonts w:ascii="Garamond" w:cs="Garamond" w:eastAsia="Garamond" w:hAnsi="Garamon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tabs>
        <w:tab w:val="right" w:leader="none" w:pos="10800"/>
      </w:tabs>
      <w:spacing w:line="276" w:lineRule="auto"/>
      <w:ind w:left="900" w:hanging="360"/>
    </w:pPr>
    <w:rPr>
      <w:rFonts w:ascii="Garamond" w:cs="Garamond" w:eastAsia="Garamond" w:hAnsi="Garamon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dehm@mpie.de" TargetMode="External"/><Relationship Id="rId10" Type="http://schemas.openxmlformats.org/officeDocument/2006/relationships/hyperlink" Target="https://www.facebook.com/OliverDuvaHoc/" TargetMode="External"/><Relationship Id="rId9" Type="http://schemas.openxmlformats.org/officeDocument/2006/relationships/hyperlink" Target="https://doi.org/10.1007/s13762-022-04185-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.hoangvan@gmail.com" TargetMode="External"/><Relationship Id="rId8" Type="http://schemas.openxmlformats.org/officeDocument/2006/relationships/hyperlink" Target="https://doi.org/10.4108/eetinis.v9i4.257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bdsGQjthPTySGQvlDUER1j0GQ==">CgMxLjAyCWguMzBqMHpsbDIJaC4zMGowemxsMg5oLjFyN2R4d2FhN2hyNTIOaC5obDU5a2FnOWp0bm4yDmguOXYzZ3dna3o1YmNrMg5oLnNveHUwanNxN3djZjIOaC5lOGxmZ21zZGNkZmMyDmguMWFrMmFhYXZiODllMg5oLnJ6bmFlY3NjejN0MTIOaC5wZXF5c3RwZ24xNjUyDmguNHo1czVsdGQ4NzR0OAByITF2V0FEUU02ajRjdG5yQkxKbFBObzdMOVhiMThGTFRi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2024-11-06T08:47:00Z</dcterms:created>
  <dc:creator>Hoàng Lan Vũ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b87c4da348ce1a4749b023416544b6e77762ecbdea723aa9f3f258e36ceb91dc</vt:lpwstr>
  </property>
</Properties>
</file>