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BodyTextIndent"/>
        <w:bidi w:val="0"/>
        <w:jc w:val="start"/>
        <w:rPr>
          <w:b/>
          <w:b/>
          <w:bCs/>
        </w:rPr>
      </w:pPr>
      <w:r>
        <w:rPr>
          <w:b/>
          <w:bCs/>
        </w:rPr>
        <w:t>Benchmarks for Vision-Language Digital Agents</w:t>
      </w:r>
      <w:r>
        <w:rPr>
          <w:b w:val="false"/>
          <w:bCs w:val="false"/>
        </w:rPr>
        <w:t xml:space="preserve"> TODO</w:t>
      </w:r>
    </w:p>
    <w:p>
      <w:pPr>
        <w:pStyle w:val="BodyText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tbl>
      <w:tblPr>
        <w:tblW w:w="5000" w:type="pct"/>
        <w:jc w:val="start"/>
        <w:tblInd w:w="0" w:type="dxa"/>
        <w:tblLayout w:type="fixed"/>
        <w:tblCellMar>
          <w:top w:w="0" w:type="dxa"/>
          <w:start w:w="0" w:type="dxa"/>
          <w:bottom w:w="0" w:type="dxa"/>
          <w:end w:w="0" w:type="dxa"/>
        </w:tblCellMar>
      </w:tblPr>
      <w:tblGrid>
        <w:gridCol w:w="803"/>
        <w:gridCol w:w="803"/>
        <w:gridCol w:w="803"/>
        <w:gridCol w:w="803"/>
        <w:gridCol w:w="803"/>
        <w:gridCol w:w="804"/>
        <w:gridCol w:w="803"/>
        <w:gridCol w:w="803"/>
        <w:gridCol w:w="803"/>
        <w:gridCol w:w="803"/>
        <w:gridCol w:w="803"/>
        <w:gridCol w:w="804"/>
      </w:tblGrid>
      <w:tr>
        <w:trPr/>
        <w:tc>
          <w:tcPr>
            <w:tcW w:w="803" w:type="dxa"/>
            <w:tcBorders/>
          </w:tcPr>
          <w:p>
            <w:pPr>
              <w:pStyle w:val="TableContents"/>
              <w:rPr/>
            </w:pPr>
            <w:r>
              <w:rPr/>
              <w:t>model</w:t>
            </w:r>
          </w:p>
        </w:tc>
        <w:tc>
          <w:tcPr>
            <w:tcW w:w="803" w:type="dxa"/>
            <w:tcBorders/>
          </w:tcPr>
          <w:p>
            <w:pPr>
              <w:pStyle w:val="TableContents"/>
              <w:rPr/>
            </w:pPr>
            <w:r>
              <w:rPr/>
              <w:t>os</w:t>
            </w:r>
          </w:p>
        </w:tc>
        <w:tc>
          <w:tcPr>
            <w:tcW w:w="803" w:type="dxa"/>
            <w:tcBorders/>
          </w:tcPr>
          <w:p>
            <w:pPr>
              <w:pStyle w:val="TableContents"/>
              <w:rPr/>
            </w:pPr>
            <w:r>
              <w:rPr/>
              <w:t>calc</w:t>
            </w:r>
          </w:p>
        </w:tc>
        <w:tc>
          <w:tcPr>
            <w:tcW w:w="803" w:type="dxa"/>
            <w:tcBorders/>
          </w:tcPr>
          <w:p>
            <w:pPr>
              <w:pStyle w:val="TableContents"/>
              <w:rPr/>
            </w:pPr>
            <w:r>
              <w:rPr/>
              <w:t>impress</w:t>
            </w:r>
          </w:p>
        </w:tc>
        <w:tc>
          <w:tcPr>
            <w:tcW w:w="803" w:type="dxa"/>
            <w:tcBorders/>
          </w:tcPr>
          <w:p>
            <w:pPr>
              <w:pStyle w:val="TableContents"/>
              <w:rPr/>
            </w:pPr>
            <w:r>
              <w:rPr/>
              <w:t>writer</w:t>
            </w:r>
          </w:p>
        </w:tc>
        <w:tc>
          <w:tcPr>
            <w:tcW w:w="804" w:type="dxa"/>
            <w:tcBorders/>
          </w:tcPr>
          <w:p>
            <w:pPr>
              <w:pStyle w:val="TableContents"/>
              <w:rPr/>
            </w:pPr>
            <w:r>
              <w:rPr/>
              <w:t>vlc</w:t>
            </w:r>
          </w:p>
        </w:tc>
        <w:tc>
          <w:tcPr>
            <w:tcW w:w="803" w:type="dxa"/>
            <w:tcBorders/>
          </w:tcPr>
          <w:p>
            <w:pPr>
              <w:pStyle w:val="TableContents"/>
              <w:rPr/>
            </w:pPr>
            <w:r>
              <w:rPr/>
              <w:t>gimp</w:t>
            </w:r>
          </w:p>
        </w:tc>
        <w:tc>
          <w:tcPr>
            <w:tcW w:w="803" w:type="dxa"/>
            <w:tcBorders/>
          </w:tcPr>
          <w:p>
            <w:pPr>
              <w:pStyle w:val="TableContents"/>
              <w:rPr/>
            </w:pPr>
            <w:r>
              <w:rPr/>
              <w:t>chrome</w:t>
            </w:r>
          </w:p>
        </w:tc>
        <w:tc>
          <w:tcPr>
            <w:tcW w:w="803" w:type="dxa"/>
            <w:tcBorders/>
          </w:tcPr>
          <w:p>
            <w:pPr>
              <w:pStyle w:val="TableContents"/>
              <w:rPr/>
            </w:pPr>
            <w:r>
              <w:rPr/>
              <w:t>thunderbird</w:t>
            </w:r>
          </w:p>
        </w:tc>
        <w:tc>
          <w:tcPr>
            <w:tcW w:w="803" w:type="dxa"/>
            <w:tcBorders/>
          </w:tcPr>
          <w:p>
            <w:pPr>
              <w:pStyle w:val="TableContents"/>
              <w:rPr/>
            </w:pPr>
            <w:r>
              <w:rPr/>
              <w:t>vscode</w:t>
            </w:r>
          </w:p>
        </w:tc>
        <w:tc>
          <w:tcPr>
            <w:tcW w:w="803" w:type="dxa"/>
            <w:tcBorders/>
          </w:tcPr>
          <w:p>
            <w:pPr>
              <w:pStyle w:val="TableContents"/>
              <w:rPr/>
            </w:pPr>
            <w:r>
              <w:rPr/>
              <w:t>multi</w:t>
            </w:r>
          </w:p>
        </w:tc>
        <w:tc>
          <w:tcPr>
            <w:tcW w:w="804" w:type="dxa"/>
            <w:tcBorders/>
          </w:tcPr>
          <w:p>
            <w:pPr>
              <w:pStyle w:val="TableContents"/>
              <w:rPr/>
            </w:pPr>
            <w:r>
              <w:rPr/>
              <w:t>avg</w:t>
            </w:r>
          </w:p>
        </w:tc>
      </w:tr>
      <w:tr>
        <w:trPr/>
        <w:tc>
          <w:tcPr>
            <w:tcW w:w="803" w:type="dxa"/>
            <w:tcBorders/>
          </w:tcPr>
          <w:p>
            <w:pPr>
              <w:pStyle w:val="TableContents"/>
              <w:rPr/>
            </w:pPr>
            <w:r>
              <w:rPr/>
              <w:t>Gpt-4</w:t>
            </w:r>
          </w:p>
        </w:tc>
        <w:tc>
          <w:tcPr>
            <w:tcW w:w="803" w:type="dxa"/>
            <w:tcBorders/>
          </w:tcPr>
          <w:p>
            <w:pPr>
              <w:pStyle w:val="TableContents"/>
              <w:rPr/>
            </w:pPr>
            <w:r>
              <w:rPr/>
              <w:t>0.3333</w:t>
            </w:r>
          </w:p>
        </w:tc>
        <w:tc>
          <w:tcPr>
            <w:tcW w:w="803" w:type="dxa"/>
            <w:tcBorders/>
          </w:tcPr>
          <w:p>
            <w:pPr>
              <w:pStyle w:val="TableContents"/>
              <w:rPr/>
            </w:pPr>
            <w:r>
              <w:rPr/>
              <w:t>0.0000</w:t>
            </w:r>
          </w:p>
        </w:tc>
        <w:tc>
          <w:tcPr>
            <w:tcW w:w="803" w:type="dxa"/>
            <w:tcBorders/>
          </w:tcPr>
          <w:p>
            <w:pPr>
              <w:pStyle w:val="TableContents"/>
              <w:rPr/>
            </w:pPr>
            <w:r>
              <w:rPr/>
              <w:t>0.0910</w:t>
            </w:r>
          </w:p>
        </w:tc>
        <w:tc>
          <w:tcPr>
            <w:tcW w:w="803" w:type="dxa"/>
            <w:tcBorders/>
          </w:tcPr>
          <w:p>
            <w:pPr>
              <w:pStyle w:val="TableContents"/>
              <w:rPr/>
            </w:pPr>
            <w:r>
              <w:rPr/>
              <w:t>0.0476</w:t>
            </w:r>
          </w:p>
        </w:tc>
        <w:tc>
          <w:tcPr>
            <w:tcW w:w="804" w:type="dxa"/>
            <w:tcBorders/>
          </w:tcPr>
          <w:p>
            <w:pPr>
              <w:pStyle w:val="TableContents"/>
              <w:rPr/>
            </w:pPr>
            <w:r>
              <w:rPr/>
              <w:t>0.1507</w:t>
            </w:r>
          </w:p>
        </w:tc>
        <w:tc>
          <w:tcPr>
            <w:tcW w:w="803" w:type="dxa"/>
            <w:tcBorders/>
          </w:tcPr>
          <w:p>
            <w:pPr>
              <w:pStyle w:val="TableContents"/>
              <w:rPr/>
            </w:pPr>
            <w:r>
              <w:rPr/>
              <w:t>0.0625</w:t>
            </w:r>
          </w:p>
        </w:tc>
        <w:tc>
          <w:tcPr>
            <w:tcW w:w="803" w:type="dxa"/>
            <w:tcBorders/>
          </w:tcPr>
          <w:p>
            <w:pPr>
              <w:pStyle w:val="TableContents"/>
              <w:rPr/>
            </w:pPr>
            <w:r>
              <w:rPr/>
              <w:t>0.3636</w:t>
            </w:r>
          </w:p>
        </w:tc>
        <w:tc>
          <w:tcPr>
            <w:tcW w:w="803" w:type="dxa"/>
            <w:tcBorders/>
          </w:tcPr>
          <w:p>
            <w:pPr>
              <w:pStyle w:val="TableContents"/>
              <w:rPr/>
            </w:pPr>
            <w:r>
              <w:rPr/>
              <w:t>0.1333</w:t>
            </w:r>
          </w:p>
        </w:tc>
        <w:tc>
          <w:tcPr>
            <w:tcW w:w="803" w:type="dxa"/>
            <w:tcBorders/>
          </w:tcPr>
          <w:p>
            <w:pPr>
              <w:pStyle w:val="TableContents"/>
              <w:rPr/>
            </w:pPr>
            <w:r>
              <w:rPr/>
              <w:t>0.4545</w:t>
            </w:r>
          </w:p>
        </w:tc>
        <w:tc>
          <w:tcPr>
            <w:tcW w:w="803" w:type="dxa"/>
            <w:tcBorders/>
          </w:tcPr>
          <w:p>
            <w:pPr>
              <w:pStyle w:val="TableContents"/>
              <w:rPr/>
            </w:pPr>
            <w:r>
              <w:rPr/>
              <w:t>0.2143</w:t>
            </w:r>
          </w:p>
        </w:tc>
        <w:tc>
          <w:tcPr>
            <w:tcW w:w="804" w:type="dxa"/>
            <w:tcBorders/>
          </w:tcPr>
          <w:p>
            <w:pPr>
              <w:pStyle w:val="TableContents"/>
              <w:rPr/>
            </w:pPr>
            <w:r>
              <w:rPr/>
              <w:t>0.1557</w:t>
            </w:r>
          </w:p>
        </w:tc>
      </w:tr>
    </w:tbl>
    <w:p>
      <w:pPr>
        <w:pStyle w:val="TextBody"/>
        <w:bidi w:val="0"/>
        <w:ind w:start="0" w:hanging="0"/>
        <w:jc w:val="start"/>
        <w:rPr/>
      </w:pPr>
      <w:r>
        <w:rPr/>
      </w:r>
    </w:p>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BodyTextIndent">
    <w:name w:val="Body Text Indent"/>
    <w:basedOn w:val="TextBody"/>
    <w:qFormat/>
    <w:pPr>
      <w:ind w:start="0" w:firstLine="283"/>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TotalTime>
  <Application>LibreOffice/7.3.7.2$Linux_X86_64 LibreOffice_project/30$Build-2</Application>
  <AppVersion>15.0000</AppVersion>
  <Pages>2</Pages>
  <Words>242</Words>
  <Characters>1378</Characters>
  <CharactersWithSpaces>1566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2026-09-08T07:05:16Z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