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47E" w:rsidRDefault="00227135" w:rsidP="00227135">
      <w:pPr>
        <w:pStyle w:val="Heading1"/>
        <w:rPr>
          <w:rFonts w:ascii="CIDFont" w:hAnsi="CIDFont" w:hint="eastAsia"/>
          <w:color w:val="000000"/>
        </w:rPr>
      </w:pPr>
      <w:r>
        <w:rPr>
          <w:rFonts w:ascii="CIDFont" w:hAnsi="CIDFont"/>
          <w:color w:val="000000"/>
        </w:rPr>
        <w:t>小组实践项目</w:t>
      </w:r>
      <w:r>
        <w:rPr>
          <w:rFonts w:ascii="CIDFont" w:hAnsi="CIDFont"/>
          <w:color w:val="000000"/>
        </w:rPr>
        <w:t>——</w:t>
      </w:r>
      <w:r>
        <w:rPr>
          <w:rFonts w:ascii="CIDFont" w:hAnsi="CIDFont"/>
          <w:color w:val="000000"/>
        </w:rPr>
        <w:t>选题</w:t>
      </w:r>
    </w:p>
    <w:p w:rsidR="00490E09" w:rsidRPr="00F65935" w:rsidRDefault="00490E09" w:rsidP="00490E09">
      <w:pPr>
        <w:rPr>
          <w:rFonts w:ascii="仿宋" w:eastAsia="仿宋" w:hAnsi="仿宋"/>
        </w:rPr>
      </w:pPr>
      <w:r w:rsidRPr="00F65935">
        <w:rPr>
          <w:rFonts w:ascii="仿宋" w:eastAsia="仿宋" w:hAnsi="仿宋" w:hint="eastAsia"/>
        </w:rPr>
        <w:t>本文档由</w:t>
      </w:r>
      <w:r w:rsidRPr="00F65935">
        <w:rPr>
          <w:rFonts w:ascii="仿宋" w:eastAsia="仿宋" w:hAnsi="仿宋" w:hint="eastAsia"/>
          <w:b/>
        </w:rPr>
        <w:t>徐淏</w:t>
      </w:r>
      <w:r w:rsidRPr="00F65935">
        <w:rPr>
          <w:rFonts w:ascii="仿宋" w:eastAsia="仿宋" w:hAnsi="仿宋" w:hint="eastAsia"/>
        </w:rPr>
        <w:t>、</w:t>
      </w:r>
      <w:r w:rsidRPr="00F65935">
        <w:rPr>
          <w:rFonts w:ascii="仿宋" w:eastAsia="仿宋" w:hAnsi="仿宋" w:hint="eastAsia"/>
          <w:b/>
        </w:rPr>
        <w:t>汪昊楠</w:t>
      </w:r>
      <w:r w:rsidRPr="00F65935">
        <w:rPr>
          <w:rFonts w:ascii="仿宋" w:eastAsia="仿宋" w:hAnsi="仿宋" w:hint="eastAsia"/>
        </w:rPr>
        <w:t>和</w:t>
      </w:r>
      <w:r w:rsidRPr="00F65935">
        <w:rPr>
          <w:rFonts w:ascii="仿宋" w:eastAsia="仿宋" w:hAnsi="仿宋" w:hint="eastAsia"/>
          <w:b/>
        </w:rPr>
        <w:t>钟祎诚</w:t>
      </w:r>
      <w:r w:rsidRPr="00F65935">
        <w:rPr>
          <w:rFonts w:ascii="仿宋" w:eastAsia="仿宋" w:hAnsi="仿宋" w:hint="eastAsia"/>
        </w:rPr>
        <w:t>完成简介、应用领域和解决问题三部分，</w:t>
      </w:r>
      <w:r w:rsidRPr="00F65935">
        <w:rPr>
          <w:rFonts w:ascii="仿宋" w:eastAsia="仿宋" w:hAnsi="仿宋" w:hint="eastAsia"/>
          <w:b/>
        </w:rPr>
        <w:t>钟祎诚</w:t>
      </w:r>
      <w:r w:rsidRPr="00F65935">
        <w:rPr>
          <w:rFonts w:ascii="仿宋" w:eastAsia="仿宋" w:hAnsi="仿宋" w:hint="eastAsia"/>
        </w:rPr>
        <w:t>完成用户及需求分析部分，</w:t>
      </w:r>
      <w:r w:rsidRPr="00F65935">
        <w:rPr>
          <w:rFonts w:ascii="仿宋" w:eastAsia="仿宋" w:hAnsi="仿宋" w:hint="eastAsia"/>
          <w:b/>
        </w:rPr>
        <w:t>汪昊楠</w:t>
      </w:r>
      <w:r w:rsidRPr="00F65935">
        <w:rPr>
          <w:rFonts w:ascii="仿宋" w:eastAsia="仿宋" w:hAnsi="仿宋" w:hint="eastAsia"/>
        </w:rPr>
        <w:t>完成用户案例及设备部分，</w:t>
      </w:r>
      <w:r w:rsidRPr="00F65935">
        <w:rPr>
          <w:rFonts w:ascii="仿宋" w:eastAsia="仿宋" w:hAnsi="仿宋" w:hint="eastAsia"/>
          <w:b/>
        </w:rPr>
        <w:t>王清正</w:t>
      </w:r>
      <w:r w:rsidRPr="00F65935">
        <w:rPr>
          <w:rFonts w:ascii="仿宋" w:eastAsia="仿宋" w:hAnsi="仿宋" w:hint="eastAsia"/>
        </w:rPr>
        <w:t>完成</w:t>
      </w:r>
      <w:r w:rsidR="008D1961">
        <w:rPr>
          <w:rFonts w:ascii="仿宋" w:eastAsia="仿宋" w:hAnsi="仿宋" w:hint="eastAsia"/>
        </w:rPr>
        <w:t>统稿</w:t>
      </w:r>
      <w:r w:rsidRPr="00F65935">
        <w:rPr>
          <w:rFonts w:ascii="仿宋" w:eastAsia="仿宋" w:hAnsi="仿宋" w:hint="eastAsia"/>
        </w:rPr>
        <w:t>和</w:t>
      </w:r>
      <w:r w:rsidR="00F65935" w:rsidRPr="00F65935">
        <w:rPr>
          <w:rFonts w:ascii="仿宋" w:eastAsia="仿宋" w:hAnsi="仿宋" w:hint="eastAsia"/>
        </w:rPr>
        <w:t>排版，</w:t>
      </w:r>
      <w:r w:rsidR="00F65935" w:rsidRPr="00F65935">
        <w:rPr>
          <w:rFonts w:ascii="仿宋" w:eastAsia="仿宋" w:hAnsi="仿宋" w:hint="eastAsia"/>
          <w:b/>
        </w:rPr>
        <w:t>胡雅馨</w:t>
      </w:r>
      <w:r w:rsidR="00F65935" w:rsidRPr="00F65935">
        <w:rPr>
          <w:rFonts w:ascii="仿宋" w:eastAsia="仿宋" w:hAnsi="仿宋" w:hint="eastAsia"/>
        </w:rPr>
        <w:t>和</w:t>
      </w:r>
      <w:r w:rsidR="00F65935" w:rsidRPr="00F65935">
        <w:rPr>
          <w:rFonts w:ascii="仿宋" w:eastAsia="仿宋" w:hAnsi="仿宋" w:hint="eastAsia"/>
          <w:b/>
        </w:rPr>
        <w:t>顾名扬</w:t>
      </w:r>
      <w:r w:rsidR="00F65935" w:rsidRPr="00F65935">
        <w:rPr>
          <w:rFonts w:ascii="仿宋" w:eastAsia="仿宋" w:hAnsi="仿宋" w:hint="eastAsia"/>
        </w:rPr>
        <w:t>根据文档完成P</w:t>
      </w:r>
      <w:r w:rsidR="00F65935" w:rsidRPr="00F65935">
        <w:rPr>
          <w:rFonts w:ascii="仿宋" w:eastAsia="仿宋" w:hAnsi="仿宋"/>
        </w:rPr>
        <w:t>PT</w:t>
      </w:r>
      <w:r w:rsidR="00F65935" w:rsidRPr="00F65935">
        <w:rPr>
          <w:rFonts w:ascii="仿宋" w:eastAsia="仿宋" w:hAnsi="仿宋" w:hint="eastAsia"/>
        </w:rPr>
        <w:t>的制作。</w:t>
      </w:r>
    </w:p>
    <w:p w:rsidR="00227135" w:rsidRDefault="00227135" w:rsidP="00227135">
      <w:pPr>
        <w:pStyle w:val="Heading2"/>
        <w:numPr>
          <w:ilvl w:val="0"/>
          <w:numId w:val="1"/>
        </w:numPr>
      </w:pPr>
      <w:r>
        <w:rPr>
          <w:rFonts w:hint="eastAsia"/>
        </w:rPr>
        <w:t>简介</w:t>
      </w:r>
    </w:p>
    <w:p w:rsidR="00227135" w:rsidRDefault="00AB72E2" w:rsidP="00227135">
      <w:r w:rsidRPr="00AB72E2">
        <w:rPr>
          <w:rFonts w:hint="eastAsia"/>
        </w:rPr>
        <w:t>本产品支持轻量化单文件的大纲式笔记编辑，对于广大计算机领域从业者以及其他需要使用大纲式笔记的用户，能够更好的提升灵感记录效率与文档可读性。相对于其他大纲笔记软件，本产品足够轻量简洁，适于作为系统内置软件；相对于其他</w:t>
      </w:r>
      <w:r w:rsidRPr="00AB72E2">
        <w:rPr>
          <w:rFonts w:hint="eastAsia"/>
        </w:rPr>
        <w:t xml:space="preserve"> Markdown </w:t>
      </w:r>
      <w:r w:rsidRPr="00AB72E2">
        <w:rPr>
          <w:rFonts w:hint="eastAsia"/>
        </w:rPr>
        <w:t>编辑软件，本产品支持大纲式结构，提供更强的结构化功能，可以使用户的笔记记录更为整齐、清晰、易用并有效的提升其工作效率。</w:t>
      </w:r>
      <w:r>
        <w:rPr>
          <w:rFonts w:hint="eastAsia"/>
        </w:rPr>
        <w:t>结合本产品的特点，我们团队为产品取名为</w:t>
      </w:r>
      <w:r w:rsidR="008957F0">
        <w:t>Outliner5</w:t>
      </w:r>
      <w:r>
        <w:rPr>
          <w:rFonts w:hint="eastAsia"/>
        </w:rPr>
        <w:t>。</w:t>
      </w:r>
    </w:p>
    <w:p w:rsidR="00623C1C" w:rsidRDefault="00623C1C" w:rsidP="00623C1C">
      <w:pPr>
        <w:pStyle w:val="Heading2"/>
        <w:numPr>
          <w:ilvl w:val="0"/>
          <w:numId w:val="1"/>
        </w:numPr>
      </w:pPr>
      <w:r>
        <w:rPr>
          <w:rFonts w:hint="eastAsia"/>
        </w:rPr>
        <w:t>应用领域</w:t>
      </w:r>
    </w:p>
    <w:p w:rsidR="00AB72E2" w:rsidRPr="006905CD" w:rsidRDefault="008957F0" w:rsidP="00AB72E2">
      <w:r>
        <w:rPr>
          <w:rFonts w:hint="eastAsia"/>
        </w:rPr>
        <w:t>Outliner5</w:t>
      </w:r>
      <w:r w:rsidR="00AB72E2">
        <w:rPr>
          <w:rFonts w:hint="eastAsia"/>
        </w:rPr>
        <w:t>支持创建大纲笔记，一种相比于传统笔记更为结构化的文本组织方式。因此，</w:t>
      </w:r>
      <w:r>
        <w:t>Outliner5</w:t>
      </w:r>
      <w:r w:rsidR="00AB72E2">
        <w:rPr>
          <w:rFonts w:hint="eastAsia"/>
        </w:rPr>
        <w:t>适用于于广泛需要记录结构化信息的场合，包括学生记录课堂笔记、团队领导进行头脑风暴、办公人员草拟文章等。通过方便的快捷键、简洁的语法和实用的大纲组织功能，用户可以使其笔记记录更为整齐、清晰、易用并有效的提升其工作效率。</w:t>
      </w:r>
    </w:p>
    <w:p w:rsidR="003D2F4F" w:rsidRDefault="003D2F4F" w:rsidP="003D2F4F">
      <w:pPr>
        <w:pStyle w:val="Heading2"/>
        <w:numPr>
          <w:ilvl w:val="0"/>
          <w:numId w:val="1"/>
        </w:numPr>
      </w:pPr>
      <w:r>
        <w:rPr>
          <w:rFonts w:hint="eastAsia"/>
        </w:rPr>
        <w:t>解决问题</w:t>
      </w:r>
    </w:p>
    <w:p w:rsidR="00AB72E2" w:rsidRPr="008035D6" w:rsidRDefault="00AB72E2" w:rsidP="00AB72E2">
      <w:r>
        <w:rPr>
          <w:rFonts w:hint="eastAsia"/>
        </w:rPr>
        <w:t>市面上支持本地编辑的笔记软件具有两种形式。一种是基于</w:t>
      </w:r>
      <w:r>
        <w:rPr>
          <w:rFonts w:hint="eastAsia"/>
        </w:rPr>
        <w:t xml:space="preserve"> </w:t>
      </w:r>
      <w:r>
        <w:t xml:space="preserve">Markdown </w:t>
      </w:r>
      <w:r>
        <w:rPr>
          <w:rFonts w:hint="eastAsia"/>
        </w:rPr>
        <w:t>的编辑软件，例如</w:t>
      </w:r>
      <w:r>
        <w:rPr>
          <w:rFonts w:hint="eastAsia"/>
        </w:rPr>
        <w:t xml:space="preserve"> </w:t>
      </w:r>
      <w:r>
        <w:t>Typora</w:t>
      </w:r>
      <w:r>
        <w:rPr>
          <w:rFonts w:hint="eastAsia"/>
        </w:rPr>
        <w:t>。它们支持利用</w:t>
      </w:r>
      <w:r>
        <w:rPr>
          <w:rFonts w:hint="eastAsia"/>
        </w:rPr>
        <w:t xml:space="preserve"> </w:t>
      </w:r>
      <w:r>
        <w:t xml:space="preserve">Markdown </w:t>
      </w:r>
      <w:r>
        <w:rPr>
          <w:rFonts w:hint="eastAsia"/>
        </w:rPr>
        <w:t>格式编写笔记，也支持单个</w:t>
      </w:r>
      <w:r>
        <w:rPr>
          <w:rFonts w:hint="eastAsia"/>
        </w:rPr>
        <w:t xml:space="preserve"> </w:t>
      </w:r>
      <w:r>
        <w:t xml:space="preserve">Markdown </w:t>
      </w:r>
      <w:r>
        <w:rPr>
          <w:rFonts w:hint="eastAsia"/>
        </w:rPr>
        <w:t>文件编辑，但缺少能够折叠和缩进的大纲功能，对结构化的支持也有限。另一种是基于知识库的笔记管理软件，例如</w:t>
      </w:r>
      <w:r>
        <w:rPr>
          <w:rFonts w:hint="eastAsia"/>
        </w:rPr>
        <w:t xml:space="preserve"> </w:t>
      </w:r>
      <w:r>
        <w:t>Obsidian</w:t>
      </w:r>
      <w:r>
        <w:rPr>
          <w:rFonts w:hint="eastAsia"/>
        </w:rPr>
        <w:t>。它们有的支持大纲编辑功能，但往往需要创建“仓库”才能使用，并且启动速度较慢，不满足日常快速记录场景。</w:t>
      </w:r>
      <w:r w:rsidR="008957F0">
        <w:rPr>
          <w:rFonts w:hint="eastAsia"/>
        </w:rPr>
        <w:t>Outliner</w:t>
      </w:r>
      <w:bookmarkStart w:id="0" w:name="_GoBack"/>
      <w:bookmarkEnd w:id="0"/>
      <w:r w:rsidR="008957F0">
        <w:rPr>
          <w:rFonts w:hint="eastAsia"/>
        </w:rPr>
        <w:t>5</w:t>
      </w:r>
      <w:r>
        <w:rPr>
          <w:rFonts w:hint="eastAsia"/>
        </w:rPr>
        <w:t>通过保持系统的轻量、简洁，并支持单文件大纲编辑功能，满足用户在日常记录结构化笔记方面的需求。</w:t>
      </w:r>
    </w:p>
    <w:p w:rsidR="00A80B35" w:rsidRDefault="00A80B35" w:rsidP="00A80B35">
      <w:pPr>
        <w:pStyle w:val="Heading2"/>
        <w:numPr>
          <w:ilvl w:val="0"/>
          <w:numId w:val="1"/>
        </w:numPr>
      </w:pPr>
      <w:r>
        <w:rPr>
          <w:rFonts w:hint="eastAsia"/>
        </w:rPr>
        <w:t>用户及需求分析</w:t>
      </w:r>
    </w:p>
    <w:tbl>
      <w:tblPr>
        <w:tblStyle w:val="TableGrid"/>
        <w:tblW w:w="0" w:type="auto"/>
        <w:tblLook w:val="04A0" w:firstRow="1" w:lastRow="0" w:firstColumn="1" w:lastColumn="0" w:noHBand="0" w:noVBand="1"/>
      </w:tblPr>
      <w:tblGrid>
        <w:gridCol w:w="1271"/>
        <w:gridCol w:w="7745"/>
      </w:tblGrid>
      <w:tr w:rsidR="00A80B35" w:rsidTr="00A80B35">
        <w:tc>
          <w:tcPr>
            <w:tcW w:w="1271" w:type="dxa"/>
            <w:shd w:val="clear" w:color="auto" w:fill="E7E6E6" w:themeFill="background2"/>
          </w:tcPr>
          <w:p w:rsidR="00A80B35" w:rsidRPr="00A80B35" w:rsidRDefault="00A80B35" w:rsidP="00A80B35">
            <w:pPr>
              <w:tabs>
                <w:tab w:val="left" w:pos="2142"/>
              </w:tabs>
              <w:jc w:val="center"/>
              <w:rPr>
                <w:b/>
              </w:rPr>
            </w:pPr>
            <w:r w:rsidRPr="00A80B35">
              <w:rPr>
                <w:rFonts w:hint="eastAsia"/>
                <w:b/>
              </w:rPr>
              <w:t>角色名称</w:t>
            </w:r>
          </w:p>
        </w:tc>
        <w:tc>
          <w:tcPr>
            <w:tcW w:w="7745" w:type="dxa"/>
            <w:shd w:val="clear" w:color="auto" w:fill="E7E6E6" w:themeFill="background2"/>
          </w:tcPr>
          <w:p w:rsidR="00A80B35" w:rsidRPr="00A80B35" w:rsidRDefault="00A80B35" w:rsidP="00A80B35">
            <w:pPr>
              <w:jc w:val="center"/>
              <w:rPr>
                <w:b/>
              </w:rPr>
            </w:pPr>
            <w:r w:rsidRPr="00A80B35">
              <w:rPr>
                <w:rFonts w:hint="eastAsia"/>
                <w:b/>
              </w:rPr>
              <w:t>需求</w:t>
            </w:r>
          </w:p>
        </w:tc>
      </w:tr>
      <w:tr w:rsidR="00A80B35" w:rsidTr="00A80B35">
        <w:tc>
          <w:tcPr>
            <w:tcW w:w="1271" w:type="dxa"/>
            <w:vMerge w:val="restart"/>
            <w:vAlign w:val="center"/>
          </w:tcPr>
          <w:p w:rsidR="00A80B35" w:rsidRDefault="00A80B35" w:rsidP="00A80B35">
            <w:pPr>
              <w:jc w:val="center"/>
            </w:pPr>
            <w:r>
              <w:rPr>
                <w:rFonts w:hint="eastAsia"/>
              </w:rPr>
              <w:t>终端用户</w:t>
            </w:r>
          </w:p>
        </w:tc>
        <w:tc>
          <w:tcPr>
            <w:tcW w:w="7745" w:type="dxa"/>
          </w:tcPr>
          <w:p w:rsidR="00A80B35" w:rsidRDefault="00A80B35" w:rsidP="00A80B35">
            <w:r w:rsidRPr="00A80B35">
              <w:rPr>
                <w:rFonts w:hint="eastAsia"/>
                <w:b/>
              </w:rPr>
              <w:t>轻量化随手记</w:t>
            </w:r>
            <w:r w:rsidRPr="00A80B35">
              <w:rPr>
                <w:rFonts w:hint="eastAsia"/>
              </w:rPr>
              <w:t>：主流笔记软件多采用</w:t>
            </w:r>
            <w:r w:rsidRPr="00A80B35">
              <w:rPr>
                <w:rFonts w:hint="eastAsia"/>
              </w:rPr>
              <w:t>electron</w:t>
            </w:r>
            <w:r w:rsidRPr="00A80B35">
              <w:rPr>
                <w:rFonts w:hint="eastAsia"/>
              </w:rPr>
              <w:t>技术开发，存储计算资源消耗庞大、性能难以优化，本产品需保持轻量化，随开随用</w:t>
            </w:r>
          </w:p>
        </w:tc>
      </w:tr>
      <w:tr w:rsidR="00A80B35" w:rsidTr="00A80B35">
        <w:tc>
          <w:tcPr>
            <w:tcW w:w="1271" w:type="dxa"/>
            <w:vMerge/>
            <w:vAlign w:val="center"/>
          </w:tcPr>
          <w:p w:rsidR="00A80B35" w:rsidRDefault="00A80B35" w:rsidP="00A80B35">
            <w:pPr>
              <w:jc w:val="center"/>
            </w:pPr>
          </w:p>
        </w:tc>
        <w:tc>
          <w:tcPr>
            <w:tcW w:w="7745" w:type="dxa"/>
          </w:tcPr>
          <w:p w:rsidR="00A80B35" w:rsidRDefault="00A80B35" w:rsidP="00A80B35">
            <w:r w:rsidRPr="00A80B35">
              <w:rPr>
                <w:rFonts w:hint="eastAsia"/>
                <w:b/>
              </w:rPr>
              <w:t>大纲式结构化笔记</w:t>
            </w:r>
            <w:r w:rsidRPr="00A80B35">
              <w:rPr>
                <w:rFonts w:hint="eastAsia"/>
              </w:rPr>
              <w:t>：本产品需提供基本的大纲式笔记功能，如多级列表、折叠展开等</w:t>
            </w:r>
          </w:p>
        </w:tc>
      </w:tr>
      <w:tr w:rsidR="00A80B35" w:rsidTr="00A80B35">
        <w:tc>
          <w:tcPr>
            <w:tcW w:w="1271" w:type="dxa"/>
            <w:vMerge/>
            <w:vAlign w:val="center"/>
          </w:tcPr>
          <w:p w:rsidR="00A80B35" w:rsidRDefault="00A80B35" w:rsidP="00A80B35">
            <w:pPr>
              <w:jc w:val="center"/>
            </w:pPr>
          </w:p>
        </w:tc>
        <w:tc>
          <w:tcPr>
            <w:tcW w:w="7745" w:type="dxa"/>
          </w:tcPr>
          <w:p w:rsidR="00A80B35" w:rsidRDefault="00A80B35" w:rsidP="00A80B35">
            <w:r w:rsidRPr="00A80B35">
              <w:rPr>
                <w:rFonts w:hint="eastAsia"/>
                <w:b/>
              </w:rPr>
              <w:t>单文件编辑</w:t>
            </w:r>
            <w:r w:rsidRPr="00A80B35">
              <w:rPr>
                <w:rFonts w:hint="eastAsia"/>
              </w:rPr>
              <w:t>：本产品需能基于单个文件进行编辑</w:t>
            </w:r>
          </w:p>
        </w:tc>
      </w:tr>
      <w:tr w:rsidR="00A80B35" w:rsidTr="00A80B35">
        <w:tc>
          <w:tcPr>
            <w:tcW w:w="1271" w:type="dxa"/>
            <w:vAlign w:val="center"/>
          </w:tcPr>
          <w:p w:rsidR="00A80B35" w:rsidRDefault="00A80B35" w:rsidP="00A80B35">
            <w:pPr>
              <w:jc w:val="center"/>
            </w:pPr>
            <w:r>
              <w:rPr>
                <w:rFonts w:hint="eastAsia"/>
              </w:rPr>
              <w:t>维护人员</w:t>
            </w:r>
          </w:p>
        </w:tc>
        <w:tc>
          <w:tcPr>
            <w:tcW w:w="7745" w:type="dxa"/>
          </w:tcPr>
          <w:p w:rsidR="00A80B35" w:rsidRDefault="00A80B35" w:rsidP="00A80B35">
            <w:r w:rsidRPr="00A80B35">
              <w:rPr>
                <w:rFonts w:hint="eastAsia"/>
                <w:b/>
              </w:rPr>
              <w:t>日志记录</w:t>
            </w:r>
            <w:r w:rsidRPr="00A80B35">
              <w:rPr>
                <w:rFonts w:hint="eastAsia"/>
              </w:rPr>
              <w:t>：为便于定位故障、增强数据安全，需对关键信息进行日志记录，以备维</w:t>
            </w:r>
            <w:r w:rsidRPr="00A80B35">
              <w:rPr>
                <w:rFonts w:hint="eastAsia"/>
              </w:rPr>
              <w:lastRenderedPageBreak/>
              <w:t>护和恢复</w:t>
            </w:r>
          </w:p>
        </w:tc>
      </w:tr>
      <w:tr w:rsidR="00A80B35" w:rsidTr="00A80B35">
        <w:tc>
          <w:tcPr>
            <w:tcW w:w="1271" w:type="dxa"/>
            <w:vMerge w:val="restart"/>
            <w:vAlign w:val="center"/>
          </w:tcPr>
          <w:p w:rsidR="00A80B35" w:rsidRDefault="00A80B35" w:rsidP="00A80B35">
            <w:pPr>
              <w:jc w:val="center"/>
            </w:pPr>
            <w:r>
              <w:rPr>
                <w:rFonts w:hint="eastAsia"/>
              </w:rPr>
              <w:lastRenderedPageBreak/>
              <w:t>扩展开发者</w:t>
            </w:r>
          </w:p>
        </w:tc>
        <w:tc>
          <w:tcPr>
            <w:tcW w:w="7745" w:type="dxa"/>
          </w:tcPr>
          <w:p w:rsidR="00A80B35" w:rsidRPr="00A80B35" w:rsidRDefault="00A80B35" w:rsidP="00A80B35">
            <w:pPr>
              <w:widowControl/>
              <w:rPr>
                <w:sz w:val="20"/>
                <w:szCs w:val="20"/>
              </w:rPr>
            </w:pPr>
            <w:r w:rsidRPr="00A80B35">
              <w:rPr>
                <w:b/>
                <w:sz w:val="20"/>
                <w:szCs w:val="20"/>
              </w:rPr>
              <w:t>版本控制接口</w:t>
            </w:r>
            <w:r>
              <w:rPr>
                <w:sz w:val="20"/>
                <w:szCs w:val="20"/>
              </w:rPr>
              <w:t>：本产品核心组件以文件作为存储方式，为了支持与其他笔记、仓库、云同步平台的集成，需提供版本更新、版本切换等接口</w:t>
            </w:r>
          </w:p>
        </w:tc>
      </w:tr>
      <w:tr w:rsidR="00A80B35" w:rsidTr="00A80B35">
        <w:tc>
          <w:tcPr>
            <w:tcW w:w="1271" w:type="dxa"/>
            <w:vMerge/>
          </w:tcPr>
          <w:p w:rsidR="00A80B35" w:rsidRDefault="00A80B35" w:rsidP="00A80B35">
            <w:pPr>
              <w:jc w:val="center"/>
            </w:pPr>
          </w:p>
        </w:tc>
        <w:tc>
          <w:tcPr>
            <w:tcW w:w="7745" w:type="dxa"/>
          </w:tcPr>
          <w:p w:rsidR="00A80B35" w:rsidRPr="00A80B35" w:rsidRDefault="00A80B35" w:rsidP="00A80B35">
            <w:pPr>
              <w:widowControl/>
              <w:rPr>
                <w:sz w:val="20"/>
                <w:szCs w:val="20"/>
              </w:rPr>
            </w:pPr>
            <w:r w:rsidRPr="00A80B35">
              <w:rPr>
                <w:b/>
                <w:sz w:val="20"/>
                <w:szCs w:val="20"/>
              </w:rPr>
              <w:t>富文本接口</w:t>
            </w:r>
            <w:r>
              <w:rPr>
                <w:sz w:val="20"/>
                <w:szCs w:val="20"/>
              </w:rPr>
              <w:t>：本产品核心组件不包含富文本控件，但需预留快捷键、</w:t>
            </w:r>
            <w:r>
              <w:rPr>
                <w:sz w:val="20"/>
                <w:szCs w:val="20"/>
              </w:rPr>
              <w:t>GUI</w:t>
            </w:r>
            <w:r>
              <w:rPr>
                <w:sz w:val="20"/>
                <w:szCs w:val="20"/>
              </w:rPr>
              <w:t>按钮等操作方式的扩展接口</w:t>
            </w:r>
          </w:p>
        </w:tc>
      </w:tr>
      <w:tr w:rsidR="00A80B35" w:rsidTr="00A80B35">
        <w:tc>
          <w:tcPr>
            <w:tcW w:w="1271" w:type="dxa"/>
            <w:vMerge w:val="restart"/>
            <w:vAlign w:val="center"/>
          </w:tcPr>
          <w:p w:rsidR="00A80B35" w:rsidRDefault="00A80B35" w:rsidP="00A80B35">
            <w:pPr>
              <w:jc w:val="center"/>
            </w:pPr>
            <w:r>
              <w:rPr>
                <w:rFonts w:hint="eastAsia"/>
              </w:rPr>
              <w:t>集成开发者</w:t>
            </w:r>
          </w:p>
        </w:tc>
        <w:tc>
          <w:tcPr>
            <w:tcW w:w="7745" w:type="dxa"/>
          </w:tcPr>
          <w:p w:rsidR="00A80B35" w:rsidRDefault="00A80B35" w:rsidP="00A80B35">
            <w:r w:rsidRPr="00A80B35">
              <w:rPr>
                <w:rFonts w:hint="eastAsia"/>
                <w:b/>
              </w:rPr>
              <w:t>界面布局接口</w:t>
            </w:r>
            <w:r w:rsidRPr="00A80B35">
              <w:rPr>
                <w:rFonts w:hint="eastAsia"/>
              </w:rPr>
              <w:t>：为满足用户多种多样的使用习惯，本产品将支持嵌入为桌面小部件、悬浮窗口、任务栏托盘组件等多种形态</w:t>
            </w:r>
          </w:p>
        </w:tc>
      </w:tr>
      <w:tr w:rsidR="00A80B35" w:rsidTr="00A80B35">
        <w:tc>
          <w:tcPr>
            <w:tcW w:w="1271" w:type="dxa"/>
            <w:vMerge/>
          </w:tcPr>
          <w:p w:rsidR="00A80B35" w:rsidRDefault="00A80B35" w:rsidP="00A80B35">
            <w:pPr>
              <w:jc w:val="center"/>
            </w:pPr>
          </w:p>
        </w:tc>
        <w:tc>
          <w:tcPr>
            <w:tcW w:w="7745" w:type="dxa"/>
          </w:tcPr>
          <w:p w:rsidR="00A80B35" w:rsidRPr="00A80B35" w:rsidRDefault="00A80B35" w:rsidP="00A80B35">
            <w:pPr>
              <w:widowControl/>
              <w:rPr>
                <w:sz w:val="20"/>
                <w:szCs w:val="20"/>
              </w:rPr>
            </w:pPr>
            <w:r w:rsidRPr="00A80B35">
              <w:rPr>
                <w:b/>
                <w:sz w:val="20"/>
                <w:szCs w:val="20"/>
              </w:rPr>
              <w:t>主题适配接口</w:t>
            </w:r>
            <w:r>
              <w:rPr>
                <w:sz w:val="20"/>
                <w:szCs w:val="20"/>
              </w:rPr>
              <w:t>：为满足不同集成环境的</w:t>
            </w:r>
            <w:r>
              <w:rPr>
                <w:sz w:val="20"/>
                <w:szCs w:val="20"/>
              </w:rPr>
              <w:t>UI</w:t>
            </w:r>
            <w:r>
              <w:rPr>
                <w:sz w:val="20"/>
                <w:szCs w:val="20"/>
              </w:rPr>
              <w:t>特性，本产品将在顶层统一提供色彩、尺寸等主题适配接口</w:t>
            </w:r>
          </w:p>
        </w:tc>
      </w:tr>
    </w:tbl>
    <w:p w:rsidR="00A80B35" w:rsidRDefault="00841965" w:rsidP="00841965">
      <w:pPr>
        <w:pStyle w:val="Heading2"/>
        <w:numPr>
          <w:ilvl w:val="0"/>
          <w:numId w:val="1"/>
        </w:numPr>
      </w:pPr>
      <w:r>
        <w:rPr>
          <w:rFonts w:hint="eastAsia"/>
        </w:rPr>
        <w:t>用户案例及设备</w:t>
      </w:r>
    </w:p>
    <w:p w:rsidR="00841965" w:rsidRPr="00841965" w:rsidRDefault="00841965" w:rsidP="00841965">
      <w:pPr>
        <w:pStyle w:val="Heading3"/>
      </w:pPr>
      <w:r>
        <w:rPr>
          <w:rFonts w:hint="eastAsia"/>
        </w:rPr>
        <w:t>案例一</w:t>
      </w:r>
    </w:p>
    <w:p w:rsidR="00841965" w:rsidRDefault="00841965" w:rsidP="00841965">
      <w:r w:rsidRPr="00841965">
        <w:rPr>
          <w:rFonts w:hint="eastAsia"/>
          <w:b/>
        </w:rPr>
        <w:t>使用者</w:t>
      </w:r>
      <w:r>
        <w:rPr>
          <w:rFonts w:hint="eastAsia"/>
        </w:rPr>
        <w:t>：学生</w:t>
      </w:r>
    </w:p>
    <w:p w:rsidR="00841965" w:rsidRDefault="00841965" w:rsidP="00841965">
      <w:r w:rsidRPr="00841965">
        <w:rPr>
          <w:rFonts w:hint="eastAsia"/>
          <w:b/>
        </w:rPr>
        <w:t>目的</w:t>
      </w:r>
      <w:r>
        <w:rPr>
          <w:rFonts w:hint="eastAsia"/>
        </w:rPr>
        <w:t>：记录课堂笔记</w:t>
      </w:r>
    </w:p>
    <w:p w:rsidR="00841965" w:rsidRDefault="00841965" w:rsidP="00841965">
      <w:r w:rsidRPr="00841965">
        <w:rPr>
          <w:rFonts w:hint="eastAsia"/>
          <w:b/>
        </w:rPr>
        <w:t>举例</w:t>
      </w:r>
      <w:r>
        <w:rPr>
          <w:rFonts w:hint="eastAsia"/>
        </w:rPr>
        <w:t>：</w:t>
      </w:r>
    </w:p>
    <w:p w:rsidR="00841965" w:rsidRDefault="00841965" w:rsidP="00841965">
      <w:r>
        <w:rPr>
          <w:rFonts w:hint="eastAsia"/>
        </w:rPr>
        <w:t>学生</w:t>
      </w:r>
      <w:r>
        <w:rPr>
          <w:rFonts w:hint="eastAsia"/>
        </w:rPr>
        <w:t>A</w:t>
      </w:r>
      <w:r>
        <w:rPr>
          <w:rFonts w:hint="eastAsia"/>
        </w:rPr>
        <w:t>正在上编译原理。</w:t>
      </w:r>
    </w:p>
    <w:p w:rsidR="00841965" w:rsidRDefault="00841965" w:rsidP="00841965">
      <w:r>
        <w:rPr>
          <w:rFonts w:hint="eastAsia"/>
        </w:rPr>
        <w:t>老师讲到“程序的翻译”，</w:t>
      </w:r>
      <w:r>
        <w:rPr>
          <w:rFonts w:hint="eastAsia"/>
        </w:rPr>
        <w:t>A</w:t>
      </w:r>
      <w:r>
        <w:rPr>
          <w:rFonts w:hint="eastAsia"/>
        </w:rPr>
        <w:t>在笔记中按</w:t>
      </w:r>
      <w:r>
        <w:rPr>
          <w:rFonts w:hint="eastAsia"/>
        </w:rPr>
        <w:t>[Enter]</w:t>
      </w:r>
      <w:r>
        <w:rPr>
          <w:rFonts w:hint="eastAsia"/>
        </w:rPr>
        <w:t>（创建新行），键入</w:t>
      </w:r>
      <w:r>
        <w:rPr>
          <w:rFonts w:hint="eastAsia"/>
        </w:rPr>
        <w:t>[</w:t>
      </w:r>
      <w:r>
        <w:rPr>
          <w:rFonts w:hint="eastAsia"/>
        </w:rPr>
        <w:t>程序的翻译</w:t>
      </w:r>
      <w:r>
        <w:rPr>
          <w:rFonts w:hint="eastAsia"/>
        </w:rPr>
        <w:t>]</w:t>
      </w:r>
      <w:r>
        <w:rPr>
          <w:rFonts w:hint="eastAsia"/>
        </w:rPr>
        <w:t>。</w:t>
      </w:r>
    </w:p>
    <w:p w:rsidR="00841965" w:rsidRDefault="00841965" w:rsidP="00841965">
      <w:r>
        <w:rPr>
          <w:rFonts w:hint="eastAsia"/>
        </w:rPr>
        <w:t>A</w:t>
      </w:r>
      <w:r>
        <w:rPr>
          <w:rFonts w:hint="eastAsia"/>
        </w:rPr>
        <w:t>发现老师正在讲“程序的翻译”的子主题“程序设计语言”。</w:t>
      </w:r>
    </w:p>
    <w:p w:rsidR="00841965" w:rsidRDefault="00841965" w:rsidP="00841965">
      <w:r>
        <w:rPr>
          <w:rFonts w:hint="eastAsia"/>
        </w:rPr>
        <w:t>A</w:t>
      </w:r>
      <w:r>
        <w:rPr>
          <w:rFonts w:hint="eastAsia"/>
        </w:rPr>
        <w:t>在笔记中按</w:t>
      </w:r>
      <w:r>
        <w:rPr>
          <w:rFonts w:hint="eastAsia"/>
        </w:rPr>
        <w:t>[Enter][Tab]</w:t>
      </w:r>
      <w:r>
        <w:rPr>
          <w:rFonts w:hint="eastAsia"/>
        </w:rPr>
        <w:t>（增加缩进），键入</w:t>
      </w:r>
      <w:r>
        <w:rPr>
          <w:rFonts w:hint="eastAsia"/>
        </w:rPr>
        <w:t>[</w:t>
      </w:r>
      <w:r>
        <w:rPr>
          <w:rFonts w:hint="eastAsia"/>
        </w:rPr>
        <w:t>程序设计语言</w:t>
      </w:r>
      <w:r>
        <w:rPr>
          <w:rFonts w:hint="eastAsia"/>
        </w:rPr>
        <w:t>]</w:t>
      </w:r>
      <w:r>
        <w:rPr>
          <w:rFonts w:hint="eastAsia"/>
        </w:rPr>
        <w:t>。</w:t>
      </w:r>
    </w:p>
    <w:p w:rsidR="00841965" w:rsidRDefault="00841965" w:rsidP="00841965">
      <w:r>
        <w:rPr>
          <w:rFonts w:hint="eastAsia"/>
        </w:rPr>
        <w:t>A</w:t>
      </w:r>
      <w:r>
        <w:rPr>
          <w:rFonts w:hint="eastAsia"/>
        </w:rPr>
        <w:t>注意到老师讲“程序设计语言”包括“机器语言”、“汇编语言”和“高级语言”。</w:t>
      </w:r>
    </w:p>
    <w:p w:rsidR="00841965" w:rsidRDefault="00841965" w:rsidP="00841965">
      <w:r>
        <w:rPr>
          <w:rFonts w:hint="eastAsia"/>
        </w:rPr>
        <w:t>A</w:t>
      </w:r>
      <w:r>
        <w:rPr>
          <w:rFonts w:hint="eastAsia"/>
        </w:rPr>
        <w:t>在笔记中按</w:t>
      </w:r>
      <w:r>
        <w:rPr>
          <w:rFonts w:hint="eastAsia"/>
        </w:rPr>
        <w:t>[Enter][Tab]</w:t>
      </w:r>
      <w:r>
        <w:rPr>
          <w:rFonts w:hint="eastAsia"/>
        </w:rPr>
        <w:t>，键入</w:t>
      </w:r>
      <w:r>
        <w:rPr>
          <w:rFonts w:hint="eastAsia"/>
        </w:rPr>
        <w:t>[</w:t>
      </w:r>
      <w:r>
        <w:rPr>
          <w:rFonts w:hint="eastAsia"/>
        </w:rPr>
        <w:t>机器语言</w:t>
      </w:r>
      <w:r>
        <w:rPr>
          <w:rFonts w:hint="eastAsia"/>
        </w:rPr>
        <w:t>]</w:t>
      </w:r>
      <w:r>
        <w:rPr>
          <w:rFonts w:hint="eastAsia"/>
        </w:rPr>
        <w:t>，按</w:t>
      </w:r>
      <w:r>
        <w:rPr>
          <w:rFonts w:hint="eastAsia"/>
        </w:rPr>
        <w:t>[Enter]</w:t>
      </w:r>
      <w:r>
        <w:rPr>
          <w:rFonts w:hint="eastAsia"/>
        </w:rPr>
        <w:t>，键入</w:t>
      </w:r>
      <w:r>
        <w:rPr>
          <w:rFonts w:hint="eastAsia"/>
        </w:rPr>
        <w:t>[</w:t>
      </w:r>
      <w:r>
        <w:rPr>
          <w:rFonts w:hint="eastAsia"/>
        </w:rPr>
        <w:t>汇编语言</w:t>
      </w:r>
      <w:r>
        <w:rPr>
          <w:rFonts w:hint="eastAsia"/>
        </w:rPr>
        <w:t>]</w:t>
      </w:r>
      <w:r>
        <w:rPr>
          <w:rFonts w:hint="eastAsia"/>
        </w:rPr>
        <w:t>，按</w:t>
      </w:r>
      <w:r>
        <w:rPr>
          <w:rFonts w:hint="eastAsia"/>
        </w:rPr>
        <w:t>[Enter]</w:t>
      </w:r>
      <w:r>
        <w:rPr>
          <w:rFonts w:hint="eastAsia"/>
        </w:rPr>
        <w:t>，键入</w:t>
      </w:r>
      <w:r>
        <w:rPr>
          <w:rFonts w:hint="eastAsia"/>
        </w:rPr>
        <w:t>[</w:t>
      </w:r>
      <w:r>
        <w:rPr>
          <w:rFonts w:hint="eastAsia"/>
        </w:rPr>
        <w:t>高级语言</w:t>
      </w:r>
      <w:r>
        <w:rPr>
          <w:rFonts w:hint="eastAsia"/>
        </w:rPr>
        <w:t>]</w:t>
      </w:r>
      <w:r>
        <w:rPr>
          <w:rFonts w:hint="eastAsia"/>
        </w:rPr>
        <w:t>。</w:t>
      </w:r>
    </w:p>
    <w:p w:rsidR="00841965" w:rsidRDefault="00841965" w:rsidP="00841965">
      <w:r>
        <w:rPr>
          <w:rFonts w:hint="eastAsia"/>
        </w:rPr>
        <w:t>A</w:t>
      </w:r>
      <w:r>
        <w:rPr>
          <w:rFonts w:hint="eastAsia"/>
        </w:rPr>
        <w:t>注意到老师正在讲“程序设计语言”的同级主题“翻译程序”。</w:t>
      </w:r>
    </w:p>
    <w:p w:rsidR="00841965" w:rsidRDefault="00841965" w:rsidP="00841965">
      <w:r>
        <w:rPr>
          <w:rFonts w:hint="eastAsia"/>
        </w:rPr>
        <w:t>A</w:t>
      </w:r>
      <w:r>
        <w:rPr>
          <w:rFonts w:hint="eastAsia"/>
        </w:rPr>
        <w:t>在笔记中按</w:t>
      </w:r>
      <w:r>
        <w:rPr>
          <w:rFonts w:hint="eastAsia"/>
        </w:rPr>
        <w:t>[Enter][Shift</w:t>
      </w:r>
      <w:r>
        <w:t xml:space="preserve"> </w:t>
      </w:r>
      <w:r>
        <w:rPr>
          <w:rFonts w:hint="eastAsia"/>
        </w:rPr>
        <w:t>+</w:t>
      </w:r>
      <w:r>
        <w:t xml:space="preserve"> </w:t>
      </w:r>
      <w:r>
        <w:rPr>
          <w:rFonts w:hint="eastAsia"/>
        </w:rPr>
        <w:t>Tab]</w:t>
      </w:r>
      <w:r>
        <w:rPr>
          <w:rFonts w:hint="eastAsia"/>
        </w:rPr>
        <w:t>（减少缩进），键入</w:t>
      </w:r>
      <w:r>
        <w:rPr>
          <w:rFonts w:hint="eastAsia"/>
        </w:rPr>
        <w:t>[</w:t>
      </w:r>
      <w:r>
        <w:rPr>
          <w:rFonts w:hint="eastAsia"/>
        </w:rPr>
        <w:t>翻译程序</w:t>
      </w:r>
      <w:r>
        <w:rPr>
          <w:rFonts w:hint="eastAsia"/>
        </w:rPr>
        <w:t>]</w:t>
      </w:r>
      <w:r>
        <w:rPr>
          <w:rFonts w:hint="eastAsia"/>
        </w:rPr>
        <w:t>。</w:t>
      </w:r>
    </w:p>
    <w:p w:rsidR="00841965" w:rsidRDefault="00841965" w:rsidP="00841965">
      <w:r w:rsidRPr="00841965">
        <w:rPr>
          <w:rFonts w:hint="eastAsia"/>
          <w:b/>
        </w:rPr>
        <w:t>设备</w:t>
      </w:r>
      <w:r>
        <w:rPr>
          <w:rFonts w:hint="eastAsia"/>
        </w:rPr>
        <w:t>：个人计算机</w:t>
      </w:r>
    </w:p>
    <w:p w:rsidR="00841965" w:rsidRDefault="00841965" w:rsidP="00841965">
      <w:pPr>
        <w:pStyle w:val="Heading3"/>
      </w:pPr>
      <w:r>
        <w:rPr>
          <w:rFonts w:hint="eastAsia"/>
        </w:rPr>
        <w:t>案例二</w:t>
      </w:r>
    </w:p>
    <w:p w:rsidR="00841965" w:rsidRDefault="00841965" w:rsidP="00841965">
      <w:r w:rsidRPr="00841965">
        <w:rPr>
          <w:rFonts w:hint="eastAsia"/>
          <w:b/>
        </w:rPr>
        <w:t>使用者</w:t>
      </w:r>
      <w:r>
        <w:rPr>
          <w:rFonts w:hint="eastAsia"/>
        </w:rPr>
        <w:t>：团队领导</w:t>
      </w:r>
    </w:p>
    <w:p w:rsidR="00841965" w:rsidRDefault="00841965" w:rsidP="00841965">
      <w:r w:rsidRPr="00841965">
        <w:rPr>
          <w:rFonts w:hint="eastAsia"/>
          <w:b/>
        </w:rPr>
        <w:t>目的</w:t>
      </w:r>
      <w:r>
        <w:rPr>
          <w:rFonts w:hint="eastAsia"/>
        </w:rPr>
        <w:t>：头脑风暴</w:t>
      </w:r>
    </w:p>
    <w:p w:rsidR="00841965" w:rsidRDefault="00841965" w:rsidP="00841965">
      <w:r w:rsidRPr="00841965">
        <w:rPr>
          <w:rFonts w:hint="eastAsia"/>
          <w:b/>
        </w:rPr>
        <w:t>举例</w:t>
      </w:r>
      <w:r>
        <w:rPr>
          <w:rFonts w:hint="eastAsia"/>
        </w:rPr>
        <w:t>：</w:t>
      </w:r>
    </w:p>
    <w:p w:rsidR="00841965" w:rsidRDefault="00841965" w:rsidP="00841965">
      <w:r>
        <w:rPr>
          <w:rFonts w:hint="eastAsia"/>
        </w:rPr>
        <w:t>团队领导</w:t>
      </w:r>
      <w:r>
        <w:rPr>
          <w:rFonts w:hint="eastAsia"/>
        </w:rPr>
        <w:t>A</w:t>
      </w:r>
      <w:r>
        <w:rPr>
          <w:rFonts w:hint="eastAsia"/>
        </w:rPr>
        <w:t>正在和团队成员进行头脑风暴。他们要想出接下来应该做怎样的软件、</w:t>
      </w:r>
    </w:p>
    <w:p w:rsidR="00841965" w:rsidRDefault="00841965" w:rsidP="00841965">
      <w:r>
        <w:rPr>
          <w:rFonts w:hint="eastAsia"/>
        </w:rPr>
        <w:t>团队成员</w:t>
      </w:r>
      <w:r>
        <w:rPr>
          <w:rFonts w:hint="eastAsia"/>
        </w:rPr>
        <w:t>B</w:t>
      </w:r>
      <w:r>
        <w:rPr>
          <w:rFonts w:hint="eastAsia"/>
        </w:rPr>
        <w:t>提出可以做“笔记软件”。</w:t>
      </w:r>
    </w:p>
    <w:p w:rsidR="00841965" w:rsidRDefault="00841965" w:rsidP="00841965">
      <w:r>
        <w:rPr>
          <w:rFonts w:hint="eastAsia"/>
        </w:rPr>
        <w:t>A</w:t>
      </w:r>
      <w:r>
        <w:rPr>
          <w:rFonts w:hint="eastAsia"/>
        </w:rPr>
        <w:t>在笔记中按</w:t>
      </w:r>
      <w:r>
        <w:rPr>
          <w:rFonts w:hint="eastAsia"/>
        </w:rPr>
        <w:t>[Enter]</w:t>
      </w:r>
      <w:r>
        <w:rPr>
          <w:rFonts w:hint="eastAsia"/>
        </w:rPr>
        <w:t>，键入</w:t>
      </w:r>
      <w:r>
        <w:rPr>
          <w:rFonts w:hint="eastAsia"/>
        </w:rPr>
        <w:t>[</w:t>
      </w:r>
      <w:r>
        <w:rPr>
          <w:rFonts w:hint="eastAsia"/>
        </w:rPr>
        <w:t>笔记软件</w:t>
      </w:r>
      <w:r>
        <w:rPr>
          <w:rFonts w:hint="eastAsia"/>
        </w:rPr>
        <w:t>]</w:t>
      </w:r>
      <w:r>
        <w:rPr>
          <w:rFonts w:hint="eastAsia"/>
        </w:rPr>
        <w:t>。</w:t>
      </w:r>
    </w:p>
    <w:p w:rsidR="00841965" w:rsidRDefault="00841965" w:rsidP="00841965">
      <w:r>
        <w:rPr>
          <w:rFonts w:hint="eastAsia"/>
        </w:rPr>
        <w:t>团队成员</w:t>
      </w:r>
      <w:r>
        <w:rPr>
          <w:rFonts w:hint="eastAsia"/>
        </w:rPr>
        <w:t>C</w:t>
      </w:r>
      <w:r>
        <w:rPr>
          <w:rFonts w:hint="eastAsia"/>
        </w:rPr>
        <w:t>提出可以做“图书管理系统”。</w:t>
      </w:r>
    </w:p>
    <w:p w:rsidR="00841965" w:rsidRDefault="00841965" w:rsidP="00841965">
      <w:r>
        <w:rPr>
          <w:rFonts w:hint="eastAsia"/>
        </w:rPr>
        <w:t>A</w:t>
      </w:r>
      <w:r>
        <w:rPr>
          <w:rFonts w:hint="eastAsia"/>
        </w:rPr>
        <w:t>在笔记中按</w:t>
      </w:r>
      <w:r>
        <w:rPr>
          <w:rFonts w:hint="eastAsia"/>
        </w:rPr>
        <w:t>[Enter]</w:t>
      </w:r>
      <w:r>
        <w:rPr>
          <w:rFonts w:hint="eastAsia"/>
        </w:rPr>
        <w:t>，键入</w:t>
      </w:r>
      <w:r>
        <w:rPr>
          <w:rFonts w:hint="eastAsia"/>
        </w:rPr>
        <w:t>[</w:t>
      </w:r>
      <w:r>
        <w:rPr>
          <w:rFonts w:hint="eastAsia"/>
        </w:rPr>
        <w:t>图书管理系统</w:t>
      </w:r>
      <w:r>
        <w:rPr>
          <w:rFonts w:hint="eastAsia"/>
        </w:rPr>
        <w:t>]</w:t>
      </w:r>
      <w:r>
        <w:rPr>
          <w:rFonts w:hint="eastAsia"/>
        </w:rPr>
        <w:t>。</w:t>
      </w:r>
    </w:p>
    <w:p w:rsidR="00841965" w:rsidRDefault="00841965" w:rsidP="00841965">
      <w:r>
        <w:rPr>
          <w:rFonts w:hint="eastAsia"/>
        </w:rPr>
        <w:t>B</w:t>
      </w:r>
      <w:r>
        <w:rPr>
          <w:rFonts w:hint="eastAsia"/>
        </w:rPr>
        <w:t>在“笔记软件”的基础上提出了“大纲笔记软件”。</w:t>
      </w:r>
    </w:p>
    <w:p w:rsidR="00841965" w:rsidRDefault="00841965" w:rsidP="00841965">
      <w:r>
        <w:rPr>
          <w:rFonts w:hint="eastAsia"/>
        </w:rPr>
        <w:t>A</w:t>
      </w:r>
      <w:r>
        <w:rPr>
          <w:rFonts w:hint="eastAsia"/>
        </w:rPr>
        <w:t>将光标切换到“笔记软件”一行，按</w:t>
      </w:r>
      <w:r>
        <w:rPr>
          <w:rFonts w:hint="eastAsia"/>
        </w:rPr>
        <w:t>[Enter][Tab]</w:t>
      </w:r>
      <w:r>
        <w:rPr>
          <w:rFonts w:hint="eastAsia"/>
        </w:rPr>
        <w:t>，键入</w:t>
      </w:r>
      <w:r>
        <w:rPr>
          <w:rFonts w:hint="eastAsia"/>
        </w:rPr>
        <w:t>[</w:t>
      </w:r>
      <w:r>
        <w:rPr>
          <w:rFonts w:hint="eastAsia"/>
        </w:rPr>
        <w:t>大纲笔记软件</w:t>
      </w:r>
      <w:r>
        <w:rPr>
          <w:rFonts w:hint="eastAsia"/>
        </w:rPr>
        <w:t>]</w:t>
      </w:r>
      <w:r>
        <w:rPr>
          <w:rFonts w:hint="eastAsia"/>
        </w:rPr>
        <w:t>。</w:t>
      </w:r>
    </w:p>
    <w:p w:rsidR="00841965" w:rsidRDefault="00841965" w:rsidP="00841965">
      <w:r>
        <w:rPr>
          <w:rFonts w:hint="eastAsia"/>
        </w:rPr>
        <w:t>团队成员</w:t>
      </w:r>
      <w:r>
        <w:rPr>
          <w:rFonts w:hint="eastAsia"/>
        </w:rPr>
        <w:t>D</w:t>
      </w:r>
      <w:r>
        <w:rPr>
          <w:rFonts w:hint="eastAsia"/>
        </w:rPr>
        <w:t>提出可以做“宿舍管理系统”。</w:t>
      </w:r>
    </w:p>
    <w:p w:rsidR="00841965" w:rsidRDefault="00841965" w:rsidP="00841965">
      <w:r>
        <w:rPr>
          <w:rFonts w:hint="eastAsia"/>
        </w:rPr>
        <w:t>A</w:t>
      </w:r>
      <w:r>
        <w:rPr>
          <w:rFonts w:hint="eastAsia"/>
        </w:rPr>
        <w:t>将光标切换到“图书管理系统”一行，按</w:t>
      </w:r>
      <w:r>
        <w:rPr>
          <w:rFonts w:hint="eastAsia"/>
        </w:rPr>
        <w:t>[Enter]</w:t>
      </w:r>
      <w:r>
        <w:rPr>
          <w:rFonts w:hint="eastAsia"/>
        </w:rPr>
        <w:t>，键入</w:t>
      </w:r>
      <w:r>
        <w:rPr>
          <w:rFonts w:hint="eastAsia"/>
        </w:rPr>
        <w:t>[</w:t>
      </w:r>
      <w:r>
        <w:rPr>
          <w:rFonts w:hint="eastAsia"/>
        </w:rPr>
        <w:t>宿舍管理系统</w:t>
      </w:r>
      <w:r>
        <w:rPr>
          <w:rFonts w:hint="eastAsia"/>
        </w:rPr>
        <w:t>]</w:t>
      </w:r>
      <w:r>
        <w:rPr>
          <w:rFonts w:hint="eastAsia"/>
        </w:rPr>
        <w:t>。</w:t>
      </w:r>
    </w:p>
    <w:p w:rsidR="00841965" w:rsidRDefault="00841965" w:rsidP="00841965">
      <w:r w:rsidRPr="00841965">
        <w:rPr>
          <w:rFonts w:hint="eastAsia"/>
          <w:b/>
        </w:rPr>
        <w:t>设备</w:t>
      </w:r>
      <w:r>
        <w:rPr>
          <w:rFonts w:hint="eastAsia"/>
        </w:rPr>
        <w:t>：个人计算机</w:t>
      </w:r>
    </w:p>
    <w:p w:rsidR="00841965" w:rsidRDefault="00841965" w:rsidP="00841965"/>
    <w:p w:rsidR="00841965" w:rsidRDefault="00841965" w:rsidP="00841965">
      <w:r w:rsidRPr="00841965">
        <w:rPr>
          <w:rFonts w:hint="eastAsia"/>
          <w:b/>
        </w:rPr>
        <w:t>使用者</w:t>
      </w:r>
      <w:r>
        <w:rPr>
          <w:rFonts w:hint="eastAsia"/>
        </w:rPr>
        <w:t>：办公人员</w:t>
      </w:r>
    </w:p>
    <w:p w:rsidR="00841965" w:rsidRDefault="00841965" w:rsidP="00841965">
      <w:r w:rsidRPr="00841965">
        <w:rPr>
          <w:rFonts w:hint="eastAsia"/>
          <w:b/>
        </w:rPr>
        <w:t>目的</w:t>
      </w:r>
      <w:r>
        <w:rPr>
          <w:rFonts w:hint="eastAsia"/>
        </w:rPr>
        <w:t>：记录文章草稿</w:t>
      </w:r>
    </w:p>
    <w:p w:rsidR="00841965" w:rsidRDefault="00841965" w:rsidP="00841965">
      <w:r w:rsidRPr="00841965">
        <w:rPr>
          <w:rFonts w:hint="eastAsia"/>
          <w:b/>
        </w:rPr>
        <w:t>举例</w:t>
      </w:r>
      <w:r>
        <w:rPr>
          <w:rFonts w:hint="eastAsia"/>
        </w:rPr>
        <w:t>：</w:t>
      </w:r>
    </w:p>
    <w:p w:rsidR="00841965" w:rsidRDefault="00841965" w:rsidP="00841965">
      <w:r>
        <w:rPr>
          <w:rFonts w:hint="eastAsia"/>
        </w:rPr>
        <w:t>办公人员</w:t>
      </w:r>
      <w:r>
        <w:rPr>
          <w:rFonts w:hint="eastAsia"/>
        </w:rPr>
        <w:t>A</w:t>
      </w:r>
      <w:r>
        <w:rPr>
          <w:rFonts w:hint="eastAsia"/>
        </w:rPr>
        <w:t>正在撰写一篇以“如何实现中华民族伟大复兴”为主题的文章。</w:t>
      </w:r>
    </w:p>
    <w:p w:rsidR="00841965" w:rsidRDefault="00841965" w:rsidP="00841965">
      <w:r>
        <w:rPr>
          <w:rFonts w:hint="eastAsia"/>
        </w:rPr>
        <w:t>经过互联网检索，</w:t>
      </w:r>
      <w:r>
        <w:rPr>
          <w:rFonts w:hint="eastAsia"/>
        </w:rPr>
        <w:t>A</w:t>
      </w:r>
      <w:r>
        <w:rPr>
          <w:rFonts w:hint="eastAsia"/>
        </w:rPr>
        <w:t>发现在网址</w:t>
      </w:r>
      <w:r>
        <w:rPr>
          <w:rFonts w:hint="eastAsia"/>
        </w:rPr>
        <w:t>B</w:t>
      </w:r>
      <w:r>
        <w:rPr>
          <w:rFonts w:hint="eastAsia"/>
        </w:rPr>
        <w:t>中有一篇以《以中国式现代化全面推进中华民族伟大复兴》为标题的文章。</w:t>
      </w:r>
    </w:p>
    <w:p w:rsidR="00841965" w:rsidRDefault="00841965" w:rsidP="00841965">
      <w:r>
        <w:rPr>
          <w:rFonts w:hint="eastAsia"/>
        </w:rPr>
        <w:t>A</w:t>
      </w:r>
      <w:r>
        <w:rPr>
          <w:rFonts w:hint="eastAsia"/>
        </w:rPr>
        <w:t>在笔记中按</w:t>
      </w:r>
      <w:r>
        <w:rPr>
          <w:rFonts w:hint="eastAsia"/>
        </w:rPr>
        <w:t>[Enter]</w:t>
      </w:r>
      <w:r>
        <w:rPr>
          <w:rFonts w:hint="eastAsia"/>
        </w:rPr>
        <w:t>，键入</w:t>
      </w:r>
      <w:r>
        <w:rPr>
          <w:rFonts w:hint="eastAsia"/>
        </w:rPr>
        <w:t xml:space="preserve">[B: </w:t>
      </w:r>
      <w:r>
        <w:rPr>
          <w:rFonts w:hint="eastAsia"/>
        </w:rPr>
        <w:t>以中国式现代化全面推进中华民族伟大复兴</w:t>
      </w:r>
      <w:r>
        <w:rPr>
          <w:rFonts w:hint="eastAsia"/>
        </w:rPr>
        <w:t>]</w:t>
      </w:r>
    </w:p>
    <w:p w:rsidR="00841965" w:rsidRDefault="00841965" w:rsidP="00841965">
      <w:r>
        <w:rPr>
          <w:rFonts w:hint="eastAsia"/>
        </w:rPr>
        <w:t>A</w:t>
      </w:r>
      <w:r>
        <w:rPr>
          <w:rFonts w:hint="eastAsia"/>
        </w:rPr>
        <w:t>阅读文章</w:t>
      </w:r>
      <w:r>
        <w:rPr>
          <w:rFonts w:hint="eastAsia"/>
        </w:rPr>
        <w:t>B</w:t>
      </w:r>
      <w:r>
        <w:rPr>
          <w:rFonts w:hint="eastAsia"/>
        </w:rPr>
        <w:t>，发现其中可以作为写文章参考的句子：“中国式现代化，是中国共产党领导的社会主义现代化，既有各国现代化的共同特征，更有基于自己国情的中国特色。”</w:t>
      </w:r>
    </w:p>
    <w:p w:rsidR="00841965" w:rsidRDefault="00841965" w:rsidP="00841965">
      <w:r>
        <w:rPr>
          <w:rFonts w:hint="eastAsia"/>
        </w:rPr>
        <w:t>A</w:t>
      </w:r>
      <w:r>
        <w:rPr>
          <w:rFonts w:hint="eastAsia"/>
        </w:rPr>
        <w:t>在笔记中按</w:t>
      </w:r>
      <w:r>
        <w:rPr>
          <w:rFonts w:hint="eastAsia"/>
        </w:rPr>
        <w:t>[Enter][Tab]</w:t>
      </w:r>
      <w:r>
        <w:rPr>
          <w:rFonts w:hint="eastAsia"/>
        </w:rPr>
        <w:t>，粘贴</w:t>
      </w:r>
      <w:r>
        <w:rPr>
          <w:rFonts w:hint="eastAsia"/>
        </w:rPr>
        <w:t>[</w:t>
      </w:r>
      <w:r>
        <w:rPr>
          <w:rFonts w:hint="eastAsia"/>
        </w:rPr>
        <w:t>中国式现代化，是中国共产党领导的社会主义现代化，既有各国现代化的共同特征，更有基于自己国情的中国特色。</w:t>
      </w:r>
      <w:r>
        <w:rPr>
          <w:rFonts w:hint="eastAsia"/>
        </w:rPr>
        <w:t>]</w:t>
      </w:r>
      <w:r>
        <w:rPr>
          <w:rFonts w:hint="eastAsia"/>
        </w:rPr>
        <w:t>。</w:t>
      </w:r>
    </w:p>
    <w:p w:rsidR="00841965" w:rsidRDefault="00841965" w:rsidP="00841965">
      <w:r>
        <w:rPr>
          <w:rFonts w:hint="eastAsia"/>
        </w:rPr>
        <w:t>A</w:t>
      </w:r>
      <w:r>
        <w:rPr>
          <w:rFonts w:hint="eastAsia"/>
        </w:rPr>
        <w:t>继续阅读文章</w:t>
      </w:r>
      <w:r>
        <w:rPr>
          <w:rFonts w:hint="eastAsia"/>
        </w:rPr>
        <w:t>B</w:t>
      </w:r>
      <w:r>
        <w:rPr>
          <w:rFonts w:hint="eastAsia"/>
        </w:rPr>
        <w:t>，发现另一个可以作为写文章参考的句子：“坚持和加强党的全面领导。坚决维护党中央权威和集中统一领导，把党的领导落实到党和国家事业各领域各方面各环节，使党始终成为风雨来袭时全体人民最可靠的主心骨。”。</w:t>
      </w:r>
    </w:p>
    <w:p w:rsidR="00841965" w:rsidRDefault="00841965" w:rsidP="00841965">
      <w:r>
        <w:rPr>
          <w:rFonts w:hint="eastAsia"/>
        </w:rPr>
        <w:t>A</w:t>
      </w:r>
      <w:r>
        <w:rPr>
          <w:rFonts w:hint="eastAsia"/>
        </w:rPr>
        <w:t>在笔记中按</w:t>
      </w:r>
      <w:r>
        <w:rPr>
          <w:rFonts w:hint="eastAsia"/>
        </w:rPr>
        <w:t>[Enter]</w:t>
      </w:r>
      <w:r>
        <w:rPr>
          <w:rFonts w:hint="eastAsia"/>
        </w:rPr>
        <w:t>，粘贴</w:t>
      </w:r>
      <w:r>
        <w:rPr>
          <w:rFonts w:hint="eastAsia"/>
        </w:rPr>
        <w:t>[</w:t>
      </w:r>
      <w:r>
        <w:rPr>
          <w:rFonts w:hint="eastAsia"/>
        </w:rPr>
        <w:t>坚持和加强党的全面领导。坚决维护党中央权威和集中统一领导，把党的领导落实到党和国家事业各领域各方面各环节，使党始终成为风雨来袭时全体人民最可靠的主心骨。</w:t>
      </w:r>
      <w:r>
        <w:rPr>
          <w:rFonts w:hint="eastAsia"/>
        </w:rPr>
        <w:t>]</w:t>
      </w:r>
      <w:r>
        <w:rPr>
          <w:rFonts w:hint="eastAsia"/>
        </w:rPr>
        <w:t>。</w:t>
      </w:r>
    </w:p>
    <w:p w:rsidR="00841965" w:rsidRDefault="00841965" w:rsidP="00841965">
      <w:r>
        <w:rPr>
          <w:rFonts w:hint="eastAsia"/>
        </w:rPr>
        <w:t>经过互联网检索，</w:t>
      </w:r>
      <w:r>
        <w:rPr>
          <w:rFonts w:hint="eastAsia"/>
        </w:rPr>
        <w:t>A</w:t>
      </w:r>
      <w:r>
        <w:rPr>
          <w:rFonts w:hint="eastAsia"/>
        </w:rPr>
        <w:t>发现在另一网址</w:t>
      </w:r>
      <w:r>
        <w:rPr>
          <w:rFonts w:hint="eastAsia"/>
        </w:rPr>
        <w:t>C</w:t>
      </w:r>
      <w:r>
        <w:rPr>
          <w:rFonts w:hint="eastAsia"/>
        </w:rPr>
        <w:t>中有一篇以《中国式现代化是实现中华民族伟大复兴的根本之路》为标题的文章。</w:t>
      </w:r>
    </w:p>
    <w:p w:rsidR="00841965" w:rsidRDefault="00841965" w:rsidP="00841965">
      <w:r>
        <w:rPr>
          <w:rFonts w:hint="eastAsia"/>
        </w:rPr>
        <w:t>A</w:t>
      </w:r>
      <w:r>
        <w:rPr>
          <w:rFonts w:hint="eastAsia"/>
        </w:rPr>
        <w:t>在笔记中按</w:t>
      </w:r>
      <w:r>
        <w:rPr>
          <w:rFonts w:hint="eastAsia"/>
        </w:rPr>
        <w:t>[Enter][</w:t>
      </w:r>
      <w:proofErr w:type="spellStart"/>
      <w:r>
        <w:rPr>
          <w:rFonts w:hint="eastAsia"/>
        </w:rPr>
        <w:t>Shift+Tab</w:t>
      </w:r>
      <w:proofErr w:type="spellEnd"/>
      <w:r>
        <w:rPr>
          <w:rFonts w:hint="eastAsia"/>
        </w:rPr>
        <w:t>]</w:t>
      </w:r>
      <w:r>
        <w:rPr>
          <w:rFonts w:hint="eastAsia"/>
        </w:rPr>
        <w:t>，键入</w:t>
      </w:r>
      <w:r>
        <w:rPr>
          <w:rFonts w:hint="eastAsia"/>
        </w:rPr>
        <w:t xml:space="preserve">[C: </w:t>
      </w:r>
      <w:r>
        <w:rPr>
          <w:rFonts w:hint="eastAsia"/>
        </w:rPr>
        <w:t>中国式现代化是实现中华民族伟大复兴的根本之路</w:t>
      </w:r>
      <w:r>
        <w:rPr>
          <w:rFonts w:hint="eastAsia"/>
        </w:rPr>
        <w:t>]</w:t>
      </w:r>
    </w:p>
    <w:p w:rsidR="00841965" w:rsidRDefault="00841965" w:rsidP="00841965">
      <w:r>
        <w:rPr>
          <w:rFonts w:hint="eastAsia"/>
        </w:rPr>
        <w:t>A</w:t>
      </w:r>
      <w:r>
        <w:rPr>
          <w:rFonts w:hint="eastAsia"/>
        </w:rPr>
        <w:t>阅读文章</w:t>
      </w:r>
      <w:r>
        <w:rPr>
          <w:rFonts w:hint="eastAsia"/>
        </w:rPr>
        <w:t>C</w:t>
      </w:r>
      <w:r>
        <w:rPr>
          <w:rFonts w:hint="eastAsia"/>
        </w:rPr>
        <w:t>，发现其中可以作为写文章参考的句子：“新征程上，我们要以更加坚定的历史自信、更加主动的历史担当，把我们党领导人民群众历经千辛万苦寻找到的中国式现代化道路坚持好、走好，奋力取得建设社会主义现代化国家的新成就。”</w:t>
      </w:r>
    </w:p>
    <w:p w:rsidR="00841965" w:rsidRDefault="00841965" w:rsidP="00841965">
      <w:r>
        <w:rPr>
          <w:rFonts w:hint="eastAsia"/>
        </w:rPr>
        <w:t>A</w:t>
      </w:r>
      <w:r>
        <w:rPr>
          <w:rFonts w:hint="eastAsia"/>
        </w:rPr>
        <w:t>在笔记中按</w:t>
      </w:r>
      <w:r>
        <w:rPr>
          <w:rFonts w:hint="eastAsia"/>
        </w:rPr>
        <w:t>[Enter][Tab]</w:t>
      </w:r>
      <w:r>
        <w:rPr>
          <w:rFonts w:hint="eastAsia"/>
        </w:rPr>
        <w:t>，粘贴</w:t>
      </w:r>
      <w:r>
        <w:rPr>
          <w:rFonts w:hint="eastAsia"/>
        </w:rPr>
        <w:t>[</w:t>
      </w:r>
      <w:r>
        <w:rPr>
          <w:rFonts w:hint="eastAsia"/>
        </w:rPr>
        <w:t>新征程上，我们要以更加坚定的历史自信、更加主动的历史担当，把我们党领导人民群众历经千辛万苦寻找到的中国式现代化道路坚持好、走好，奋力取得建设社会主义现代化国家的新成就。</w:t>
      </w:r>
      <w:r>
        <w:rPr>
          <w:rFonts w:hint="eastAsia"/>
        </w:rPr>
        <w:t>]</w:t>
      </w:r>
      <w:r>
        <w:rPr>
          <w:rFonts w:hint="eastAsia"/>
        </w:rPr>
        <w:t>。</w:t>
      </w:r>
    </w:p>
    <w:p w:rsidR="00841965" w:rsidRPr="00841965" w:rsidRDefault="00841965" w:rsidP="00841965">
      <w:r w:rsidRPr="00841965">
        <w:rPr>
          <w:rFonts w:hint="eastAsia"/>
          <w:b/>
        </w:rPr>
        <w:t>设备</w:t>
      </w:r>
      <w:r>
        <w:rPr>
          <w:rFonts w:hint="eastAsia"/>
        </w:rPr>
        <w:t>：个人计算机</w:t>
      </w:r>
    </w:p>
    <w:p w:rsidR="00A80B35" w:rsidRPr="00A80B35" w:rsidRDefault="00A80B35" w:rsidP="00A80B35"/>
    <w:p w:rsidR="00227135" w:rsidRPr="00227135" w:rsidRDefault="00227135" w:rsidP="00227135"/>
    <w:sectPr w:rsidR="00227135" w:rsidRPr="0022713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IDFont">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11EDE"/>
    <w:multiLevelType w:val="hybridMultilevel"/>
    <w:tmpl w:val="A566C09C"/>
    <w:lvl w:ilvl="0" w:tplc="CA50EF9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35"/>
    <w:rsid w:val="00056927"/>
    <w:rsid w:val="0021727D"/>
    <w:rsid w:val="00227135"/>
    <w:rsid w:val="00287EDB"/>
    <w:rsid w:val="003D2F4F"/>
    <w:rsid w:val="00463BBF"/>
    <w:rsid w:val="00490E09"/>
    <w:rsid w:val="00623C1C"/>
    <w:rsid w:val="00841965"/>
    <w:rsid w:val="008957F0"/>
    <w:rsid w:val="008D1961"/>
    <w:rsid w:val="00A80B35"/>
    <w:rsid w:val="00AB72E2"/>
    <w:rsid w:val="00F4747E"/>
    <w:rsid w:val="00F6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CE48"/>
  <w15:chartTrackingRefBased/>
  <w15:docId w15:val="{AEC40142-E58D-4C49-93E7-DE2982B9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927"/>
    <w:pPr>
      <w:widowControl w:val="0"/>
      <w:jc w:val="both"/>
    </w:pPr>
    <w:rPr>
      <w:rFonts w:ascii="Times New Roman" w:eastAsia="宋体" w:hAnsi="Times New Roman"/>
      <w:szCs w:val="28"/>
    </w:rPr>
  </w:style>
  <w:style w:type="paragraph" w:styleId="Heading1">
    <w:name w:val="heading 1"/>
    <w:basedOn w:val="Normal"/>
    <w:next w:val="Normal"/>
    <w:link w:val="Heading1Char"/>
    <w:qFormat/>
    <w:rsid w:val="00056927"/>
    <w:pPr>
      <w:keepNext/>
      <w:keepLines/>
      <w:spacing w:before="340" w:after="330" w:line="360" w:lineRule="auto"/>
      <w:jc w:val="center"/>
      <w:outlineLvl w:val="0"/>
    </w:pPr>
    <w:rPr>
      <w:rFonts w:ascii="Arial" w:eastAsia="黑体" w:hAnsi="Arial"/>
      <w:b/>
      <w:kern w:val="44"/>
      <w:sz w:val="44"/>
    </w:rPr>
  </w:style>
  <w:style w:type="paragraph" w:styleId="Heading2">
    <w:name w:val="heading 2"/>
    <w:basedOn w:val="Normal"/>
    <w:next w:val="Normal"/>
    <w:link w:val="Heading2Char"/>
    <w:unhideWhenUsed/>
    <w:qFormat/>
    <w:rsid w:val="00056927"/>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Heading3Char"/>
    <w:unhideWhenUsed/>
    <w:qFormat/>
    <w:rsid w:val="00056927"/>
    <w:pPr>
      <w:keepNext/>
      <w:keepLines/>
      <w:spacing w:before="260" w:after="260"/>
      <w:outlineLvl w:val="2"/>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6927"/>
    <w:rPr>
      <w:rFonts w:ascii="Arial" w:eastAsia="黑体" w:hAnsi="Arial"/>
      <w:b/>
      <w:sz w:val="32"/>
      <w:szCs w:val="28"/>
    </w:rPr>
  </w:style>
  <w:style w:type="character" w:customStyle="1" w:styleId="Heading1Char">
    <w:name w:val="Heading 1 Char"/>
    <w:basedOn w:val="DefaultParagraphFont"/>
    <w:link w:val="Heading1"/>
    <w:rsid w:val="00056927"/>
    <w:rPr>
      <w:rFonts w:ascii="Arial" w:eastAsia="黑体" w:hAnsi="Arial"/>
      <w:b/>
      <w:kern w:val="44"/>
      <w:sz w:val="44"/>
      <w:szCs w:val="28"/>
    </w:rPr>
  </w:style>
  <w:style w:type="character" w:customStyle="1" w:styleId="Heading3Char">
    <w:name w:val="Heading 3 Char"/>
    <w:basedOn w:val="DefaultParagraphFont"/>
    <w:link w:val="Heading3"/>
    <w:rsid w:val="00056927"/>
    <w:rPr>
      <w:rFonts w:ascii="Arial" w:eastAsia="黑体" w:hAnsi="Arial"/>
      <w:b/>
      <w:sz w:val="28"/>
      <w:szCs w:val="28"/>
    </w:rPr>
  </w:style>
  <w:style w:type="paragraph" w:styleId="ListParagraph">
    <w:name w:val="List Paragraph"/>
    <w:basedOn w:val="Normal"/>
    <w:uiPriority w:val="34"/>
    <w:qFormat/>
    <w:rsid w:val="00227135"/>
    <w:pPr>
      <w:ind w:firstLineChars="200" w:firstLine="420"/>
    </w:pPr>
    <w:rPr>
      <w:rFonts w:asciiTheme="minorHAnsi" w:eastAsiaTheme="minorEastAsia" w:hAnsiTheme="minorHAnsi"/>
      <w:szCs w:val="22"/>
    </w:rPr>
  </w:style>
  <w:style w:type="table" w:styleId="TableGrid">
    <w:name w:val="Table Grid"/>
    <w:basedOn w:val="TableNormal"/>
    <w:uiPriority w:val="39"/>
    <w:rsid w:val="00A80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53625">
      <w:bodyDiv w:val="1"/>
      <w:marLeft w:val="0"/>
      <w:marRight w:val="0"/>
      <w:marTop w:val="0"/>
      <w:marBottom w:val="0"/>
      <w:divBdr>
        <w:top w:val="none" w:sz="0" w:space="0" w:color="auto"/>
        <w:left w:val="none" w:sz="0" w:space="0" w:color="auto"/>
        <w:bottom w:val="none" w:sz="0" w:space="0" w:color="auto"/>
        <w:right w:val="none" w:sz="0" w:space="0" w:color="auto"/>
      </w:divBdr>
    </w:div>
    <w:div w:id="1149128093">
      <w:bodyDiv w:val="1"/>
      <w:marLeft w:val="0"/>
      <w:marRight w:val="0"/>
      <w:marTop w:val="0"/>
      <w:marBottom w:val="0"/>
      <w:divBdr>
        <w:top w:val="none" w:sz="0" w:space="0" w:color="auto"/>
        <w:left w:val="none" w:sz="0" w:space="0" w:color="auto"/>
        <w:bottom w:val="none" w:sz="0" w:space="0" w:color="auto"/>
        <w:right w:val="none" w:sz="0" w:space="0" w:color="auto"/>
      </w:divBdr>
    </w:div>
    <w:div w:id="1201674772">
      <w:bodyDiv w:val="1"/>
      <w:marLeft w:val="0"/>
      <w:marRight w:val="0"/>
      <w:marTop w:val="0"/>
      <w:marBottom w:val="0"/>
      <w:divBdr>
        <w:top w:val="none" w:sz="0" w:space="0" w:color="auto"/>
        <w:left w:val="none" w:sz="0" w:space="0" w:color="auto"/>
        <w:bottom w:val="none" w:sz="0" w:space="0" w:color="auto"/>
        <w:right w:val="none" w:sz="0" w:space="0" w:color="auto"/>
      </w:divBdr>
    </w:div>
    <w:div w:id="1472869102">
      <w:bodyDiv w:val="1"/>
      <w:marLeft w:val="0"/>
      <w:marRight w:val="0"/>
      <w:marTop w:val="0"/>
      <w:marBottom w:val="0"/>
      <w:divBdr>
        <w:top w:val="none" w:sz="0" w:space="0" w:color="auto"/>
        <w:left w:val="none" w:sz="0" w:space="0" w:color="auto"/>
        <w:bottom w:val="none" w:sz="0" w:space="0" w:color="auto"/>
        <w:right w:val="none" w:sz="0" w:space="0" w:color="auto"/>
      </w:divBdr>
    </w:div>
    <w:div w:id="1595089425">
      <w:bodyDiv w:val="1"/>
      <w:marLeft w:val="0"/>
      <w:marRight w:val="0"/>
      <w:marTop w:val="0"/>
      <w:marBottom w:val="0"/>
      <w:divBdr>
        <w:top w:val="none" w:sz="0" w:space="0" w:color="auto"/>
        <w:left w:val="none" w:sz="0" w:space="0" w:color="auto"/>
        <w:bottom w:val="none" w:sz="0" w:space="0" w:color="auto"/>
        <w:right w:val="none" w:sz="0" w:space="0" w:color="auto"/>
      </w:divBdr>
    </w:div>
    <w:div w:id="1755855127">
      <w:bodyDiv w:val="1"/>
      <w:marLeft w:val="0"/>
      <w:marRight w:val="0"/>
      <w:marTop w:val="0"/>
      <w:marBottom w:val="0"/>
      <w:divBdr>
        <w:top w:val="none" w:sz="0" w:space="0" w:color="auto"/>
        <w:left w:val="none" w:sz="0" w:space="0" w:color="auto"/>
        <w:bottom w:val="none" w:sz="0" w:space="0" w:color="auto"/>
        <w:right w:val="none" w:sz="0" w:space="0" w:color="auto"/>
      </w:divBdr>
    </w:div>
    <w:div w:id="1885410853">
      <w:bodyDiv w:val="1"/>
      <w:marLeft w:val="0"/>
      <w:marRight w:val="0"/>
      <w:marTop w:val="0"/>
      <w:marBottom w:val="0"/>
      <w:divBdr>
        <w:top w:val="none" w:sz="0" w:space="0" w:color="auto"/>
        <w:left w:val="none" w:sz="0" w:space="0" w:color="auto"/>
        <w:bottom w:val="none" w:sz="0" w:space="0" w:color="auto"/>
        <w:right w:val="none" w:sz="0" w:space="0" w:color="auto"/>
      </w:divBdr>
    </w:div>
    <w:div w:id="1952543602">
      <w:bodyDiv w:val="1"/>
      <w:marLeft w:val="0"/>
      <w:marRight w:val="0"/>
      <w:marTop w:val="0"/>
      <w:marBottom w:val="0"/>
      <w:divBdr>
        <w:top w:val="none" w:sz="0" w:space="0" w:color="auto"/>
        <w:left w:val="none" w:sz="0" w:space="0" w:color="auto"/>
        <w:bottom w:val="none" w:sz="0" w:space="0" w:color="auto"/>
        <w:right w:val="none" w:sz="0" w:space="0" w:color="auto"/>
      </w:divBdr>
    </w:div>
    <w:div w:id="208634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1272</Words>
  <Characters>1363</Characters>
  <Application>Microsoft Office Word</Application>
  <DocSecurity>0</DocSecurity>
  <Lines>52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王清正</dc:creator>
  <cp:keywords/>
  <dc:description/>
  <cp:lastModifiedBy>王清正</cp:lastModifiedBy>
  <cp:revision>5</cp:revision>
  <dcterms:created xsi:type="dcterms:W3CDTF">2023-03-15T02:35:00Z</dcterms:created>
  <dcterms:modified xsi:type="dcterms:W3CDTF">2023-03-15T04:16:00Z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569dfb5c-2933-4cab-b016-eccaf8515ca1</vt:lpwstr>
  </property>
</Properties>
</file>