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B36D" w14:textId="113BEA35" w:rsidR="00070FFF" w:rsidRDefault="00070FFF" w:rsidP="00070FFF">
      <w:pPr>
        <w:pStyle w:val="a3"/>
        <w:numPr>
          <w:ilvl w:val="0"/>
          <w:numId w:val="1"/>
        </w:numPr>
        <w:ind w:firstLineChars="0"/>
      </w:pPr>
      <w:r>
        <w:rPr>
          <w:rFonts w:hint="eastAsia"/>
        </w:rPr>
        <w:t>评审结论：</w:t>
      </w:r>
    </w:p>
    <w:p w14:paraId="24F95860" w14:textId="77777777" w:rsidR="00ED6642" w:rsidRPr="00ED6642" w:rsidRDefault="00ED6642" w:rsidP="00ED6642">
      <w:pPr>
        <w:ind w:firstLine="360"/>
      </w:pPr>
      <w:r w:rsidRPr="00ED6642">
        <w:rPr>
          <w:rFonts w:hint="eastAsia"/>
        </w:rPr>
        <w:t>此程序流程图并不适合指导后续编码工作。原因如下：</w:t>
      </w:r>
    </w:p>
    <w:p w14:paraId="0CC01A58" w14:textId="4F0E0889" w:rsidR="00ED6642" w:rsidRDefault="00ED6642" w:rsidP="00ED6642">
      <w:pPr>
        <w:pStyle w:val="a3"/>
        <w:numPr>
          <w:ilvl w:val="0"/>
          <w:numId w:val="2"/>
        </w:numPr>
        <w:ind w:firstLineChars="0"/>
      </w:pPr>
      <w:r>
        <w:rPr>
          <w:rFonts w:hint="eastAsia"/>
        </w:rPr>
        <w:t>规范性问题</w:t>
      </w:r>
      <w:r w:rsidRPr="00ED6642">
        <w:rPr>
          <w:rFonts w:hint="eastAsia"/>
        </w:rPr>
        <w:t>。在此程序中，在循环条件不满足时代表着此程序没有找到对应图书，程序应该结束，</w:t>
      </w:r>
      <w:r>
        <w:rPr>
          <w:rFonts w:hint="eastAsia"/>
        </w:rPr>
        <w:t>而结束应该放在流程图的最下方，但是此处却将其放在了中间位置。</w:t>
      </w:r>
    </w:p>
    <w:p w14:paraId="436B642C" w14:textId="54DA3376" w:rsidR="00ED6642" w:rsidRDefault="00ED6642" w:rsidP="00ED6642">
      <w:pPr>
        <w:pStyle w:val="a3"/>
        <w:numPr>
          <w:ilvl w:val="0"/>
          <w:numId w:val="2"/>
        </w:numPr>
        <w:ind w:firstLineChars="0"/>
      </w:pPr>
      <w:r>
        <w:rPr>
          <w:rFonts w:hint="eastAsia"/>
        </w:rPr>
        <w:t>不同部分之间的次序问题不清晰。在程序流程图中，不同部件之间的顺序应该同对应的编码顺序相同才更方便进行编码工作。但是在此程序流程图中，当找到对应图书之后，应该跳出循环并且结束程序，所以在竖直方向上，应该把输出语句放在循环和结束之间才更好的指明编码顺序。</w:t>
      </w:r>
    </w:p>
    <w:p w14:paraId="61873EA5" w14:textId="137C7467" w:rsidR="00ED6642" w:rsidRDefault="00ED6642" w:rsidP="00ED6642">
      <w:pPr>
        <w:pStyle w:val="a3"/>
        <w:numPr>
          <w:ilvl w:val="0"/>
          <w:numId w:val="1"/>
        </w:numPr>
        <w:ind w:firstLineChars="0"/>
      </w:pPr>
      <w:commentRangeStart w:id="0"/>
      <w:r>
        <w:rPr>
          <w:rFonts w:hint="eastAsia"/>
        </w:rPr>
        <w:t>修改建议：</w:t>
      </w:r>
      <w:commentRangeEnd w:id="0"/>
      <w:r w:rsidR="009C6A5C">
        <w:rPr>
          <w:rStyle w:val="a4"/>
        </w:rPr>
        <w:commentReference w:id="0"/>
      </w:r>
    </w:p>
    <w:p w14:paraId="3BE624D1" w14:textId="1B1196DC" w:rsidR="00ED6642" w:rsidRDefault="00ED6642" w:rsidP="00ED6642">
      <w:pPr>
        <w:pStyle w:val="a3"/>
        <w:numPr>
          <w:ilvl w:val="0"/>
          <w:numId w:val="3"/>
        </w:numPr>
        <w:ind w:firstLineChars="0"/>
      </w:pPr>
      <w:r>
        <w:rPr>
          <w:rFonts w:hint="eastAsia"/>
        </w:rPr>
        <w:t>两个判断条件其实可以合二为一，其实可以将图书编号的确认放在循环的判断条件之中，这样可以使程序流程图更加精炼简洁。</w:t>
      </w:r>
    </w:p>
    <w:p w14:paraId="0CD52DE6" w14:textId="74D4EE1A" w:rsidR="00ED6642" w:rsidRDefault="00ED6642" w:rsidP="00ED6642">
      <w:pPr>
        <w:pStyle w:val="a3"/>
        <w:numPr>
          <w:ilvl w:val="0"/>
          <w:numId w:val="3"/>
        </w:numPr>
        <w:ind w:firstLineChars="0"/>
      </w:pPr>
      <w:r>
        <w:rPr>
          <w:rFonts w:hint="eastAsia"/>
        </w:rPr>
        <w:t>为了解决</w:t>
      </w:r>
      <w:r>
        <w:rPr>
          <w:rFonts w:hint="eastAsia"/>
        </w:rPr>
        <w:t>1</w:t>
      </w:r>
      <w:r>
        <w:t>.</w:t>
      </w:r>
      <w:r>
        <w:rPr>
          <w:rFonts w:hint="eastAsia"/>
        </w:rPr>
        <w:t>（</w:t>
      </w:r>
      <w:r>
        <w:rPr>
          <w:rFonts w:hint="eastAsia"/>
        </w:rPr>
        <w:t>1</w:t>
      </w:r>
      <w:r>
        <w:rPr>
          <w:rFonts w:hint="eastAsia"/>
        </w:rPr>
        <w:t>）问题，可以将结束语句放在程序流程图的最下方。</w:t>
      </w:r>
    </w:p>
    <w:p w14:paraId="27BF5EF2" w14:textId="7599957B" w:rsidR="00ED6642" w:rsidRDefault="00ED6642" w:rsidP="00ED6642">
      <w:pPr>
        <w:pStyle w:val="a3"/>
        <w:numPr>
          <w:ilvl w:val="0"/>
          <w:numId w:val="3"/>
        </w:numPr>
        <w:ind w:firstLineChars="0"/>
      </w:pPr>
      <w:r>
        <w:rPr>
          <w:rFonts w:hint="eastAsia"/>
        </w:rPr>
        <w:t>为了解决</w:t>
      </w:r>
      <w:r>
        <w:rPr>
          <w:rFonts w:hint="eastAsia"/>
        </w:rPr>
        <w:t>1</w:t>
      </w:r>
      <w:r>
        <w:t>.</w:t>
      </w:r>
      <w:r>
        <w:rPr>
          <w:rFonts w:hint="eastAsia"/>
        </w:rPr>
        <w:t>（</w:t>
      </w:r>
      <w:r>
        <w:rPr>
          <w:rFonts w:hint="eastAsia"/>
        </w:rPr>
        <w:t>2</w:t>
      </w:r>
      <w:r>
        <w:rPr>
          <w:rFonts w:hint="eastAsia"/>
        </w:rPr>
        <w:t>）问题，可以将输出语句放在</w:t>
      </w:r>
      <w:r w:rsidR="00324F70">
        <w:rPr>
          <w:rFonts w:hint="eastAsia"/>
        </w:rPr>
        <w:t>循环和结束之间。</w:t>
      </w:r>
    </w:p>
    <w:p w14:paraId="0FB28943" w14:textId="1BB9F457" w:rsidR="00324F70" w:rsidRDefault="00324F70" w:rsidP="00ED6642">
      <w:pPr>
        <w:pStyle w:val="a3"/>
        <w:numPr>
          <w:ilvl w:val="0"/>
          <w:numId w:val="3"/>
        </w:numPr>
        <w:ind w:firstLineChars="0"/>
      </w:pPr>
      <w:r>
        <w:rPr>
          <w:rFonts w:hint="eastAsia"/>
        </w:rPr>
        <w:t>为了更加明确的判断图书中是否有编号为</w:t>
      </w:r>
      <w:r>
        <w:rPr>
          <w:rFonts w:hint="eastAsia"/>
        </w:rPr>
        <w:t>X</w:t>
      </w:r>
      <w:r>
        <w:rPr>
          <w:rFonts w:hint="eastAsia"/>
        </w:rPr>
        <w:t>的，可以添加一个结果变量</w:t>
      </w:r>
      <w:r>
        <w:rPr>
          <w:rFonts w:hint="eastAsia"/>
        </w:rPr>
        <w:t>ans</w:t>
      </w:r>
      <w:r>
        <w:rPr>
          <w:rFonts w:hint="eastAsia"/>
        </w:rPr>
        <w:t>：代表编号是</w:t>
      </w:r>
      <w:r>
        <w:rPr>
          <w:rFonts w:hint="eastAsia"/>
        </w:rPr>
        <w:t>X</w:t>
      </w:r>
      <w:r>
        <w:rPr>
          <w:rFonts w:hint="eastAsia"/>
        </w:rPr>
        <w:t>的图书，可以为结果</w:t>
      </w:r>
      <w:r>
        <w:rPr>
          <w:rFonts w:hint="eastAsia"/>
        </w:rPr>
        <w:t>ans</w:t>
      </w:r>
      <w:r>
        <w:rPr>
          <w:rFonts w:hint="eastAsia"/>
        </w:rPr>
        <w:t>设置一个初值：</w:t>
      </w:r>
      <w:r>
        <w:rPr>
          <w:rFonts w:hint="eastAsia"/>
        </w:rPr>
        <w:t>-</w:t>
      </w:r>
      <w:r>
        <w:t>1</w:t>
      </w:r>
      <w:r>
        <w:rPr>
          <w:rFonts w:hint="eastAsia"/>
        </w:rPr>
        <w:t>。当程序执行完将要结束的时候判断</w:t>
      </w:r>
      <w:r>
        <w:rPr>
          <w:rFonts w:hint="eastAsia"/>
        </w:rPr>
        <w:t>ans</w:t>
      </w:r>
      <w:r>
        <w:rPr>
          <w:rFonts w:hint="eastAsia"/>
        </w:rPr>
        <w:t>是否为</w:t>
      </w:r>
      <w:r>
        <w:rPr>
          <w:rFonts w:hint="eastAsia"/>
        </w:rPr>
        <w:t>-</w:t>
      </w:r>
      <w:r>
        <w:t>1</w:t>
      </w:r>
      <w:r>
        <w:rPr>
          <w:rFonts w:hint="eastAsia"/>
        </w:rPr>
        <w:t>：如果是</w:t>
      </w:r>
      <w:r>
        <w:rPr>
          <w:rFonts w:hint="eastAsia"/>
        </w:rPr>
        <w:t>-</w:t>
      </w:r>
      <w:r>
        <w:t>1</w:t>
      </w:r>
      <w:r>
        <w:rPr>
          <w:rFonts w:hint="eastAsia"/>
        </w:rPr>
        <w:t>，说明没有编号为</w:t>
      </w:r>
      <w:r>
        <w:rPr>
          <w:rFonts w:hint="eastAsia"/>
        </w:rPr>
        <w:t>X</w:t>
      </w:r>
      <w:r>
        <w:rPr>
          <w:rFonts w:hint="eastAsia"/>
        </w:rPr>
        <w:t>的图书；如果不是</w:t>
      </w:r>
      <w:r>
        <w:rPr>
          <w:rFonts w:hint="eastAsia"/>
        </w:rPr>
        <w:t>-</w:t>
      </w:r>
      <w:r>
        <w:t>1</w:t>
      </w:r>
      <w:r>
        <w:rPr>
          <w:rFonts w:hint="eastAsia"/>
        </w:rPr>
        <w:t>，</w:t>
      </w:r>
      <w:r>
        <w:rPr>
          <w:rFonts w:hint="eastAsia"/>
        </w:rPr>
        <w:t>ans</w:t>
      </w:r>
      <w:r>
        <w:rPr>
          <w:rFonts w:hint="eastAsia"/>
        </w:rPr>
        <w:t>就代表编号是</w:t>
      </w:r>
      <w:r>
        <w:rPr>
          <w:rFonts w:hint="eastAsia"/>
        </w:rPr>
        <w:t>X</w:t>
      </w:r>
      <w:r>
        <w:rPr>
          <w:rFonts w:hint="eastAsia"/>
        </w:rPr>
        <w:t>的图书。</w:t>
      </w:r>
    </w:p>
    <w:p w14:paraId="47DF7610" w14:textId="77777777" w:rsidR="00324F70" w:rsidRDefault="00324F70" w:rsidP="00324F70"/>
    <w:p w14:paraId="38E14449" w14:textId="31F40EAF" w:rsidR="00324F70" w:rsidRDefault="00324F70" w:rsidP="00324F70">
      <w:pPr>
        <w:ind w:left="360"/>
      </w:pPr>
      <w:r>
        <w:rPr>
          <w:rFonts w:hint="eastAsia"/>
        </w:rPr>
        <w:t>修改结果：</w:t>
      </w:r>
    </w:p>
    <w:p w14:paraId="13A5B4CB" w14:textId="7A1FBE8B" w:rsidR="00ED6642" w:rsidRPr="00ED6642" w:rsidRDefault="00000000" w:rsidP="00ED6642">
      <w:r>
        <w:rPr>
          <w:noProof/>
        </w:rPr>
        <w:pict w14:anchorId="2EDDC1AC">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166.5pt;margin-top:2.9pt;width:73pt;height:27pt;z-index:251658240">
            <v:textbox>
              <w:txbxContent>
                <w:p w14:paraId="599D1F43" w14:textId="240A6E73" w:rsidR="00324F70" w:rsidRDefault="00324F70" w:rsidP="00324F70">
                  <w:pPr>
                    <w:ind w:firstLineChars="100" w:firstLine="210"/>
                  </w:pPr>
                  <w:r>
                    <w:rPr>
                      <w:rFonts w:hint="eastAsia"/>
                    </w:rPr>
                    <w:t>开始</w:t>
                  </w:r>
                </w:p>
              </w:txbxContent>
            </v:textbox>
          </v:shape>
        </w:pict>
      </w:r>
    </w:p>
    <w:p w14:paraId="6ED97911" w14:textId="487A82EC" w:rsidR="00ED6642" w:rsidRPr="00ED6642" w:rsidRDefault="00000000" w:rsidP="00ED6642">
      <w:r>
        <w:rPr>
          <w:noProof/>
        </w:rPr>
        <w:pict w14:anchorId="1EFD7566">
          <v:shapetype id="_x0000_t32" coordsize="21600,21600" o:spt="32" o:oned="t" path="m,l21600,21600e" filled="f">
            <v:path arrowok="t" fillok="f" o:connecttype="none"/>
            <o:lock v:ext="edit" shapetype="t"/>
          </v:shapetype>
          <v:shape id="_x0000_s1027" type="#_x0000_t32" style="position:absolute;left:0;text-align:left;margin-left:203.5pt;margin-top:14.8pt;width:.5pt;height:20pt;z-index:251659264" o:connectortype="straight">
            <v:stroke endarrow="block"/>
          </v:shape>
        </w:pict>
      </w:r>
    </w:p>
    <w:p w14:paraId="0B5BE4AA" w14:textId="77777777" w:rsidR="00ED6642" w:rsidRPr="00ED6642" w:rsidRDefault="00ED6642" w:rsidP="00ED6642"/>
    <w:p w14:paraId="0585DE9D" w14:textId="0330CFC7" w:rsidR="00EF78B5" w:rsidRDefault="00000000" w:rsidP="00070FFF">
      <w:r>
        <w:rPr>
          <w:noProof/>
        </w:rPr>
        <w:pict w14:anchorId="2063AEB3">
          <v:shape id="_x0000_s1039" type="#_x0000_t32" style="position:absolute;left:0;text-align:left;margin-left:203.5pt;margin-top:90.1pt;width:130.5pt;height:.5pt;flip:x;z-index:251669504" o:connectortype="straight">
            <v:stroke endarrow="block"/>
          </v:shape>
        </w:pict>
      </w:r>
      <w:r>
        <w:rPr>
          <w:noProof/>
        </w:rPr>
        <w:pict w14:anchorId="70F0DDC1">
          <v:shape id="_x0000_s1037" type="#_x0000_t32" style="position:absolute;left:0;text-align:left;margin-left:334pt;margin-top:90.1pt;width:0;height:22pt;flip:y;z-index:251668480" o:connectortype="straight"/>
        </w:pict>
      </w:r>
      <w:r>
        <w:rPr>
          <w:noProof/>
        </w:rPr>
        <w:pict w14:anchorId="661CA646">
          <v:shapetype id="_x0000_t109" coordsize="21600,21600" o:spt="109" path="m,l,21600r21600,l21600,xe">
            <v:stroke joinstyle="miter"/>
            <v:path gradientshapeok="t" o:connecttype="rect"/>
          </v:shapetype>
          <v:shape id="_x0000_s1036" type="#_x0000_t109" style="position:absolute;left:0;text-align:left;margin-left:297pt;margin-top:112.6pt;width:72.5pt;height:20pt;z-index:251667456">
            <v:textbox style="mso-next-textbox:#_x0000_s1036">
              <w:txbxContent>
                <w:p w14:paraId="1B732119" w14:textId="2A983B46" w:rsidR="00324F70" w:rsidRDefault="00324F70" w:rsidP="00324F70">
                  <w:pPr>
                    <w:ind w:firstLineChars="100" w:firstLine="210"/>
                  </w:pPr>
                  <w:r>
                    <w:t>i = i+1</w:t>
                  </w:r>
                </w:p>
              </w:txbxContent>
            </v:textbox>
          </v:shape>
        </w:pict>
      </w:r>
      <w:r>
        <w:rPr>
          <w:noProof/>
        </w:rPr>
        <w:pict w14:anchorId="0674B819">
          <v:shape id="_x0000_s1035" type="#_x0000_t32" style="position:absolute;left:0;text-align:left;margin-left:333.5pt;margin-top:132.1pt;width:0;height:18.5pt;flip:y;z-index:251666432" o:connectortype="straight">
            <v:stroke endarrow="block"/>
          </v:shape>
        </w:pict>
      </w:r>
      <w:r>
        <w:rPr>
          <w:noProof/>
        </w:rPr>
        <w:pict w14:anchorId="5F9FEE58">
          <v:shape id="_x0000_s1034" type="#_x0000_t32" style="position:absolute;left:0;text-align:left;margin-left:291.5pt;margin-top:150.6pt;width:42.5pt;height:0;z-index:251665408" o:connectortype="straight"/>
        </w:pict>
      </w:r>
      <w:r>
        <w:rPr>
          <w:noProof/>
        </w:rPr>
        <w:pict w14:anchorId="47564CC2">
          <v:shapetype id="_x0000_t110" coordsize="21600,21600" o:spt="110" path="m10800,l,10800,10800,21600,21600,10800xe">
            <v:stroke joinstyle="miter"/>
            <v:path gradientshapeok="t" o:connecttype="rect" textboxrect="5400,5400,16200,16200"/>
          </v:shapetype>
          <v:shape id="_x0000_s1031" type="#_x0000_t110" style="position:absolute;left:0;text-align:left;margin-left:115.5pt;margin-top:122.1pt;width:176.5pt;height:57pt;z-index:251663360">
            <v:textbox style="mso-next-textbox:#_x0000_s1031">
              <w:txbxContent>
                <w:p w14:paraId="219501F1" w14:textId="798A4475" w:rsidR="00324F70" w:rsidRDefault="00324F70" w:rsidP="00324F70">
                  <w:r>
                    <w:t>i &lt;= n &amp;&amp; X != A(i)</w:t>
                  </w:r>
                </w:p>
              </w:txbxContent>
            </v:textbox>
          </v:shape>
        </w:pict>
      </w:r>
      <w:r>
        <w:rPr>
          <w:noProof/>
        </w:rPr>
        <w:pict w14:anchorId="46D2BD04">
          <v:shape id="_x0000_s1032" type="#_x0000_t32" style="position:absolute;left:0;text-align:left;margin-left:204.5pt;margin-top:77.1pt;width:.5pt;height:44.5pt;z-index:251664384" o:connectortype="straight">
            <v:stroke endarrow="block"/>
          </v:shape>
        </w:pict>
      </w:r>
      <w:r>
        <w:rPr>
          <w:noProof/>
        </w:rPr>
        <w:pict w14:anchorId="341CBB66">
          <v:shape id="_x0000_s1030" type="#_x0000_t32" style="position:absolute;left:0;text-align:left;margin-left:204.5pt;margin-top:24.6pt;width:0;height:28pt;z-index:251662336" o:connectortype="straight">
            <v:stroke endarrow="block"/>
          </v:shape>
        </w:pict>
      </w:r>
      <w:r>
        <w:rPr>
          <w:noProof/>
        </w:rPr>
        <w:pict w14:anchorId="31DACF85">
          <v:shape id="_x0000_s1029" type="#_x0000_t109" style="position:absolute;left:0;text-align:left;margin-left:156.5pt;margin-top:53.6pt;width:100pt;height:23.5pt;z-index:251661312">
            <v:textbox style="mso-next-textbox:#_x0000_s1029">
              <w:txbxContent>
                <w:p w14:paraId="7553734D" w14:textId="0FA8AEBA" w:rsidR="00324F70" w:rsidRDefault="00324F70" w:rsidP="00324F70">
                  <w:pPr>
                    <w:ind w:firstLineChars="100" w:firstLine="210"/>
                  </w:pPr>
                  <w:r>
                    <w:t>i = 1, ans = -1</w:t>
                  </w:r>
                </w:p>
              </w:txbxContent>
            </v:textbox>
          </v:shape>
        </w:pict>
      </w:r>
      <w:r>
        <w:rPr>
          <w:noProof/>
        </w:rPr>
        <w:pict w14:anchorId="5B6058B7">
          <v:shape id="_x0000_s1028" type="#_x0000_t109" style="position:absolute;left:0;text-align:left;margin-left:157pt;margin-top:4.1pt;width:97.5pt;height:21pt;z-index:251660288">
            <v:textbox style="mso-next-textbox:#_x0000_s1028">
              <w:txbxContent>
                <w:p w14:paraId="7BDB1486" w14:textId="54351911" w:rsidR="00324F70" w:rsidRDefault="00324F70">
                  <w:r>
                    <w:rPr>
                      <w:rFonts w:hint="eastAsia"/>
                    </w:rPr>
                    <w:t>输入数据组</w:t>
                  </w:r>
                  <w:r>
                    <w:rPr>
                      <w:rFonts w:hint="eastAsia"/>
                    </w:rPr>
                    <w:t>A</w:t>
                  </w:r>
                  <w:r>
                    <w:rPr>
                      <w:rFonts w:hint="eastAsia"/>
                    </w:rPr>
                    <w:t>，</w:t>
                  </w:r>
                  <w:r>
                    <w:rPr>
                      <w:rFonts w:hint="eastAsia"/>
                    </w:rPr>
                    <w:t>X</w:t>
                  </w:r>
                </w:p>
              </w:txbxContent>
            </v:textbox>
          </v:shape>
        </w:pict>
      </w:r>
    </w:p>
    <w:p w14:paraId="161C8372" w14:textId="77777777" w:rsidR="00EF78B5" w:rsidRPr="00EF78B5" w:rsidRDefault="00EF78B5" w:rsidP="00EF78B5"/>
    <w:p w14:paraId="09C9FCF9" w14:textId="77777777" w:rsidR="00EF78B5" w:rsidRPr="00EF78B5" w:rsidRDefault="00EF78B5" w:rsidP="00EF78B5"/>
    <w:p w14:paraId="3D33E131" w14:textId="77777777" w:rsidR="00EF78B5" w:rsidRPr="00EF78B5" w:rsidRDefault="00EF78B5" w:rsidP="00EF78B5"/>
    <w:p w14:paraId="2B4EF31B" w14:textId="77777777" w:rsidR="00EF78B5" w:rsidRPr="00EF78B5" w:rsidRDefault="00EF78B5" w:rsidP="00EF78B5"/>
    <w:p w14:paraId="052FC195" w14:textId="77777777" w:rsidR="00EF78B5" w:rsidRPr="00EF78B5" w:rsidRDefault="00EF78B5" w:rsidP="00EF78B5"/>
    <w:p w14:paraId="7C05C9EF" w14:textId="77777777" w:rsidR="00EF78B5" w:rsidRPr="00EF78B5" w:rsidRDefault="00EF78B5" w:rsidP="00EF78B5"/>
    <w:p w14:paraId="593DEB03" w14:textId="77777777" w:rsidR="00EF78B5" w:rsidRPr="00EF78B5" w:rsidRDefault="00EF78B5" w:rsidP="00EF78B5"/>
    <w:p w14:paraId="09718CB5" w14:textId="2F4AF60E" w:rsidR="00EF78B5" w:rsidRPr="00EF78B5" w:rsidRDefault="00EF78B5" w:rsidP="00EF78B5">
      <w:r>
        <w:rPr>
          <w:rFonts w:hint="eastAsia"/>
        </w:rPr>
        <w:t xml:space="preserve"> </w:t>
      </w:r>
      <w:r>
        <w:t xml:space="preserve">                                                     </w:t>
      </w:r>
    </w:p>
    <w:p w14:paraId="029FC270" w14:textId="4DFFE932" w:rsidR="00EF78B5" w:rsidRDefault="00EF78B5" w:rsidP="00EF78B5">
      <w:r>
        <w:rPr>
          <w:rFonts w:hint="eastAsia"/>
        </w:rPr>
        <w:t xml:space="preserve"> </w:t>
      </w:r>
      <w:r>
        <w:t xml:space="preserve">                                                         T</w:t>
      </w:r>
    </w:p>
    <w:p w14:paraId="16D2000B" w14:textId="2B0CD686" w:rsidR="00EF78B5" w:rsidRDefault="00000000" w:rsidP="00EF78B5">
      <w:r>
        <w:rPr>
          <w:noProof/>
        </w:rPr>
        <w:pict w14:anchorId="3A8291C2">
          <v:shape id="_x0000_s1040" type="#_x0000_t32" style="position:absolute;left:0;text-align:left;margin-left:203.5pt;margin-top:23.1pt;width:.5pt;height:33.5pt;z-index:251670528" o:connectortype="straight">
            <v:stroke endarrow="block"/>
          </v:shape>
        </w:pict>
      </w:r>
    </w:p>
    <w:p w14:paraId="228A15DC" w14:textId="77777777" w:rsidR="00EF78B5" w:rsidRPr="00EF78B5" w:rsidRDefault="00EF78B5" w:rsidP="00EF78B5"/>
    <w:p w14:paraId="7F04C118" w14:textId="22955317" w:rsidR="00EF78B5" w:rsidRDefault="00EF78B5" w:rsidP="00EF78B5">
      <w:r>
        <w:rPr>
          <w:rFonts w:hint="eastAsia"/>
        </w:rPr>
        <w:t xml:space="preserve"> </w:t>
      </w:r>
      <w:r>
        <w:tab/>
      </w:r>
      <w:r>
        <w:tab/>
      </w:r>
      <w:r>
        <w:tab/>
      </w:r>
      <w:r>
        <w:tab/>
      </w:r>
      <w:r>
        <w:tab/>
      </w:r>
      <w:r>
        <w:tab/>
      </w:r>
      <w:r>
        <w:tab/>
      </w:r>
      <w:r>
        <w:tab/>
      </w:r>
      <w:r>
        <w:tab/>
      </w:r>
      <w:r>
        <w:tab/>
        <w:t>F</w:t>
      </w:r>
    </w:p>
    <w:p w14:paraId="015C048D" w14:textId="42D9AB88" w:rsidR="00EF78B5" w:rsidRDefault="00000000" w:rsidP="00EF78B5">
      <w:r>
        <w:rPr>
          <w:noProof/>
        </w:rPr>
        <w:pict w14:anchorId="5A4B49C4">
          <v:shape id="_x0000_s1048" type="#_x0000_t32" style="position:absolute;left:0;text-align:left;margin-left:240.5pt;margin-top:98.4pt;width:103.5pt;height:0;flip:x;z-index:251677696" o:connectortype="straight">
            <v:stroke endarrow="block"/>
          </v:shape>
        </w:pict>
      </w:r>
      <w:r>
        <w:rPr>
          <w:noProof/>
        </w:rPr>
        <w:pict w14:anchorId="4F60E827">
          <v:shape id="_x0000_s1047" type="#_x0000_t32" style="position:absolute;left:0;text-align:left;margin-left:342.5pt;margin-top:41.4pt;width:1pt;height:57pt;z-index:251676672" o:connectortype="straight"/>
        </w:pict>
      </w:r>
      <w:r>
        <w:rPr>
          <w:noProof/>
        </w:rPr>
        <w:pict w14:anchorId="7315AED7">
          <v:shape id="_x0000_s1046" type="#_x0000_t109" style="position:absolute;left:0;text-align:left;margin-left:299pt;margin-top:16.4pt;width:90.5pt;height:24.5pt;z-index:251675648">
            <v:textbox style="mso-next-textbox:#_x0000_s1046">
              <w:txbxContent>
                <w:p w14:paraId="5CA8889B" w14:textId="09C3DEDB" w:rsidR="00EF78B5" w:rsidRDefault="00EF78B5">
                  <w:r>
                    <w:rPr>
                      <w:rFonts w:hint="eastAsia"/>
                    </w:rPr>
                    <w:t>输出</w:t>
                  </w:r>
                  <w:r>
                    <w:rPr>
                      <w:rFonts w:hint="eastAsia"/>
                    </w:rPr>
                    <w:t>a</w:t>
                  </w:r>
                  <w:r>
                    <w:t xml:space="preserve">ns = </w:t>
                  </w:r>
                  <w:r>
                    <w:rPr>
                      <w:rFonts w:hint="eastAsia"/>
                    </w:rPr>
                    <w:t>A</w:t>
                  </w:r>
                  <w:r>
                    <w:t>(i)</w:t>
                  </w:r>
                </w:p>
              </w:txbxContent>
            </v:textbox>
          </v:shape>
        </w:pict>
      </w:r>
      <w:r>
        <w:rPr>
          <w:noProof/>
        </w:rPr>
        <w:pict w14:anchorId="1FAE0677">
          <v:shape id="_x0000_s1045" type="#_x0000_t120" style="position:absolute;left:0;text-align:left;margin-left:169pt;margin-top:79.9pt;width:71pt;height:35.5pt;z-index:251674624">
            <v:textbox style="mso-next-textbox:#_x0000_s1045">
              <w:txbxContent>
                <w:p w14:paraId="53407B40" w14:textId="7BEACA9F" w:rsidR="00EF78B5" w:rsidRDefault="00EF78B5" w:rsidP="00EF78B5">
                  <w:pPr>
                    <w:ind w:firstLineChars="100" w:firstLine="210"/>
                  </w:pPr>
                  <w:r>
                    <w:rPr>
                      <w:rFonts w:hint="eastAsia"/>
                    </w:rPr>
                    <w:t>结束</w:t>
                  </w:r>
                </w:p>
              </w:txbxContent>
            </v:textbox>
          </v:shape>
        </w:pict>
      </w:r>
      <w:r>
        <w:rPr>
          <w:noProof/>
        </w:rPr>
        <w:pict w14:anchorId="47467F9D">
          <v:shape id="_x0000_s1044" type="#_x0000_t32" style="position:absolute;left:0;text-align:left;margin-left:204pt;margin-top:48.9pt;width:0;height:30.5pt;z-index:251673600" o:connectortype="straight">
            <v:stroke endarrow="block"/>
          </v:shape>
        </w:pict>
      </w:r>
      <w:r>
        <w:rPr>
          <w:noProof/>
        </w:rPr>
        <w:pict w14:anchorId="77BA9058">
          <v:shape id="_x0000_s1043" type="#_x0000_t32" style="position:absolute;left:0;text-align:left;margin-left:248pt;margin-top:28.4pt;width:50.5pt;height:0;z-index:251672576" o:connectortype="straight">
            <v:stroke endarrow="block"/>
          </v:shape>
        </w:pict>
      </w:r>
      <w:r>
        <w:rPr>
          <w:noProof/>
        </w:rPr>
        <w:pict w14:anchorId="78852134">
          <v:shape id="_x0000_s1042" type="#_x0000_t110" style="position:absolute;left:0;text-align:left;margin-left:158.5pt;margin-top:8.3pt;width:89.5pt;height:40pt;z-index:251671552">
            <v:textbox style="mso-next-textbox:#_x0000_s1042">
              <w:txbxContent>
                <w:p w14:paraId="2657D0A3" w14:textId="70A8F9CF" w:rsidR="00EF78B5" w:rsidRDefault="00EF78B5" w:rsidP="00EF78B5">
                  <w:pPr>
                    <w:ind w:firstLineChars="100" w:firstLine="210"/>
                  </w:pPr>
                  <w:r>
                    <w:t>i=n+1</w:t>
                  </w:r>
                </w:p>
              </w:txbxContent>
            </v:textbox>
          </v:shape>
        </w:pict>
      </w:r>
    </w:p>
    <w:p w14:paraId="33966064" w14:textId="2D64A1C9" w:rsidR="00EF78B5" w:rsidRDefault="00EF78B5" w:rsidP="00EF78B5">
      <w:r>
        <w:tab/>
      </w:r>
      <w:r>
        <w:tab/>
      </w:r>
      <w:r>
        <w:tab/>
      </w:r>
      <w:r>
        <w:tab/>
      </w:r>
      <w:r>
        <w:tab/>
      </w:r>
      <w:r>
        <w:tab/>
      </w:r>
      <w:r>
        <w:tab/>
      </w:r>
      <w:r>
        <w:tab/>
      </w:r>
      <w:r>
        <w:tab/>
      </w:r>
      <w:r>
        <w:tab/>
      </w:r>
      <w:r>
        <w:tab/>
      </w:r>
      <w:r>
        <w:tab/>
        <w:t xml:space="preserve">   F</w:t>
      </w:r>
    </w:p>
    <w:p w14:paraId="343E405D" w14:textId="77777777" w:rsidR="00EF78B5" w:rsidRPr="00EF78B5" w:rsidRDefault="00EF78B5" w:rsidP="00EF78B5"/>
    <w:p w14:paraId="089F5D5C" w14:textId="70BC5775" w:rsidR="00EF78B5" w:rsidRDefault="00EF78B5" w:rsidP="00EF78B5">
      <w:r>
        <w:tab/>
      </w:r>
      <w:r>
        <w:tab/>
      </w:r>
      <w:r>
        <w:tab/>
      </w:r>
      <w:r>
        <w:tab/>
      </w:r>
      <w:r>
        <w:tab/>
      </w:r>
      <w:r>
        <w:tab/>
      </w:r>
      <w:r>
        <w:tab/>
      </w:r>
      <w:r>
        <w:tab/>
      </w:r>
      <w:r>
        <w:tab/>
      </w:r>
      <w:r>
        <w:tab/>
        <w:t>T</w:t>
      </w:r>
    </w:p>
    <w:p w14:paraId="24FBF1A6" w14:textId="28EFD0FF" w:rsidR="00070FFF" w:rsidRPr="00EF78B5" w:rsidRDefault="00EF78B5" w:rsidP="00EF78B5">
      <w:r>
        <w:tab/>
      </w:r>
      <w:r>
        <w:tab/>
      </w:r>
      <w:r>
        <w:tab/>
      </w:r>
      <w:r>
        <w:tab/>
      </w:r>
      <w:r>
        <w:tab/>
      </w:r>
      <w:r>
        <w:tab/>
      </w:r>
      <w:r>
        <w:tab/>
      </w:r>
      <w:r>
        <w:tab/>
      </w:r>
      <w:r>
        <w:tab/>
      </w:r>
      <w:r>
        <w:tab/>
      </w:r>
    </w:p>
    <w:sectPr w:rsidR="00070FFF" w:rsidRPr="00EF78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郝 龙鹏" w:date="2023-03-26T00:16:00Z" w:initials="郝">
    <w:p w14:paraId="2333A19D" w14:textId="77777777" w:rsidR="009C6A5C" w:rsidRDefault="009C6A5C">
      <w:pPr>
        <w:pStyle w:val="a5"/>
      </w:pPr>
      <w:r>
        <w:rPr>
          <w:rStyle w:val="a4"/>
        </w:rPr>
        <w:annotationRef/>
      </w:r>
      <w:r>
        <w:rPr>
          <w:rFonts w:hint="eastAsia"/>
        </w:rPr>
        <w:t>分数：</w:t>
      </w:r>
      <w:r>
        <w:rPr>
          <w:rFonts w:hint="eastAsia"/>
        </w:rPr>
        <w:t>9</w:t>
      </w:r>
      <w:r>
        <w:t>2</w:t>
      </w:r>
    </w:p>
    <w:p w14:paraId="0ED1C105" w14:textId="15C6E195" w:rsidR="009C6A5C" w:rsidRDefault="009C6A5C">
      <w:pPr>
        <w:pStyle w:val="a5"/>
        <w:rPr>
          <w:rFonts w:hint="eastAsia"/>
        </w:rPr>
      </w:pPr>
      <w:r>
        <w:rPr>
          <w:rFonts w:hint="eastAsia"/>
        </w:rPr>
        <w:t>输入输出的正确性，算法效率，程序执行的操作提醒方面有所欠缺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1C1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A0D53" w16cex:dateUtc="2023-03-25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1C105" w16cid:durableId="27CA0D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062D9"/>
    <w:multiLevelType w:val="hybridMultilevel"/>
    <w:tmpl w:val="8C6203BC"/>
    <w:lvl w:ilvl="0" w:tplc="4CA6ED5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64EC6E06"/>
    <w:multiLevelType w:val="hybridMultilevel"/>
    <w:tmpl w:val="89B6AB18"/>
    <w:lvl w:ilvl="0" w:tplc="458A1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BF5FE7"/>
    <w:multiLevelType w:val="hybridMultilevel"/>
    <w:tmpl w:val="63C2631C"/>
    <w:lvl w:ilvl="0" w:tplc="CB4844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9498526">
    <w:abstractNumId w:val="1"/>
  </w:num>
  <w:num w:numId="2" w16cid:durableId="912399920">
    <w:abstractNumId w:val="0"/>
  </w:num>
  <w:num w:numId="3" w16cid:durableId="19350471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郝 龙鹏">
    <w15:presenceInfo w15:providerId="Windows Live" w15:userId="9753cdcd0871fd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41CCF"/>
    <w:rsid w:val="00041CCF"/>
    <w:rsid w:val="00070FFF"/>
    <w:rsid w:val="00324F70"/>
    <w:rsid w:val="009C6A5C"/>
    <w:rsid w:val="00CF5544"/>
    <w:rsid w:val="00ED6642"/>
    <w:rsid w:val="00EF7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7"/>
        <o:r id="V:Rule2" type="connector" idref="#_x0000_s1032"/>
        <o:r id="V:Rule3" type="connector" idref="#_x0000_s1030"/>
        <o:r id="V:Rule4" type="connector" idref="#_x0000_s1039"/>
        <o:r id="V:Rule5" type="connector" idref="#_x0000_s1037"/>
        <o:r id="V:Rule6" type="connector" idref="#_x0000_s1034"/>
        <o:r id="V:Rule7" type="connector" idref="#_x0000_s1035"/>
        <o:r id="V:Rule8" type="connector" idref="#_x0000_s1044"/>
        <o:r id="V:Rule9" type="connector" idref="#_x0000_s1047"/>
        <o:r id="V:Rule10" type="connector" idref="#_x0000_s1048"/>
        <o:r id="V:Rule11" type="connector" idref="#_x0000_s1040"/>
        <o:r id="V:Rule12" type="connector" idref="#_x0000_s1043"/>
      </o:rules>
    </o:shapelayout>
  </w:shapeDefaults>
  <w:decimalSymbol w:val="."/>
  <w:listSeparator w:val=","/>
  <w14:docId w14:val="5AED4CF2"/>
  <w15:chartTrackingRefBased/>
  <w15:docId w15:val="{2F1AA37B-C63A-46CE-B385-611DCBD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FFF"/>
    <w:pPr>
      <w:ind w:firstLineChars="200" w:firstLine="420"/>
    </w:pPr>
  </w:style>
  <w:style w:type="character" w:styleId="a4">
    <w:name w:val="annotation reference"/>
    <w:basedOn w:val="a0"/>
    <w:uiPriority w:val="99"/>
    <w:semiHidden/>
    <w:unhideWhenUsed/>
    <w:rsid w:val="009C6A5C"/>
    <w:rPr>
      <w:sz w:val="21"/>
      <w:szCs w:val="21"/>
    </w:rPr>
  </w:style>
  <w:style w:type="paragraph" w:styleId="a5">
    <w:name w:val="annotation text"/>
    <w:basedOn w:val="a"/>
    <w:link w:val="a6"/>
    <w:uiPriority w:val="99"/>
    <w:semiHidden/>
    <w:unhideWhenUsed/>
    <w:rsid w:val="009C6A5C"/>
    <w:pPr>
      <w:jc w:val="left"/>
    </w:pPr>
  </w:style>
  <w:style w:type="character" w:customStyle="1" w:styleId="a6">
    <w:name w:val="批注文字 字符"/>
    <w:basedOn w:val="a0"/>
    <w:link w:val="a5"/>
    <w:uiPriority w:val="99"/>
    <w:semiHidden/>
    <w:rsid w:val="009C6A5C"/>
  </w:style>
  <w:style w:type="paragraph" w:styleId="a7">
    <w:name w:val="annotation subject"/>
    <w:basedOn w:val="a5"/>
    <w:next w:val="a5"/>
    <w:link w:val="a8"/>
    <w:uiPriority w:val="99"/>
    <w:semiHidden/>
    <w:unhideWhenUsed/>
    <w:rsid w:val="009C6A5C"/>
    <w:rPr>
      <w:b/>
      <w:bCs/>
    </w:rPr>
  </w:style>
  <w:style w:type="character" w:customStyle="1" w:styleId="a8">
    <w:name w:val="批注主题 字符"/>
    <w:basedOn w:val="a6"/>
    <w:link w:val="a7"/>
    <w:uiPriority w:val="99"/>
    <w:semiHidden/>
    <w:rsid w:val="009C6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郝 龙鹏</cp:lastModifiedBy>
  <cp:revision>3</cp:revision>
  <dcterms:created xsi:type="dcterms:W3CDTF">2023-03-20T12:17:00Z</dcterms:created>
  <dcterms:modified xsi:type="dcterms:W3CDTF">2023-03-25T16:17:00Z</dcterms:modified>
</cp:coreProperties>
</file>