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4617D" w14:textId="77777777" w:rsidR="00BF0217" w:rsidRPr="00055461" w:rsidRDefault="00D115D1" w:rsidP="006C1485">
      <w:pPr>
        <w:pStyle w:val="Heading1"/>
      </w:pPr>
      <w:r w:rsidRPr="00055461">
        <w:t>MAT</w:t>
      </w:r>
      <w:r w:rsidR="000255EA" w:rsidRPr="00055461">
        <w:t xml:space="preserve"> </w:t>
      </w:r>
      <w:r w:rsidRPr="006C1485">
        <w:t>300</w:t>
      </w:r>
      <w:r w:rsidRPr="00055461">
        <w:t xml:space="preserve"> </w:t>
      </w:r>
      <w:r w:rsidR="002E0B60" w:rsidRPr="00055461">
        <w:t>Midterm Exam</w:t>
      </w:r>
      <w:r w:rsidR="00624AA6" w:rsidRPr="00055461">
        <w:t xml:space="preserve"> </w:t>
      </w:r>
    </w:p>
    <w:p w14:paraId="145CADE9" w14:textId="77777777" w:rsidR="00D632EB" w:rsidRPr="00055461" w:rsidRDefault="00D632EB" w:rsidP="00521E56">
      <w:pPr>
        <w:rPr>
          <w:rFonts w:cs="Times New Roman"/>
        </w:rPr>
      </w:pPr>
      <w:r w:rsidRPr="00055461">
        <w:rPr>
          <w:rFonts w:cs="Times New Roman"/>
        </w:rPr>
        <w:t xml:space="preserve">Student Name: </w:t>
      </w:r>
    </w:p>
    <w:p w14:paraId="428891A6" w14:textId="77777777" w:rsidR="00D632EB" w:rsidRPr="00055461" w:rsidRDefault="00D632EB" w:rsidP="00521E56">
      <w:pPr>
        <w:rPr>
          <w:rFonts w:cs="Times New Roman"/>
        </w:rPr>
      </w:pPr>
      <w:r w:rsidRPr="00055461">
        <w:rPr>
          <w:rFonts w:cs="Times New Roman"/>
        </w:rPr>
        <w:t xml:space="preserve">Date: </w:t>
      </w:r>
    </w:p>
    <w:p w14:paraId="0C485B29" w14:textId="77777777" w:rsidR="00D632EB" w:rsidRPr="00055461" w:rsidRDefault="00D632EB" w:rsidP="00521E56">
      <w:pPr>
        <w:rPr>
          <w:rFonts w:cs="Times New Roman"/>
        </w:rPr>
      </w:pPr>
    </w:p>
    <w:p w14:paraId="4EDDDCCE" w14:textId="77777777" w:rsidR="00D632EB" w:rsidRPr="00055461" w:rsidRDefault="00D632EB" w:rsidP="00D632EB">
      <w:pPr>
        <w:rPr>
          <w:rFonts w:cs="Times New Roman"/>
        </w:rPr>
      </w:pPr>
      <w:r w:rsidRPr="00055461">
        <w:rPr>
          <w:rFonts w:cs="Times New Roman"/>
        </w:rPr>
        <w:t xml:space="preserve">Reminder from the Syllabus:  Your answers on this exam must be </w:t>
      </w:r>
      <w:r w:rsidRPr="00055461">
        <w:rPr>
          <w:rFonts w:cs="Times New Roman"/>
          <w:highlight w:val="yellow"/>
          <w:u w:val="single"/>
        </w:rPr>
        <w:t>prepared individually in your own words</w:t>
      </w:r>
      <w:r w:rsidRPr="00055461">
        <w:rPr>
          <w:rFonts w:cs="Times New Roman"/>
        </w:rPr>
        <w:t xml:space="preserve">. All assignments will be reviewed electronically for indications of cheating, plagiarism, misrepresentation, or unauthorized collaboration.  Violations of this policy may result in serious consequences. </w:t>
      </w:r>
    </w:p>
    <w:p w14:paraId="306CAB6B" w14:textId="77777777" w:rsidR="00B86E4E" w:rsidRPr="00055461" w:rsidRDefault="00B86E4E" w:rsidP="00521E56">
      <w:pPr>
        <w:rPr>
          <w:rFonts w:cs="Times New Roman"/>
        </w:rPr>
      </w:pPr>
      <w:r w:rsidRPr="00055461">
        <w:rPr>
          <w:rFonts w:cs="Times New Roman"/>
        </w:rPr>
        <w:t xml:space="preserve">All calculations and relevant Minitab output must be included to receive full credit. </w:t>
      </w:r>
      <w:r w:rsidR="00D115D1" w:rsidRPr="00055461">
        <w:rPr>
          <w:rFonts w:eastAsia="Calibri" w:cs="Times New Roman"/>
        </w:rPr>
        <w:t>Be sure to w</w:t>
      </w:r>
      <w:r w:rsidR="00D115D1" w:rsidRPr="00055461">
        <w:rPr>
          <w:rFonts w:cs="Times New Roman"/>
        </w:rPr>
        <w:t>ord-process your solutions and c</w:t>
      </w:r>
      <w:r w:rsidR="00D115D1" w:rsidRPr="00055461">
        <w:rPr>
          <w:rFonts w:eastAsia="Calibri" w:cs="Times New Roman"/>
        </w:rPr>
        <w:t>opy and paste the appropriate outputs from Minitab.</w:t>
      </w:r>
      <w:r w:rsidR="00D115D1" w:rsidRPr="00055461">
        <w:rPr>
          <w:rFonts w:cs="Times New Roman"/>
        </w:rPr>
        <w:t xml:space="preserve"> Show all steps used in arriving at the final answers. Incomplete solutions will receive partial credit. This exam covers content from Modules One through Three.</w:t>
      </w:r>
    </w:p>
    <w:p w14:paraId="53F906E1" w14:textId="77777777" w:rsidR="00624AA6" w:rsidRPr="00055461" w:rsidRDefault="00624AA6" w:rsidP="00521E56">
      <w:pPr>
        <w:rPr>
          <w:rFonts w:cs="Times New Roman"/>
        </w:rPr>
      </w:pPr>
    </w:p>
    <w:p w14:paraId="1389CBDE" w14:textId="77777777" w:rsidR="00624AA6" w:rsidRPr="00055461" w:rsidRDefault="00624AA6" w:rsidP="00624AA6">
      <w:pPr>
        <w:rPr>
          <w:rFonts w:cs="Times New Roman"/>
        </w:rPr>
      </w:pPr>
      <w:r w:rsidRPr="00055461">
        <w:rPr>
          <w:rFonts w:cs="Times New Roman"/>
        </w:rPr>
        <w:t>Unless otherwise instructed, all inference tests should be performed at the α = 0.05 level.</w:t>
      </w:r>
    </w:p>
    <w:p w14:paraId="285ECD3B" w14:textId="77777777" w:rsidR="00521E56" w:rsidRPr="00055461" w:rsidRDefault="00521E56" w:rsidP="00521E56">
      <w:pPr>
        <w:rPr>
          <w:rFonts w:cs="Times New Roman"/>
        </w:rPr>
      </w:pPr>
    </w:p>
    <w:p w14:paraId="57F41225" w14:textId="77777777" w:rsidR="00C817C1" w:rsidRPr="00055461" w:rsidRDefault="00D632EB" w:rsidP="00F6770E">
      <w:r w:rsidRPr="00055461">
        <w:t xml:space="preserve">Problem 1.  </w:t>
      </w:r>
      <w:r w:rsidR="007F3B39" w:rsidRPr="00055461">
        <w:t xml:space="preserve">Consider the </w:t>
      </w:r>
      <w:r w:rsidR="00D115D1" w:rsidRPr="00055461">
        <w:rPr>
          <w:color w:val="FF0000"/>
        </w:rPr>
        <w:t>GASTURBINE</w:t>
      </w:r>
      <w:r w:rsidR="007F3B39" w:rsidRPr="00055461">
        <w:rPr>
          <w:color w:val="FF0000"/>
        </w:rPr>
        <w:t xml:space="preserve"> </w:t>
      </w:r>
      <w:r w:rsidR="00C94972" w:rsidRPr="00055461">
        <w:t xml:space="preserve">data set </w:t>
      </w:r>
      <w:r w:rsidR="00B53D6D" w:rsidRPr="00055461">
        <w:t xml:space="preserve">and </w:t>
      </w:r>
      <w:r w:rsidR="00D115D1" w:rsidRPr="00055461">
        <w:t xml:space="preserve">corresponding </w:t>
      </w:r>
      <w:r w:rsidR="00B53D6D" w:rsidRPr="00055461">
        <w:t xml:space="preserve">output from Minitab. </w:t>
      </w:r>
      <w:r w:rsidR="004666F4" w:rsidRPr="00055461">
        <w:t xml:space="preserve">Use the complete data set in your analysis. The first </w:t>
      </w:r>
      <w:r w:rsidR="000255EA" w:rsidRPr="00055461">
        <w:t>10</w:t>
      </w:r>
      <w:r w:rsidR="004666F4" w:rsidRPr="00055461">
        <w:t xml:space="preserve"> observat</w:t>
      </w:r>
      <w:r w:rsidR="00DD219F" w:rsidRPr="00055461">
        <w:t>ions are given for illustrative</w:t>
      </w:r>
      <w:r w:rsidR="004666F4" w:rsidRPr="00055461">
        <w:t xml:space="preserve"> purposes.</w:t>
      </w:r>
      <w:r w:rsidR="00C94972" w:rsidRPr="00055461">
        <w:t xml:space="preserve"> Complete parts a) through </w:t>
      </w:r>
      <w:r w:rsidR="00475D5F" w:rsidRPr="00055461">
        <w:t>g</w:t>
      </w:r>
      <w:r w:rsidR="00C94972" w:rsidRPr="00055461">
        <w:t>) below.</w:t>
      </w:r>
    </w:p>
    <w:p w14:paraId="4968FABF" w14:textId="77777777" w:rsidR="00624AA6" w:rsidRPr="00055461" w:rsidRDefault="00624AA6" w:rsidP="00043F99"/>
    <w:tbl>
      <w:tblPr>
        <w:tblStyle w:val="TableGrid"/>
        <w:tblW w:w="0" w:type="auto"/>
        <w:tblLook w:val="00A0" w:firstRow="1" w:lastRow="0" w:firstColumn="1" w:lastColumn="0" w:noHBand="0" w:noVBand="0"/>
        <w:tblDescription w:val="Table"/>
      </w:tblPr>
      <w:tblGrid>
        <w:gridCol w:w="1184"/>
        <w:gridCol w:w="891"/>
        <w:gridCol w:w="774"/>
        <w:gridCol w:w="1003"/>
        <w:gridCol w:w="1305"/>
        <w:gridCol w:w="1159"/>
        <w:gridCol w:w="1054"/>
        <w:gridCol w:w="898"/>
        <w:gridCol w:w="1157"/>
      </w:tblGrid>
      <w:tr w:rsidR="00475D5F" w:rsidRPr="00475D5F" w14:paraId="0C3EF950" w14:textId="77777777" w:rsidTr="00E13508">
        <w:trPr>
          <w:tblHeader/>
        </w:trPr>
        <w:tc>
          <w:tcPr>
            <w:tcW w:w="0" w:type="auto"/>
          </w:tcPr>
          <w:p w14:paraId="5B683B0A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ENGINE</w:t>
            </w:r>
          </w:p>
        </w:tc>
        <w:tc>
          <w:tcPr>
            <w:tcW w:w="0" w:type="auto"/>
          </w:tcPr>
          <w:p w14:paraId="48ADDDAD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SHAFTS</w:t>
            </w:r>
          </w:p>
        </w:tc>
        <w:tc>
          <w:tcPr>
            <w:tcW w:w="0" w:type="auto"/>
          </w:tcPr>
          <w:p w14:paraId="511E1707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RPM</w:t>
            </w:r>
          </w:p>
        </w:tc>
        <w:tc>
          <w:tcPr>
            <w:tcW w:w="0" w:type="auto"/>
          </w:tcPr>
          <w:p w14:paraId="0A6657F0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CPRATIO</w:t>
            </w:r>
          </w:p>
        </w:tc>
        <w:tc>
          <w:tcPr>
            <w:tcW w:w="0" w:type="auto"/>
          </w:tcPr>
          <w:p w14:paraId="13485759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INLET-TEMP</w:t>
            </w:r>
          </w:p>
        </w:tc>
        <w:tc>
          <w:tcPr>
            <w:tcW w:w="0" w:type="auto"/>
          </w:tcPr>
          <w:p w14:paraId="594BBDE8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EXH-TEMP</w:t>
            </w:r>
          </w:p>
        </w:tc>
        <w:tc>
          <w:tcPr>
            <w:tcW w:w="0" w:type="auto"/>
          </w:tcPr>
          <w:p w14:paraId="49C15F8C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AIRFLOW</w:t>
            </w:r>
          </w:p>
        </w:tc>
        <w:tc>
          <w:tcPr>
            <w:tcW w:w="0" w:type="auto"/>
          </w:tcPr>
          <w:p w14:paraId="1A7B57C7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POWER</w:t>
            </w:r>
          </w:p>
        </w:tc>
        <w:tc>
          <w:tcPr>
            <w:tcW w:w="0" w:type="auto"/>
          </w:tcPr>
          <w:p w14:paraId="08E31F93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HEATRATE</w:t>
            </w:r>
          </w:p>
        </w:tc>
      </w:tr>
      <w:tr w:rsidR="000C315D" w:rsidRPr="00055461" w14:paraId="65E689E7" w14:textId="77777777" w:rsidTr="00E13508">
        <w:trPr>
          <w:tblHeader/>
        </w:trPr>
        <w:tc>
          <w:tcPr>
            <w:tcW w:w="0" w:type="auto"/>
          </w:tcPr>
          <w:p w14:paraId="66EF1A4C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Traditional</w:t>
            </w:r>
          </w:p>
        </w:tc>
        <w:tc>
          <w:tcPr>
            <w:tcW w:w="0" w:type="auto"/>
          </w:tcPr>
          <w:p w14:paraId="7DD0C433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1</w:t>
            </w:r>
          </w:p>
        </w:tc>
        <w:tc>
          <w:tcPr>
            <w:tcW w:w="0" w:type="auto"/>
          </w:tcPr>
          <w:p w14:paraId="4D03DCA0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27245</w:t>
            </w:r>
          </w:p>
        </w:tc>
        <w:tc>
          <w:tcPr>
            <w:tcW w:w="0" w:type="auto"/>
          </w:tcPr>
          <w:p w14:paraId="2833C8F5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9.2</w:t>
            </w:r>
          </w:p>
        </w:tc>
        <w:tc>
          <w:tcPr>
            <w:tcW w:w="0" w:type="auto"/>
          </w:tcPr>
          <w:p w14:paraId="65B128E2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1134</w:t>
            </w:r>
          </w:p>
        </w:tc>
        <w:tc>
          <w:tcPr>
            <w:tcW w:w="0" w:type="auto"/>
          </w:tcPr>
          <w:p w14:paraId="587A43B0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602</w:t>
            </w:r>
          </w:p>
        </w:tc>
        <w:tc>
          <w:tcPr>
            <w:tcW w:w="0" w:type="auto"/>
          </w:tcPr>
          <w:p w14:paraId="65838BC1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7</w:t>
            </w:r>
          </w:p>
        </w:tc>
        <w:tc>
          <w:tcPr>
            <w:tcW w:w="0" w:type="auto"/>
          </w:tcPr>
          <w:p w14:paraId="02955CA2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1630</w:t>
            </w:r>
          </w:p>
        </w:tc>
        <w:tc>
          <w:tcPr>
            <w:tcW w:w="0" w:type="auto"/>
          </w:tcPr>
          <w:p w14:paraId="370F6D72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14622</w:t>
            </w:r>
          </w:p>
        </w:tc>
      </w:tr>
      <w:tr w:rsidR="000C315D" w:rsidRPr="00055461" w14:paraId="33365C9C" w14:textId="77777777" w:rsidTr="00E13508">
        <w:trPr>
          <w:tblHeader/>
        </w:trPr>
        <w:tc>
          <w:tcPr>
            <w:tcW w:w="0" w:type="auto"/>
          </w:tcPr>
          <w:p w14:paraId="58454B71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Traditional</w:t>
            </w:r>
          </w:p>
        </w:tc>
        <w:tc>
          <w:tcPr>
            <w:tcW w:w="0" w:type="auto"/>
          </w:tcPr>
          <w:p w14:paraId="756C16CC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1</w:t>
            </w:r>
          </w:p>
        </w:tc>
        <w:tc>
          <w:tcPr>
            <w:tcW w:w="0" w:type="auto"/>
          </w:tcPr>
          <w:p w14:paraId="4EB38DC3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14000</w:t>
            </w:r>
          </w:p>
        </w:tc>
        <w:tc>
          <w:tcPr>
            <w:tcW w:w="0" w:type="auto"/>
          </w:tcPr>
          <w:p w14:paraId="59526335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12.2</w:t>
            </w:r>
          </w:p>
        </w:tc>
        <w:tc>
          <w:tcPr>
            <w:tcW w:w="0" w:type="auto"/>
          </w:tcPr>
          <w:p w14:paraId="48B4BB46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950</w:t>
            </w:r>
          </w:p>
        </w:tc>
        <w:tc>
          <w:tcPr>
            <w:tcW w:w="0" w:type="auto"/>
          </w:tcPr>
          <w:p w14:paraId="58815028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446</w:t>
            </w:r>
          </w:p>
        </w:tc>
        <w:tc>
          <w:tcPr>
            <w:tcW w:w="0" w:type="auto"/>
          </w:tcPr>
          <w:p w14:paraId="73ED05AA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15</w:t>
            </w:r>
          </w:p>
        </w:tc>
        <w:tc>
          <w:tcPr>
            <w:tcW w:w="0" w:type="auto"/>
          </w:tcPr>
          <w:p w14:paraId="66FF439D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2726</w:t>
            </w:r>
          </w:p>
        </w:tc>
        <w:tc>
          <w:tcPr>
            <w:tcW w:w="0" w:type="auto"/>
          </w:tcPr>
          <w:p w14:paraId="69D1DDC9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13196</w:t>
            </w:r>
          </w:p>
        </w:tc>
      </w:tr>
      <w:tr w:rsidR="00055461" w:rsidRPr="00055461" w14:paraId="55E9AB27" w14:textId="77777777" w:rsidTr="00E13508">
        <w:trPr>
          <w:tblHeader/>
        </w:trPr>
        <w:tc>
          <w:tcPr>
            <w:tcW w:w="0" w:type="auto"/>
          </w:tcPr>
          <w:p w14:paraId="478B986D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Traditional</w:t>
            </w:r>
          </w:p>
        </w:tc>
        <w:tc>
          <w:tcPr>
            <w:tcW w:w="0" w:type="auto"/>
          </w:tcPr>
          <w:p w14:paraId="51635993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1</w:t>
            </w:r>
          </w:p>
        </w:tc>
        <w:tc>
          <w:tcPr>
            <w:tcW w:w="0" w:type="auto"/>
          </w:tcPr>
          <w:p w14:paraId="6B703D48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17384</w:t>
            </w:r>
          </w:p>
        </w:tc>
        <w:tc>
          <w:tcPr>
            <w:tcW w:w="0" w:type="auto"/>
          </w:tcPr>
          <w:p w14:paraId="4BEBEE0A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14.8</w:t>
            </w:r>
          </w:p>
        </w:tc>
        <w:tc>
          <w:tcPr>
            <w:tcW w:w="0" w:type="auto"/>
          </w:tcPr>
          <w:p w14:paraId="3517CB47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1149</w:t>
            </w:r>
          </w:p>
        </w:tc>
        <w:tc>
          <w:tcPr>
            <w:tcW w:w="0" w:type="auto"/>
          </w:tcPr>
          <w:p w14:paraId="6CDE2DDE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537</w:t>
            </w:r>
          </w:p>
        </w:tc>
        <w:tc>
          <w:tcPr>
            <w:tcW w:w="0" w:type="auto"/>
          </w:tcPr>
          <w:p w14:paraId="22929E01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20</w:t>
            </w:r>
          </w:p>
        </w:tc>
        <w:tc>
          <w:tcPr>
            <w:tcW w:w="0" w:type="auto"/>
          </w:tcPr>
          <w:p w14:paraId="6DC445AE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5247</w:t>
            </w:r>
          </w:p>
        </w:tc>
        <w:tc>
          <w:tcPr>
            <w:tcW w:w="0" w:type="auto"/>
          </w:tcPr>
          <w:p w14:paraId="1DB222B1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11948</w:t>
            </w:r>
          </w:p>
        </w:tc>
      </w:tr>
      <w:tr w:rsidR="000C315D" w:rsidRPr="00055461" w14:paraId="66036407" w14:textId="77777777" w:rsidTr="00E13508">
        <w:trPr>
          <w:tblHeader/>
        </w:trPr>
        <w:tc>
          <w:tcPr>
            <w:tcW w:w="0" w:type="auto"/>
          </w:tcPr>
          <w:p w14:paraId="0057E29F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Traditional</w:t>
            </w:r>
          </w:p>
        </w:tc>
        <w:tc>
          <w:tcPr>
            <w:tcW w:w="0" w:type="auto"/>
          </w:tcPr>
          <w:p w14:paraId="469D8D02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1</w:t>
            </w:r>
          </w:p>
        </w:tc>
        <w:tc>
          <w:tcPr>
            <w:tcW w:w="0" w:type="auto"/>
          </w:tcPr>
          <w:p w14:paraId="253755C1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11085</w:t>
            </w:r>
          </w:p>
        </w:tc>
        <w:tc>
          <w:tcPr>
            <w:tcW w:w="0" w:type="auto"/>
          </w:tcPr>
          <w:p w14:paraId="56E18EAD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11.8</w:t>
            </w:r>
          </w:p>
        </w:tc>
        <w:tc>
          <w:tcPr>
            <w:tcW w:w="0" w:type="auto"/>
          </w:tcPr>
          <w:p w14:paraId="262B5A37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1024</w:t>
            </w:r>
          </w:p>
        </w:tc>
        <w:tc>
          <w:tcPr>
            <w:tcW w:w="0" w:type="auto"/>
          </w:tcPr>
          <w:p w14:paraId="6830C1E0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478</w:t>
            </w:r>
          </w:p>
        </w:tc>
        <w:tc>
          <w:tcPr>
            <w:tcW w:w="0" w:type="auto"/>
          </w:tcPr>
          <w:p w14:paraId="318A9CAC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27</w:t>
            </w:r>
          </w:p>
        </w:tc>
        <w:tc>
          <w:tcPr>
            <w:tcW w:w="0" w:type="auto"/>
          </w:tcPr>
          <w:p w14:paraId="2DA93459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6726</w:t>
            </w:r>
          </w:p>
        </w:tc>
        <w:tc>
          <w:tcPr>
            <w:tcW w:w="0" w:type="auto"/>
          </w:tcPr>
          <w:p w14:paraId="4F4A0735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11289</w:t>
            </w:r>
          </w:p>
        </w:tc>
      </w:tr>
      <w:tr w:rsidR="000C315D" w:rsidRPr="00055461" w14:paraId="23955E1A" w14:textId="77777777" w:rsidTr="00E13508">
        <w:trPr>
          <w:tblHeader/>
        </w:trPr>
        <w:tc>
          <w:tcPr>
            <w:tcW w:w="0" w:type="auto"/>
          </w:tcPr>
          <w:p w14:paraId="2B215056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Traditional</w:t>
            </w:r>
          </w:p>
        </w:tc>
        <w:tc>
          <w:tcPr>
            <w:tcW w:w="0" w:type="auto"/>
          </w:tcPr>
          <w:p w14:paraId="3813CD62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1</w:t>
            </w:r>
          </w:p>
        </w:tc>
        <w:tc>
          <w:tcPr>
            <w:tcW w:w="0" w:type="auto"/>
          </w:tcPr>
          <w:p w14:paraId="6ABAEFC8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14045</w:t>
            </w:r>
          </w:p>
        </w:tc>
        <w:tc>
          <w:tcPr>
            <w:tcW w:w="0" w:type="auto"/>
          </w:tcPr>
          <w:p w14:paraId="208DBAED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13.2</w:t>
            </w:r>
          </w:p>
        </w:tc>
        <w:tc>
          <w:tcPr>
            <w:tcW w:w="0" w:type="auto"/>
          </w:tcPr>
          <w:p w14:paraId="7848E5D1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1149</w:t>
            </w:r>
          </w:p>
        </w:tc>
        <w:tc>
          <w:tcPr>
            <w:tcW w:w="0" w:type="auto"/>
          </w:tcPr>
          <w:p w14:paraId="1FA58D52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553</w:t>
            </w:r>
          </w:p>
        </w:tc>
        <w:tc>
          <w:tcPr>
            <w:tcW w:w="0" w:type="auto"/>
          </w:tcPr>
          <w:p w14:paraId="2D2B4926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29</w:t>
            </w:r>
          </w:p>
        </w:tc>
        <w:tc>
          <w:tcPr>
            <w:tcW w:w="0" w:type="auto"/>
          </w:tcPr>
          <w:p w14:paraId="70A1FFC8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7726</w:t>
            </w:r>
          </w:p>
        </w:tc>
        <w:tc>
          <w:tcPr>
            <w:tcW w:w="0" w:type="auto"/>
          </w:tcPr>
          <w:p w14:paraId="11DE98B7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11964</w:t>
            </w:r>
          </w:p>
        </w:tc>
      </w:tr>
      <w:tr w:rsidR="000C315D" w:rsidRPr="00055461" w14:paraId="224C6FD5" w14:textId="77777777" w:rsidTr="00E13508">
        <w:trPr>
          <w:tblHeader/>
        </w:trPr>
        <w:tc>
          <w:tcPr>
            <w:tcW w:w="0" w:type="auto"/>
          </w:tcPr>
          <w:p w14:paraId="3447D912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Traditional</w:t>
            </w:r>
          </w:p>
        </w:tc>
        <w:tc>
          <w:tcPr>
            <w:tcW w:w="0" w:type="auto"/>
          </w:tcPr>
          <w:p w14:paraId="435F6846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1</w:t>
            </w:r>
          </w:p>
        </w:tc>
        <w:tc>
          <w:tcPr>
            <w:tcW w:w="0" w:type="auto"/>
          </w:tcPr>
          <w:p w14:paraId="3E300C03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6211</w:t>
            </w:r>
          </w:p>
        </w:tc>
        <w:tc>
          <w:tcPr>
            <w:tcW w:w="0" w:type="auto"/>
          </w:tcPr>
          <w:p w14:paraId="5449ACF9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15.7</w:t>
            </w:r>
          </w:p>
        </w:tc>
        <w:tc>
          <w:tcPr>
            <w:tcW w:w="0" w:type="auto"/>
          </w:tcPr>
          <w:p w14:paraId="297DBD27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1172</w:t>
            </w:r>
          </w:p>
        </w:tc>
        <w:tc>
          <w:tcPr>
            <w:tcW w:w="0" w:type="auto"/>
          </w:tcPr>
          <w:p w14:paraId="57CE3BD6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517</w:t>
            </w:r>
          </w:p>
        </w:tc>
        <w:tc>
          <w:tcPr>
            <w:tcW w:w="0" w:type="auto"/>
          </w:tcPr>
          <w:p w14:paraId="1DDA6333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176</w:t>
            </w:r>
          </w:p>
        </w:tc>
        <w:tc>
          <w:tcPr>
            <w:tcW w:w="0" w:type="auto"/>
          </w:tcPr>
          <w:p w14:paraId="5E1C68ED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52600</w:t>
            </w:r>
          </w:p>
        </w:tc>
        <w:tc>
          <w:tcPr>
            <w:tcW w:w="0" w:type="auto"/>
          </w:tcPr>
          <w:p w14:paraId="02F23E4B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10526</w:t>
            </w:r>
          </w:p>
        </w:tc>
      </w:tr>
      <w:tr w:rsidR="000C315D" w:rsidRPr="00055461" w14:paraId="4EC398F9" w14:textId="77777777" w:rsidTr="00E13508">
        <w:trPr>
          <w:tblHeader/>
        </w:trPr>
        <w:tc>
          <w:tcPr>
            <w:tcW w:w="0" w:type="auto"/>
          </w:tcPr>
          <w:p w14:paraId="696AF4C7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Traditional</w:t>
            </w:r>
          </w:p>
        </w:tc>
        <w:tc>
          <w:tcPr>
            <w:tcW w:w="0" w:type="auto"/>
          </w:tcPr>
          <w:p w14:paraId="473D6231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1</w:t>
            </w:r>
          </w:p>
        </w:tc>
        <w:tc>
          <w:tcPr>
            <w:tcW w:w="0" w:type="auto"/>
          </w:tcPr>
          <w:p w14:paraId="18ECBADC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6210</w:t>
            </w:r>
          </w:p>
        </w:tc>
        <w:tc>
          <w:tcPr>
            <w:tcW w:w="0" w:type="auto"/>
          </w:tcPr>
          <w:p w14:paraId="4CC94138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17.4</w:t>
            </w:r>
          </w:p>
        </w:tc>
        <w:tc>
          <w:tcPr>
            <w:tcW w:w="0" w:type="auto"/>
          </w:tcPr>
          <w:p w14:paraId="5FD7DD21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1177</w:t>
            </w:r>
          </w:p>
        </w:tc>
        <w:tc>
          <w:tcPr>
            <w:tcW w:w="0" w:type="auto"/>
          </w:tcPr>
          <w:p w14:paraId="774B2861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510</w:t>
            </w:r>
          </w:p>
        </w:tc>
        <w:tc>
          <w:tcPr>
            <w:tcW w:w="0" w:type="auto"/>
          </w:tcPr>
          <w:p w14:paraId="195918F0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193</w:t>
            </w:r>
          </w:p>
        </w:tc>
        <w:tc>
          <w:tcPr>
            <w:tcW w:w="0" w:type="auto"/>
          </w:tcPr>
          <w:p w14:paraId="0A1E60DE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57500</w:t>
            </w:r>
          </w:p>
        </w:tc>
        <w:tc>
          <w:tcPr>
            <w:tcW w:w="0" w:type="auto"/>
          </w:tcPr>
          <w:p w14:paraId="4A76E888" w14:textId="77777777" w:rsidR="000C315D" w:rsidRPr="00055461" w:rsidRDefault="000C315D" w:rsidP="00043F99">
            <w:pPr>
              <w:rPr>
                <w:rFonts w:cs="Times New Roman"/>
              </w:rPr>
            </w:pPr>
            <w:r w:rsidRPr="00475D5F">
              <w:t>10387</w:t>
            </w:r>
          </w:p>
        </w:tc>
      </w:tr>
      <w:tr w:rsidR="000C315D" w:rsidRPr="00055461" w14:paraId="6762035D" w14:textId="77777777" w:rsidTr="00E13508">
        <w:trPr>
          <w:tblHeader/>
        </w:trPr>
        <w:tc>
          <w:tcPr>
            <w:tcW w:w="0" w:type="auto"/>
          </w:tcPr>
          <w:p w14:paraId="40D0740E" w14:textId="77777777" w:rsidR="000C315D" w:rsidRPr="00475D5F" w:rsidRDefault="000C315D" w:rsidP="00043F99">
            <w:r w:rsidRPr="00475D5F">
              <w:t>Traditional</w:t>
            </w:r>
          </w:p>
        </w:tc>
        <w:tc>
          <w:tcPr>
            <w:tcW w:w="0" w:type="auto"/>
          </w:tcPr>
          <w:p w14:paraId="180110A2" w14:textId="77777777" w:rsidR="000C315D" w:rsidRPr="00475D5F" w:rsidRDefault="000C315D" w:rsidP="00043F99">
            <w:r w:rsidRPr="00475D5F">
              <w:t>1</w:t>
            </w:r>
          </w:p>
        </w:tc>
        <w:tc>
          <w:tcPr>
            <w:tcW w:w="0" w:type="auto"/>
          </w:tcPr>
          <w:p w14:paraId="7BE7DEA1" w14:textId="77777777" w:rsidR="000C315D" w:rsidRPr="00475D5F" w:rsidRDefault="000C315D" w:rsidP="00043F99">
            <w:r w:rsidRPr="00475D5F">
              <w:t>3600</w:t>
            </w:r>
          </w:p>
        </w:tc>
        <w:tc>
          <w:tcPr>
            <w:tcW w:w="0" w:type="auto"/>
          </w:tcPr>
          <w:p w14:paraId="0954C725" w14:textId="77777777" w:rsidR="000C315D" w:rsidRPr="00475D5F" w:rsidRDefault="000C315D" w:rsidP="00043F99">
            <w:r w:rsidRPr="00475D5F">
              <w:t>13.5</w:t>
            </w:r>
          </w:p>
        </w:tc>
        <w:tc>
          <w:tcPr>
            <w:tcW w:w="0" w:type="auto"/>
          </w:tcPr>
          <w:p w14:paraId="14688546" w14:textId="77777777" w:rsidR="000C315D" w:rsidRPr="00475D5F" w:rsidRDefault="000C315D" w:rsidP="00043F99">
            <w:r w:rsidRPr="00475D5F">
              <w:t>1146</w:t>
            </w:r>
          </w:p>
        </w:tc>
        <w:tc>
          <w:tcPr>
            <w:tcW w:w="0" w:type="auto"/>
          </w:tcPr>
          <w:p w14:paraId="08CD9611" w14:textId="77777777" w:rsidR="000C315D" w:rsidRPr="00475D5F" w:rsidRDefault="000C315D" w:rsidP="00043F99">
            <w:r w:rsidRPr="00475D5F">
              <w:t>503</w:t>
            </w:r>
          </w:p>
        </w:tc>
        <w:tc>
          <w:tcPr>
            <w:tcW w:w="0" w:type="auto"/>
          </w:tcPr>
          <w:p w14:paraId="5202B02A" w14:textId="77777777" w:rsidR="000C315D" w:rsidRPr="00475D5F" w:rsidRDefault="000C315D" w:rsidP="00043F99">
            <w:r w:rsidRPr="00475D5F">
              <w:t>315</w:t>
            </w:r>
          </w:p>
        </w:tc>
        <w:tc>
          <w:tcPr>
            <w:tcW w:w="0" w:type="auto"/>
          </w:tcPr>
          <w:p w14:paraId="4C2D189E" w14:textId="77777777" w:rsidR="000C315D" w:rsidRPr="00475D5F" w:rsidRDefault="000C315D" w:rsidP="00043F99">
            <w:r w:rsidRPr="00475D5F">
              <w:t>89600</w:t>
            </w:r>
          </w:p>
        </w:tc>
        <w:tc>
          <w:tcPr>
            <w:tcW w:w="0" w:type="auto"/>
          </w:tcPr>
          <w:p w14:paraId="79164BAC" w14:textId="77777777" w:rsidR="000C315D" w:rsidRPr="00475D5F" w:rsidRDefault="000C315D" w:rsidP="00043F99">
            <w:r w:rsidRPr="00475D5F">
              <w:t>10592</w:t>
            </w:r>
          </w:p>
        </w:tc>
      </w:tr>
      <w:tr w:rsidR="000C315D" w:rsidRPr="00055461" w14:paraId="4085E8E9" w14:textId="77777777" w:rsidTr="00E13508">
        <w:trPr>
          <w:tblHeader/>
        </w:trPr>
        <w:tc>
          <w:tcPr>
            <w:tcW w:w="0" w:type="auto"/>
          </w:tcPr>
          <w:p w14:paraId="3627E69F" w14:textId="77777777" w:rsidR="000C315D" w:rsidRPr="00475D5F" w:rsidRDefault="000C315D" w:rsidP="00043F99">
            <w:r w:rsidRPr="00475D5F">
              <w:t>Traditional</w:t>
            </w:r>
          </w:p>
        </w:tc>
        <w:tc>
          <w:tcPr>
            <w:tcW w:w="0" w:type="auto"/>
          </w:tcPr>
          <w:p w14:paraId="33C72174" w14:textId="77777777" w:rsidR="000C315D" w:rsidRPr="00475D5F" w:rsidRDefault="000C315D" w:rsidP="00043F99">
            <w:r w:rsidRPr="00475D5F">
              <w:t>1</w:t>
            </w:r>
          </w:p>
        </w:tc>
        <w:tc>
          <w:tcPr>
            <w:tcW w:w="0" w:type="auto"/>
          </w:tcPr>
          <w:p w14:paraId="795B21C0" w14:textId="77777777" w:rsidR="000C315D" w:rsidRPr="00475D5F" w:rsidRDefault="000C315D" w:rsidP="00043F99">
            <w:r w:rsidRPr="00475D5F">
              <w:t>3000</w:t>
            </w:r>
          </w:p>
        </w:tc>
        <w:tc>
          <w:tcPr>
            <w:tcW w:w="0" w:type="auto"/>
          </w:tcPr>
          <w:p w14:paraId="382AAEF2" w14:textId="77777777" w:rsidR="000C315D" w:rsidRPr="00475D5F" w:rsidRDefault="000C315D" w:rsidP="00043F99">
            <w:r w:rsidRPr="00475D5F">
              <w:t>15.1</w:t>
            </w:r>
          </w:p>
        </w:tc>
        <w:tc>
          <w:tcPr>
            <w:tcW w:w="0" w:type="auto"/>
          </w:tcPr>
          <w:p w14:paraId="58865ED7" w14:textId="77777777" w:rsidR="000C315D" w:rsidRPr="00475D5F" w:rsidRDefault="000C315D" w:rsidP="00043F99">
            <w:r w:rsidRPr="00475D5F">
              <w:t>1146</w:t>
            </w:r>
          </w:p>
        </w:tc>
        <w:tc>
          <w:tcPr>
            <w:tcW w:w="0" w:type="auto"/>
          </w:tcPr>
          <w:p w14:paraId="35F151A5" w14:textId="77777777" w:rsidR="000C315D" w:rsidRPr="00475D5F" w:rsidRDefault="000C315D" w:rsidP="00043F99">
            <w:r w:rsidRPr="00475D5F">
              <w:t>524</w:t>
            </w:r>
          </w:p>
        </w:tc>
        <w:tc>
          <w:tcPr>
            <w:tcW w:w="0" w:type="auto"/>
          </w:tcPr>
          <w:p w14:paraId="05D6043B" w14:textId="77777777" w:rsidR="000C315D" w:rsidRPr="00475D5F" w:rsidRDefault="000C315D" w:rsidP="00043F99">
            <w:r w:rsidRPr="00475D5F">
              <w:t>375</w:t>
            </w:r>
          </w:p>
        </w:tc>
        <w:tc>
          <w:tcPr>
            <w:tcW w:w="0" w:type="auto"/>
          </w:tcPr>
          <w:p w14:paraId="7E6D0460" w14:textId="77777777" w:rsidR="000C315D" w:rsidRPr="00475D5F" w:rsidRDefault="000C315D" w:rsidP="00043F99">
            <w:r w:rsidRPr="00475D5F">
              <w:t>113700</w:t>
            </w:r>
          </w:p>
        </w:tc>
        <w:tc>
          <w:tcPr>
            <w:tcW w:w="0" w:type="auto"/>
          </w:tcPr>
          <w:p w14:paraId="374DD8E0" w14:textId="77777777" w:rsidR="000C315D" w:rsidRPr="00475D5F" w:rsidRDefault="000C315D" w:rsidP="00043F99">
            <w:r w:rsidRPr="00475D5F">
              <w:t>10460</w:t>
            </w:r>
          </w:p>
        </w:tc>
      </w:tr>
      <w:tr w:rsidR="000C315D" w:rsidRPr="00055461" w14:paraId="1230CACA" w14:textId="77777777" w:rsidTr="00E13508">
        <w:trPr>
          <w:tblHeader/>
        </w:trPr>
        <w:tc>
          <w:tcPr>
            <w:tcW w:w="0" w:type="auto"/>
          </w:tcPr>
          <w:p w14:paraId="6C44FCD2" w14:textId="77777777" w:rsidR="000C315D" w:rsidRPr="00475D5F" w:rsidRDefault="000C315D" w:rsidP="00043F99">
            <w:r w:rsidRPr="00475D5F">
              <w:t>Traditional</w:t>
            </w:r>
          </w:p>
        </w:tc>
        <w:tc>
          <w:tcPr>
            <w:tcW w:w="0" w:type="auto"/>
          </w:tcPr>
          <w:p w14:paraId="2DA3FDC0" w14:textId="77777777" w:rsidR="000C315D" w:rsidRPr="00475D5F" w:rsidRDefault="000C315D" w:rsidP="00043F99">
            <w:r w:rsidRPr="00475D5F">
              <w:t>1</w:t>
            </w:r>
          </w:p>
        </w:tc>
        <w:tc>
          <w:tcPr>
            <w:tcW w:w="0" w:type="auto"/>
          </w:tcPr>
          <w:p w14:paraId="074A732A" w14:textId="77777777" w:rsidR="000C315D" w:rsidRPr="00475D5F" w:rsidRDefault="000C315D" w:rsidP="00043F99">
            <w:r w:rsidRPr="00475D5F">
              <w:t>3000</w:t>
            </w:r>
          </w:p>
        </w:tc>
        <w:tc>
          <w:tcPr>
            <w:tcW w:w="0" w:type="auto"/>
          </w:tcPr>
          <w:p w14:paraId="4E30BF84" w14:textId="77777777" w:rsidR="000C315D" w:rsidRPr="00475D5F" w:rsidRDefault="000C315D" w:rsidP="00043F99">
            <w:r w:rsidRPr="00475D5F">
              <w:t>15</w:t>
            </w:r>
          </w:p>
        </w:tc>
        <w:tc>
          <w:tcPr>
            <w:tcW w:w="0" w:type="auto"/>
          </w:tcPr>
          <w:p w14:paraId="3F2FF9B4" w14:textId="77777777" w:rsidR="000C315D" w:rsidRPr="00475D5F" w:rsidRDefault="000C315D" w:rsidP="00043F99">
            <w:r w:rsidRPr="00475D5F">
              <w:t>1171</w:t>
            </w:r>
          </w:p>
        </w:tc>
        <w:tc>
          <w:tcPr>
            <w:tcW w:w="0" w:type="auto"/>
          </w:tcPr>
          <w:p w14:paraId="2E8B448F" w14:textId="77777777" w:rsidR="000C315D" w:rsidRPr="00475D5F" w:rsidRDefault="000C315D" w:rsidP="00043F99">
            <w:r w:rsidRPr="00475D5F">
              <w:t>525</w:t>
            </w:r>
          </w:p>
        </w:tc>
        <w:tc>
          <w:tcPr>
            <w:tcW w:w="0" w:type="auto"/>
          </w:tcPr>
          <w:p w14:paraId="2FD1F772" w14:textId="77777777" w:rsidR="000C315D" w:rsidRPr="00475D5F" w:rsidRDefault="000C315D" w:rsidP="00043F99">
            <w:r w:rsidRPr="00475D5F">
              <w:t>514</w:t>
            </w:r>
          </w:p>
        </w:tc>
        <w:tc>
          <w:tcPr>
            <w:tcW w:w="0" w:type="auto"/>
          </w:tcPr>
          <w:p w14:paraId="250E8D8F" w14:textId="77777777" w:rsidR="000C315D" w:rsidRPr="00475D5F" w:rsidRDefault="000C315D" w:rsidP="00043F99">
            <w:r w:rsidRPr="00475D5F">
              <w:t>164300</w:t>
            </w:r>
          </w:p>
        </w:tc>
        <w:tc>
          <w:tcPr>
            <w:tcW w:w="0" w:type="auto"/>
          </w:tcPr>
          <w:p w14:paraId="3A5962D1" w14:textId="77777777" w:rsidR="000C315D" w:rsidRPr="00475D5F" w:rsidRDefault="000C315D" w:rsidP="00043F99">
            <w:r w:rsidRPr="00475D5F">
              <w:t>10086</w:t>
            </w:r>
          </w:p>
        </w:tc>
      </w:tr>
    </w:tbl>
    <w:p w14:paraId="74E05935" w14:textId="77777777" w:rsidR="00B746C2" w:rsidRDefault="00B746C2" w:rsidP="00043F99"/>
    <w:p w14:paraId="5DCB3E70" w14:textId="77777777" w:rsidR="00B746C2" w:rsidRDefault="00B746C2" w:rsidP="00043F99">
      <w:pPr>
        <w:rPr>
          <w:rFonts w:cs="Times New Roman"/>
        </w:rPr>
      </w:pPr>
      <w:r>
        <w:rPr>
          <w:noProof/>
          <w:lang w:bidi="ta-IN"/>
        </w:rPr>
        <w:lastRenderedPageBreak/>
        <w:drawing>
          <wp:inline distT="0" distB="0" distL="0" distR="0" wp14:anchorId="75247767" wp14:editId="157646FF">
            <wp:extent cx="5943600" cy="8082915"/>
            <wp:effectExtent l="19050" t="19050" r="19050" b="13335"/>
            <wp:docPr id="7" name="Picture 7" descr="The data for Regression Analysis: Heartrate versus R P M, C P R A T I O, O W, P O W E R lists the Analysis of variance, Model of summary, Coefficients, Regression equation, and Fits and Diagnostics for Unusual observati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he data for Regression Analysis: Heartrate versus R P M, C P R A T I O, O W, P O W E R lists the Analysis of variance, Model of summary, Coefficients, Regression equation, and Fits and Diagnostics for Unusual observations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8291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73603" w14:textId="77777777" w:rsidR="000A722F" w:rsidRDefault="000A722F">
      <w:pPr>
        <w:spacing w:after="200" w:line="276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504FFD6F" w14:textId="77777777" w:rsidR="000C315D" w:rsidRDefault="000C315D" w:rsidP="00043F99"/>
    <w:p w14:paraId="27BA7E31" w14:textId="77777777" w:rsidR="00624AA6" w:rsidRPr="00055461" w:rsidRDefault="00624AA6" w:rsidP="007647B9">
      <w:pPr>
        <w:pStyle w:val="List"/>
        <w:rPr>
          <w:b/>
          <w:bCs/>
        </w:rPr>
      </w:pPr>
      <w:r w:rsidRPr="00055461">
        <w:t xml:space="preserve">Write a first-order model </w:t>
      </w:r>
      <w:r w:rsidRPr="00055461">
        <w:rPr>
          <w:b/>
        </w:rPr>
        <w:t>in general form</w:t>
      </w:r>
      <w:r w:rsidRPr="00055461">
        <w:t xml:space="preserve"> for the model that includes RPM, CPRATIO, INLET-TEMP, EXH-TEMP, AIRFLOW, and POWER to predict HEATRATE.</w:t>
      </w:r>
      <w:r w:rsidRPr="00055461">
        <w:br/>
      </w:r>
    </w:p>
    <w:p w14:paraId="3887E2BC" w14:textId="77777777" w:rsidR="00C94972" w:rsidRPr="00055461" w:rsidRDefault="00624AA6" w:rsidP="007647B9">
      <w:pPr>
        <w:pStyle w:val="List"/>
        <w:rPr>
          <w:b/>
          <w:bCs/>
        </w:rPr>
      </w:pPr>
      <w:r w:rsidRPr="00055461">
        <w:t>Use Minitab to compose regression equation for HEATRATE based on RPM, CPRATIO, INLET-TEMP, EXH-TEMP, AIRFLOW, and POWER.  Paste the output here:</w:t>
      </w:r>
    </w:p>
    <w:p w14:paraId="50122455" w14:textId="77777777" w:rsidR="00033BC0" w:rsidRPr="00055461" w:rsidRDefault="00033BC0" w:rsidP="00521E56">
      <w:pPr>
        <w:ind w:left="720"/>
        <w:rPr>
          <w:rFonts w:cs="Times New Roman"/>
          <w:b/>
          <w:lang w:eastAsia="x-none"/>
        </w:rPr>
      </w:pPr>
    </w:p>
    <w:p w14:paraId="6308A925" w14:textId="77777777" w:rsidR="004A113C" w:rsidRPr="00055461" w:rsidRDefault="004A113C" w:rsidP="007647B9">
      <w:pPr>
        <w:pStyle w:val="List"/>
      </w:pPr>
      <w:r w:rsidRPr="00055461">
        <w:t>Write out the least squares prediction equati</w:t>
      </w:r>
      <w:r w:rsidR="00624AA6" w:rsidRPr="00055461">
        <w:t>on for the model that was fit above</w:t>
      </w:r>
      <w:r w:rsidRPr="00055461">
        <w:t>.</w:t>
      </w:r>
    </w:p>
    <w:p w14:paraId="5E4DC93B" w14:textId="77777777" w:rsidR="004A113C" w:rsidRPr="00055461" w:rsidRDefault="004A113C" w:rsidP="00043F99"/>
    <w:p w14:paraId="692DBFA3" w14:textId="77777777" w:rsidR="007D384F" w:rsidRPr="00055461" w:rsidRDefault="007D384F" w:rsidP="007647B9">
      <w:pPr>
        <w:pStyle w:val="List"/>
      </w:pPr>
      <w:r w:rsidRPr="00055461">
        <w:t xml:space="preserve">Calculate and give an interpretation of </w:t>
      </w:r>
      <w:r w:rsidR="000255EA" w:rsidRPr="00055461">
        <w:t>the coefficients based on a one-</w:t>
      </w:r>
      <w:r w:rsidRPr="00055461">
        <w:t>unit change in each x</w:t>
      </w:r>
      <w:r w:rsidRPr="00055461">
        <w:rPr>
          <w:vertAlign w:val="subscript"/>
        </w:rPr>
        <w:t>i</w:t>
      </w:r>
      <w:r w:rsidRPr="00055461">
        <w:t>. Calculate and give an interpretation of the ef</w:t>
      </w:r>
      <w:r w:rsidR="000255EA" w:rsidRPr="00055461">
        <w:t>fect on HEATRATE based on a 1-</w:t>
      </w:r>
      <w:r w:rsidRPr="00055461">
        <w:t xml:space="preserve">unit change in AIRFLOW together with a </w:t>
      </w:r>
      <w:r w:rsidR="00624AA6" w:rsidRPr="00055461">
        <w:t>210</w:t>
      </w:r>
      <w:r w:rsidR="000255EA" w:rsidRPr="00055461">
        <w:t>-</w:t>
      </w:r>
      <w:r w:rsidRPr="00055461">
        <w:t>unit change in POWER</w:t>
      </w:r>
      <w:r w:rsidR="00177721" w:rsidRPr="00055461">
        <w:t>.</w:t>
      </w:r>
    </w:p>
    <w:p w14:paraId="1B1DBCF0" w14:textId="77777777" w:rsidR="007D384F" w:rsidRPr="00055461" w:rsidRDefault="007D384F" w:rsidP="00043F99"/>
    <w:p w14:paraId="5EE60C2B" w14:textId="77777777" w:rsidR="007F3B39" w:rsidRPr="00055461" w:rsidRDefault="00521E56" w:rsidP="007647B9">
      <w:pPr>
        <w:pStyle w:val="List"/>
      </w:pPr>
      <w:r w:rsidRPr="00055461">
        <w:t xml:space="preserve">Interpret </w:t>
      </w:r>
      <w:r w:rsidR="008A289D" w:rsidRPr="00055461">
        <w:t xml:space="preserve">the overall model F-test. </w:t>
      </w:r>
      <w:r w:rsidR="00453D22" w:rsidRPr="00055461">
        <w:t xml:space="preserve">State the appropriate hypothesis test and associated </w:t>
      </w:r>
      <w:r w:rsidR="004648C2" w:rsidRPr="00055461">
        <w:t xml:space="preserve">numerator and denominator </w:t>
      </w:r>
      <w:r w:rsidR="00453D22" w:rsidRPr="00055461">
        <w:t>degrees of freedom used for this test</w:t>
      </w:r>
      <w:r w:rsidR="00A17908" w:rsidRPr="00055461">
        <w:t xml:space="preserve"> as well as the critical value that the test statistic is compared to</w:t>
      </w:r>
      <w:r w:rsidR="004648C2" w:rsidRPr="00055461">
        <w:t>. State the conclusion you would make regarding the null hypothesis. Specifically</w:t>
      </w:r>
      <w:r w:rsidR="00682A47" w:rsidRPr="00055461">
        <w:t>,</w:t>
      </w:r>
      <w:r w:rsidR="004648C2" w:rsidRPr="00055461">
        <w:t xml:space="preserve"> would you reject or fail to reject the null hypothesis</w:t>
      </w:r>
      <w:r w:rsidR="000255EA" w:rsidRPr="00055461">
        <w:t>,</w:t>
      </w:r>
      <w:r w:rsidR="004648C2" w:rsidRPr="00055461">
        <w:t xml:space="preserve"> and what</w:t>
      </w:r>
      <w:r w:rsidR="00682A47" w:rsidRPr="00055461">
        <w:t xml:space="preserve"> does</w:t>
      </w:r>
      <w:r w:rsidR="004648C2" w:rsidRPr="00055461">
        <w:t xml:space="preserve"> this conclusion means about the </w:t>
      </w:r>
      <w:r w:rsidR="00DD219F" w:rsidRPr="00055461">
        <w:t>model parameters</w:t>
      </w:r>
      <w:r w:rsidR="00682A47" w:rsidRPr="00055461">
        <w:t>?</w:t>
      </w:r>
      <w:r w:rsidR="00DD219F" w:rsidRPr="00055461">
        <w:t xml:space="preserve"> </w:t>
      </w:r>
      <w:r w:rsidR="008A289D" w:rsidRPr="00055461">
        <w:t>Does this tell us anything about the significance of the individual predictors?</w:t>
      </w:r>
      <w:r w:rsidR="00117F6B" w:rsidRPr="00055461">
        <w:t xml:space="preserve"> Why or why not?</w:t>
      </w:r>
    </w:p>
    <w:p w14:paraId="3A6DA450" w14:textId="77777777" w:rsidR="00A4197A" w:rsidRPr="00055461" w:rsidRDefault="00A4197A" w:rsidP="00043F99"/>
    <w:p w14:paraId="1B4570F9" w14:textId="77777777" w:rsidR="008A289D" w:rsidRPr="00055461" w:rsidRDefault="008A289D" w:rsidP="007647B9">
      <w:pPr>
        <w:pStyle w:val="List"/>
      </w:pPr>
      <w:r w:rsidRPr="00055461">
        <w:t>Report and interpret the model R</w:t>
      </w:r>
      <w:r w:rsidRPr="00055461">
        <w:rPr>
          <w:vertAlign w:val="superscript"/>
        </w:rPr>
        <w:t>2</w:t>
      </w:r>
      <w:r w:rsidRPr="00055461">
        <w:t>.</w:t>
      </w:r>
    </w:p>
    <w:p w14:paraId="520BC71D" w14:textId="77777777" w:rsidR="00A4197A" w:rsidRPr="00055461" w:rsidRDefault="00A4197A" w:rsidP="00043F99"/>
    <w:p w14:paraId="28E28864" w14:textId="77777777" w:rsidR="008A289D" w:rsidRPr="00055461" w:rsidRDefault="008A289D" w:rsidP="007647B9">
      <w:pPr>
        <w:pStyle w:val="List"/>
      </w:pPr>
      <w:r w:rsidRPr="00055461">
        <w:t xml:space="preserve">Which predictors are significant in the model? </w:t>
      </w:r>
      <w:r w:rsidR="00453D22" w:rsidRPr="00055461">
        <w:t xml:space="preserve">Report the appropriate hypothesis test and formal conclusion you would make regarding </w:t>
      </w:r>
      <w:r w:rsidR="00606CC8" w:rsidRPr="00055461">
        <w:t>RPM and CPRATIO</w:t>
      </w:r>
      <w:r w:rsidR="00453D22" w:rsidRPr="00055461">
        <w:t xml:space="preserve">. </w:t>
      </w:r>
      <w:r w:rsidR="00606CC8" w:rsidRPr="00055461">
        <w:t>In your conclusion</w:t>
      </w:r>
      <w:r w:rsidR="000255EA" w:rsidRPr="00055461">
        <w:t>,</w:t>
      </w:r>
      <w:r w:rsidR="00606CC8" w:rsidRPr="00055461">
        <w:t xml:space="preserve"> state their p-values and test statistics. </w:t>
      </w:r>
      <w:r w:rsidRPr="00055461">
        <w:t>Would you suggest removing all non-significant predictors at once and refitting the model? Why or why not?</w:t>
      </w:r>
    </w:p>
    <w:p w14:paraId="15972A8A" w14:textId="77777777" w:rsidR="002E0F99" w:rsidRPr="00055461" w:rsidRDefault="002E0F99" w:rsidP="00043F99"/>
    <w:p w14:paraId="6347AB2D" w14:textId="77777777" w:rsidR="002E0F99" w:rsidRPr="00055461" w:rsidRDefault="00AC4FA8" w:rsidP="00AC4FA8">
      <w:pPr>
        <w:rPr>
          <w:rFonts w:cs="Times New Roman"/>
        </w:rPr>
      </w:pPr>
      <w:r w:rsidRPr="00055461">
        <w:rPr>
          <w:rFonts w:cs="Times New Roman"/>
        </w:rPr>
        <w:br w:type="page"/>
      </w:r>
    </w:p>
    <w:p w14:paraId="4F7EBC48" w14:textId="77777777" w:rsidR="00475D5F" w:rsidRPr="00055461" w:rsidRDefault="00624AA6" w:rsidP="00F6770E">
      <w:pPr>
        <w:rPr>
          <w:rFonts w:cs="Times New Roman"/>
        </w:rPr>
      </w:pPr>
      <w:r w:rsidRPr="00055461">
        <w:rPr>
          <w:rFonts w:cs="Times New Roman"/>
        </w:rPr>
        <w:lastRenderedPageBreak/>
        <w:t>Problem 2.</w:t>
      </w:r>
      <w:r w:rsidR="008A289D" w:rsidRPr="00055461">
        <w:rPr>
          <w:rFonts w:cs="Times New Roman"/>
        </w:rPr>
        <w:t xml:space="preserve"> </w:t>
      </w:r>
      <w:r w:rsidRPr="00055461">
        <w:rPr>
          <w:rFonts w:cs="Times New Roman"/>
        </w:rPr>
        <w:t xml:space="preserve">Consider </w:t>
      </w:r>
      <w:r w:rsidR="006F50C8" w:rsidRPr="00055461">
        <w:rPr>
          <w:rFonts w:cs="Times New Roman"/>
        </w:rPr>
        <w:t xml:space="preserve">the </w:t>
      </w:r>
      <w:r w:rsidR="006F50C8" w:rsidRPr="00055461">
        <w:rPr>
          <w:rFonts w:cs="Times New Roman"/>
          <w:color w:val="FF0000"/>
        </w:rPr>
        <w:t>FLAG</w:t>
      </w:r>
      <w:r w:rsidR="008A289D" w:rsidRPr="00055461">
        <w:rPr>
          <w:rFonts w:cs="Times New Roman"/>
        </w:rPr>
        <w:t xml:space="preserve"> data set</w:t>
      </w:r>
      <w:r w:rsidRPr="00055461">
        <w:rPr>
          <w:rFonts w:cs="Times New Roman"/>
        </w:rPr>
        <w:t>.</w:t>
      </w:r>
      <w:r w:rsidR="00475D5F" w:rsidRPr="00055461">
        <w:rPr>
          <w:rFonts w:cs="Times New Roman"/>
        </w:rPr>
        <w:t xml:space="preserve"> </w:t>
      </w:r>
      <w:r w:rsidR="00475D5F" w:rsidRPr="00475D5F">
        <w:t>The first 10 observations are given for informational purposes.</w:t>
      </w:r>
    </w:p>
    <w:p w14:paraId="4C09F551" w14:textId="77777777" w:rsidR="00475D5F" w:rsidRDefault="00475D5F" w:rsidP="00043F99"/>
    <w:p w14:paraId="3514F221" w14:textId="77777777" w:rsidR="00B746C2" w:rsidRDefault="00B746C2" w:rsidP="00043F99">
      <w:pPr>
        <w:rPr>
          <w:rFonts w:cs="Times New Roman"/>
        </w:rPr>
      </w:pPr>
      <w:r>
        <w:rPr>
          <w:noProof/>
          <w:lang w:bidi="ta-IN"/>
        </w:rPr>
        <w:drawing>
          <wp:inline distT="0" distB="0" distL="0" distR="0" wp14:anchorId="59AC32D0" wp14:editId="3E264E0C">
            <wp:extent cx="2486025" cy="2333625"/>
            <wp:effectExtent l="19050" t="19050" r="28575" b="28575"/>
            <wp:docPr id="10" name="Picture 10" descr="Alt Text Requi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vid Sze\Sync\SNHU\18EW6 projects\MAT300\Old solution\New FLAG dat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3336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999D52" w14:textId="77777777" w:rsidR="00624AA6" w:rsidRPr="00055461" w:rsidRDefault="00624AA6" w:rsidP="00043F99"/>
    <w:p w14:paraId="433561FA" w14:textId="77777777" w:rsidR="00624AA6" w:rsidRPr="00055461" w:rsidRDefault="00624AA6" w:rsidP="007647B9">
      <w:pPr>
        <w:pStyle w:val="List"/>
        <w:numPr>
          <w:ilvl w:val="0"/>
          <w:numId w:val="18"/>
        </w:numPr>
      </w:pPr>
      <w:r w:rsidRPr="00055461">
        <w:t>Use Min</w:t>
      </w:r>
      <w:r w:rsidR="00055461">
        <w:t>i</w:t>
      </w:r>
      <w:r w:rsidRPr="00055461">
        <w:t>tab to f</w:t>
      </w:r>
      <w:r w:rsidR="004763CD" w:rsidRPr="00055461">
        <w:t>it a model that predicts COST</w:t>
      </w:r>
      <w:r w:rsidR="00C817C1" w:rsidRPr="00055461">
        <w:t xml:space="preserve"> based on </w:t>
      </w:r>
      <w:r w:rsidR="006F50C8" w:rsidRPr="00055461">
        <w:t>DOTEST</w:t>
      </w:r>
      <w:r w:rsidR="004666F4" w:rsidRPr="00055461">
        <w:t xml:space="preserve">. </w:t>
      </w:r>
      <w:r w:rsidRPr="00055461">
        <w:t>Paste your output here:</w:t>
      </w:r>
      <w:r w:rsidRPr="00055461">
        <w:br/>
      </w:r>
    </w:p>
    <w:p w14:paraId="71FC9227" w14:textId="77777777" w:rsidR="00624AA6" w:rsidRPr="00055461" w:rsidRDefault="006F50C8" w:rsidP="007647B9">
      <w:pPr>
        <w:pStyle w:val="List"/>
      </w:pPr>
      <w:r w:rsidRPr="00055461">
        <w:t xml:space="preserve">Calculate a confidence and prediction interval for DOTEST = </w:t>
      </w:r>
      <w:r w:rsidR="00624AA6" w:rsidRPr="00055461">
        <w:t>110</w:t>
      </w:r>
      <w:r w:rsidRPr="00055461">
        <w:t xml:space="preserve">. </w:t>
      </w:r>
      <w:r w:rsidR="00624AA6" w:rsidRPr="00055461">
        <w:br/>
      </w:r>
    </w:p>
    <w:p w14:paraId="017FD650" w14:textId="77777777" w:rsidR="00624AA6" w:rsidRPr="00055461" w:rsidRDefault="006F50C8" w:rsidP="007647B9">
      <w:pPr>
        <w:pStyle w:val="List"/>
      </w:pPr>
      <w:r w:rsidRPr="00055461">
        <w:t xml:space="preserve">Interpret the confidence and prediction intervals given in the output. Do you see any problems with </w:t>
      </w:r>
      <w:r w:rsidR="002B24F8" w:rsidRPr="00055461">
        <w:t>the interpretation of</w:t>
      </w:r>
      <w:r w:rsidR="002F11BC" w:rsidRPr="00055461">
        <w:t xml:space="preserve"> the prediction interval</w:t>
      </w:r>
      <w:r w:rsidR="002B24F8" w:rsidRPr="00055461">
        <w:t xml:space="preserve"> in terms of what we are trying to predict</w:t>
      </w:r>
      <w:r w:rsidR="002F11BC" w:rsidRPr="00055461">
        <w:t>?</w:t>
      </w:r>
      <w:r w:rsidR="002B24F8" w:rsidRPr="00055461">
        <w:t xml:space="preserve"> </w:t>
      </w:r>
      <w:r w:rsidR="00624AA6" w:rsidRPr="00055461">
        <w:br/>
      </w:r>
    </w:p>
    <w:p w14:paraId="204D5D28" w14:textId="77777777" w:rsidR="004763CD" w:rsidRPr="00055461" w:rsidRDefault="002B24F8" w:rsidP="007647B9">
      <w:pPr>
        <w:pStyle w:val="List"/>
      </w:pPr>
      <w:r w:rsidRPr="00055461">
        <w:t>Why are confidence intervals always more narrow than prediction intervals?</w:t>
      </w:r>
    </w:p>
    <w:p w14:paraId="52FB93CF" w14:textId="77777777" w:rsidR="00EE047C" w:rsidRPr="00055461" w:rsidRDefault="00EE047C" w:rsidP="00043F99"/>
    <w:p w14:paraId="18624E19" w14:textId="77777777" w:rsidR="00475D5F" w:rsidRPr="00055461" w:rsidRDefault="00475D5F">
      <w:pPr>
        <w:rPr>
          <w:rFonts w:cs="Times New Roman"/>
        </w:rPr>
      </w:pPr>
      <w:r w:rsidRPr="00055461">
        <w:rPr>
          <w:rFonts w:cs="Times New Roman"/>
        </w:rPr>
        <w:br w:type="page"/>
      </w:r>
    </w:p>
    <w:p w14:paraId="0E5AC171" w14:textId="77777777" w:rsidR="00475D5F" w:rsidRPr="00055461" w:rsidRDefault="00624AA6" w:rsidP="00F6770E">
      <w:pPr>
        <w:rPr>
          <w:rFonts w:cs="Times New Roman"/>
        </w:rPr>
      </w:pPr>
      <w:r w:rsidRPr="00055461">
        <w:rPr>
          <w:rFonts w:cs="Times New Roman"/>
        </w:rPr>
        <w:lastRenderedPageBreak/>
        <w:t>Problem 3.</w:t>
      </w:r>
      <w:r w:rsidR="006F50C8" w:rsidRPr="00055461">
        <w:rPr>
          <w:rFonts w:cs="Times New Roman"/>
        </w:rPr>
        <w:t xml:space="preserve"> </w:t>
      </w:r>
      <w:r w:rsidR="000F5C89" w:rsidRPr="00055461">
        <w:rPr>
          <w:rFonts w:cs="Times New Roman"/>
        </w:rPr>
        <w:t>C</w:t>
      </w:r>
      <w:r w:rsidR="002B24F8" w:rsidRPr="00055461">
        <w:rPr>
          <w:rFonts w:cs="Times New Roman"/>
        </w:rPr>
        <w:t>onsider the</w:t>
      </w:r>
      <w:r w:rsidR="00B86E4E" w:rsidRPr="00055461">
        <w:rPr>
          <w:rFonts w:cs="Times New Roman"/>
        </w:rPr>
        <w:t xml:space="preserve"> </w:t>
      </w:r>
      <w:r w:rsidR="00B86E4E" w:rsidRPr="00055461">
        <w:rPr>
          <w:rFonts w:cs="Times New Roman"/>
          <w:color w:val="FF0000"/>
        </w:rPr>
        <w:t>EXPRESS</w:t>
      </w:r>
      <w:r w:rsidR="002B24F8" w:rsidRPr="00055461">
        <w:rPr>
          <w:rFonts w:cs="Times New Roman"/>
        </w:rPr>
        <w:t xml:space="preserve"> data set</w:t>
      </w:r>
      <w:r w:rsidRPr="00055461">
        <w:rPr>
          <w:rFonts w:cs="Times New Roman"/>
        </w:rPr>
        <w:t xml:space="preserve">. </w:t>
      </w:r>
      <w:r w:rsidR="00475D5F" w:rsidRPr="00475D5F">
        <w:t>The first 10 observations are given for illustrative purposes.</w:t>
      </w:r>
    </w:p>
    <w:p w14:paraId="4ABBD3E8" w14:textId="77777777" w:rsidR="00475D5F" w:rsidRPr="00055461" w:rsidRDefault="00475D5F" w:rsidP="00043F99"/>
    <w:tbl>
      <w:tblPr>
        <w:tblStyle w:val="TableGrid"/>
        <w:tblW w:w="2880" w:type="dxa"/>
        <w:jc w:val="center"/>
        <w:tblLook w:val="00A0" w:firstRow="1" w:lastRow="0" w:firstColumn="1" w:lastColumn="0" w:noHBand="0" w:noVBand="0"/>
        <w:tblDescription w:val="Table"/>
      </w:tblPr>
      <w:tblGrid>
        <w:gridCol w:w="960"/>
        <w:gridCol w:w="986"/>
        <w:gridCol w:w="960"/>
      </w:tblGrid>
      <w:tr w:rsidR="00475D5F" w:rsidRPr="00475D5F" w14:paraId="14EFD148" w14:textId="77777777" w:rsidTr="00BC1E60">
        <w:trPr>
          <w:tblHeader/>
          <w:jc w:val="center"/>
        </w:trPr>
        <w:tc>
          <w:tcPr>
            <w:tcW w:w="960" w:type="dxa"/>
            <w:noWrap/>
            <w:hideMark/>
          </w:tcPr>
          <w:p w14:paraId="22BD4C8A" w14:textId="77777777" w:rsidR="00475D5F" w:rsidRPr="00475D5F" w:rsidRDefault="00475D5F" w:rsidP="00043F99">
            <w:r w:rsidRPr="00475D5F">
              <w:t>Weight</w:t>
            </w:r>
          </w:p>
        </w:tc>
        <w:tc>
          <w:tcPr>
            <w:tcW w:w="960" w:type="dxa"/>
            <w:noWrap/>
            <w:hideMark/>
          </w:tcPr>
          <w:p w14:paraId="532E1B21" w14:textId="77777777" w:rsidR="00475D5F" w:rsidRPr="00475D5F" w:rsidRDefault="00475D5F" w:rsidP="00043F99">
            <w:r w:rsidRPr="00475D5F">
              <w:t>Distance</w:t>
            </w:r>
          </w:p>
        </w:tc>
        <w:tc>
          <w:tcPr>
            <w:tcW w:w="960" w:type="dxa"/>
            <w:noWrap/>
            <w:hideMark/>
          </w:tcPr>
          <w:p w14:paraId="2AD3A864" w14:textId="77777777" w:rsidR="00475D5F" w:rsidRPr="00475D5F" w:rsidRDefault="00475D5F" w:rsidP="00043F99">
            <w:r w:rsidRPr="00475D5F">
              <w:t>Cost</w:t>
            </w:r>
          </w:p>
        </w:tc>
      </w:tr>
      <w:tr w:rsidR="00475D5F" w:rsidRPr="00475D5F" w14:paraId="295B4956" w14:textId="77777777" w:rsidTr="00BC1E60">
        <w:trPr>
          <w:tblHeader/>
          <w:jc w:val="center"/>
        </w:trPr>
        <w:tc>
          <w:tcPr>
            <w:tcW w:w="960" w:type="dxa"/>
            <w:noWrap/>
            <w:hideMark/>
          </w:tcPr>
          <w:p w14:paraId="4F3C7F89" w14:textId="77777777" w:rsidR="00475D5F" w:rsidRPr="00475D5F" w:rsidRDefault="00475D5F" w:rsidP="00043F99">
            <w:r w:rsidRPr="00475D5F">
              <w:t>5.9</w:t>
            </w:r>
          </w:p>
        </w:tc>
        <w:tc>
          <w:tcPr>
            <w:tcW w:w="960" w:type="dxa"/>
            <w:noWrap/>
            <w:hideMark/>
          </w:tcPr>
          <w:p w14:paraId="5EF59671" w14:textId="77777777" w:rsidR="00475D5F" w:rsidRPr="00475D5F" w:rsidRDefault="00475D5F" w:rsidP="00043F99">
            <w:r w:rsidRPr="00475D5F">
              <w:t>47</w:t>
            </w:r>
          </w:p>
        </w:tc>
        <w:tc>
          <w:tcPr>
            <w:tcW w:w="960" w:type="dxa"/>
            <w:noWrap/>
            <w:hideMark/>
          </w:tcPr>
          <w:p w14:paraId="0E994791" w14:textId="77777777" w:rsidR="00475D5F" w:rsidRPr="00475D5F" w:rsidRDefault="00475D5F" w:rsidP="00043F99">
            <w:r w:rsidRPr="00475D5F">
              <w:t>2.6</w:t>
            </w:r>
          </w:p>
        </w:tc>
      </w:tr>
      <w:tr w:rsidR="00475D5F" w:rsidRPr="00475D5F" w14:paraId="0FE2603E" w14:textId="77777777" w:rsidTr="00BC1E60">
        <w:trPr>
          <w:tblHeader/>
          <w:jc w:val="center"/>
        </w:trPr>
        <w:tc>
          <w:tcPr>
            <w:tcW w:w="960" w:type="dxa"/>
            <w:noWrap/>
            <w:hideMark/>
          </w:tcPr>
          <w:p w14:paraId="2E1942E8" w14:textId="77777777" w:rsidR="00475D5F" w:rsidRPr="00475D5F" w:rsidRDefault="00475D5F" w:rsidP="00043F99">
            <w:r w:rsidRPr="00475D5F">
              <w:t>3.2</w:t>
            </w:r>
          </w:p>
        </w:tc>
        <w:tc>
          <w:tcPr>
            <w:tcW w:w="960" w:type="dxa"/>
            <w:noWrap/>
            <w:hideMark/>
          </w:tcPr>
          <w:p w14:paraId="1A288FE1" w14:textId="77777777" w:rsidR="00475D5F" w:rsidRPr="00475D5F" w:rsidRDefault="00475D5F" w:rsidP="00043F99">
            <w:r w:rsidRPr="00475D5F">
              <w:t>145</w:t>
            </w:r>
          </w:p>
        </w:tc>
        <w:tc>
          <w:tcPr>
            <w:tcW w:w="960" w:type="dxa"/>
            <w:noWrap/>
            <w:hideMark/>
          </w:tcPr>
          <w:p w14:paraId="21247D29" w14:textId="77777777" w:rsidR="00475D5F" w:rsidRPr="00475D5F" w:rsidRDefault="00475D5F" w:rsidP="00043F99">
            <w:r w:rsidRPr="00475D5F">
              <w:t>3.9</w:t>
            </w:r>
          </w:p>
        </w:tc>
      </w:tr>
      <w:tr w:rsidR="00475D5F" w:rsidRPr="00475D5F" w14:paraId="0E96623B" w14:textId="77777777" w:rsidTr="00BC1E60">
        <w:trPr>
          <w:tblHeader/>
          <w:jc w:val="center"/>
        </w:trPr>
        <w:tc>
          <w:tcPr>
            <w:tcW w:w="960" w:type="dxa"/>
            <w:noWrap/>
            <w:hideMark/>
          </w:tcPr>
          <w:p w14:paraId="7A92F5E6" w14:textId="77777777" w:rsidR="00475D5F" w:rsidRPr="00475D5F" w:rsidRDefault="00475D5F" w:rsidP="00043F99">
            <w:r w:rsidRPr="00475D5F">
              <w:t>4.4</w:t>
            </w:r>
          </w:p>
        </w:tc>
        <w:tc>
          <w:tcPr>
            <w:tcW w:w="960" w:type="dxa"/>
            <w:noWrap/>
            <w:hideMark/>
          </w:tcPr>
          <w:p w14:paraId="72F06E6A" w14:textId="77777777" w:rsidR="00475D5F" w:rsidRPr="00475D5F" w:rsidRDefault="00475D5F" w:rsidP="00043F99">
            <w:r w:rsidRPr="00475D5F">
              <w:t>202</w:t>
            </w:r>
          </w:p>
        </w:tc>
        <w:tc>
          <w:tcPr>
            <w:tcW w:w="960" w:type="dxa"/>
            <w:noWrap/>
            <w:hideMark/>
          </w:tcPr>
          <w:p w14:paraId="0CC8CE13" w14:textId="77777777" w:rsidR="00475D5F" w:rsidRPr="00475D5F" w:rsidRDefault="00475D5F" w:rsidP="00043F99">
            <w:r w:rsidRPr="00475D5F">
              <w:t>8</w:t>
            </w:r>
          </w:p>
        </w:tc>
      </w:tr>
      <w:tr w:rsidR="00475D5F" w:rsidRPr="00475D5F" w14:paraId="120DF828" w14:textId="77777777" w:rsidTr="00BC1E60">
        <w:trPr>
          <w:tblHeader/>
          <w:jc w:val="center"/>
        </w:trPr>
        <w:tc>
          <w:tcPr>
            <w:tcW w:w="960" w:type="dxa"/>
            <w:noWrap/>
            <w:hideMark/>
          </w:tcPr>
          <w:p w14:paraId="3A43352B" w14:textId="77777777" w:rsidR="00475D5F" w:rsidRPr="00475D5F" w:rsidRDefault="00475D5F" w:rsidP="00043F99">
            <w:r w:rsidRPr="00475D5F">
              <w:t>6.6</w:t>
            </w:r>
          </w:p>
        </w:tc>
        <w:tc>
          <w:tcPr>
            <w:tcW w:w="960" w:type="dxa"/>
            <w:noWrap/>
            <w:hideMark/>
          </w:tcPr>
          <w:p w14:paraId="3F5B9441" w14:textId="77777777" w:rsidR="00475D5F" w:rsidRPr="00475D5F" w:rsidRDefault="00475D5F" w:rsidP="00043F99">
            <w:r w:rsidRPr="00475D5F">
              <w:t>160</w:t>
            </w:r>
          </w:p>
        </w:tc>
        <w:tc>
          <w:tcPr>
            <w:tcW w:w="960" w:type="dxa"/>
            <w:noWrap/>
            <w:hideMark/>
          </w:tcPr>
          <w:p w14:paraId="37534F17" w14:textId="77777777" w:rsidR="00475D5F" w:rsidRPr="00475D5F" w:rsidRDefault="00475D5F" w:rsidP="00043F99">
            <w:r w:rsidRPr="00475D5F">
              <w:t>9.2</w:t>
            </w:r>
          </w:p>
        </w:tc>
      </w:tr>
      <w:tr w:rsidR="00475D5F" w:rsidRPr="00475D5F" w14:paraId="3F9FAFD5" w14:textId="77777777" w:rsidTr="00BC1E60">
        <w:trPr>
          <w:tblHeader/>
          <w:jc w:val="center"/>
        </w:trPr>
        <w:tc>
          <w:tcPr>
            <w:tcW w:w="960" w:type="dxa"/>
            <w:noWrap/>
            <w:hideMark/>
          </w:tcPr>
          <w:p w14:paraId="3CF5BEFE" w14:textId="77777777" w:rsidR="00475D5F" w:rsidRPr="00475D5F" w:rsidRDefault="00475D5F" w:rsidP="00043F99">
            <w:r w:rsidRPr="00475D5F">
              <w:t>0.75</w:t>
            </w:r>
          </w:p>
        </w:tc>
        <w:tc>
          <w:tcPr>
            <w:tcW w:w="960" w:type="dxa"/>
            <w:noWrap/>
            <w:hideMark/>
          </w:tcPr>
          <w:p w14:paraId="3AACF369" w14:textId="77777777" w:rsidR="00475D5F" w:rsidRPr="00475D5F" w:rsidRDefault="00475D5F" w:rsidP="00043F99">
            <w:r w:rsidRPr="00475D5F">
              <w:t>280</w:t>
            </w:r>
          </w:p>
        </w:tc>
        <w:tc>
          <w:tcPr>
            <w:tcW w:w="960" w:type="dxa"/>
            <w:noWrap/>
            <w:hideMark/>
          </w:tcPr>
          <w:p w14:paraId="1802D485" w14:textId="77777777" w:rsidR="00475D5F" w:rsidRPr="00475D5F" w:rsidRDefault="00475D5F" w:rsidP="00043F99">
            <w:r w:rsidRPr="00475D5F">
              <w:t>4.4</w:t>
            </w:r>
          </w:p>
        </w:tc>
      </w:tr>
      <w:tr w:rsidR="00475D5F" w:rsidRPr="00475D5F" w14:paraId="6C72F1BE" w14:textId="77777777" w:rsidTr="00BC1E60">
        <w:trPr>
          <w:tblHeader/>
          <w:jc w:val="center"/>
        </w:trPr>
        <w:tc>
          <w:tcPr>
            <w:tcW w:w="960" w:type="dxa"/>
            <w:noWrap/>
            <w:hideMark/>
          </w:tcPr>
          <w:p w14:paraId="6C295D16" w14:textId="77777777" w:rsidR="00475D5F" w:rsidRPr="00475D5F" w:rsidRDefault="00475D5F" w:rsidP="00043F99">
            <w:r w:rsidRPr="00475D5F">
              <w:t>0.7</w:t>
            </w:r>
          </w:p>
        </w:tc>
        <w:tc>
          <w:tcPr>
            <w:tcW w:w="960" w:type="dxa"/>
            <w:noWrap/>
            <w:hideMark/>
          </w:tcPr>
          <w:p w14:paraId="09E5059D" w14:textId="77777777" w:rsidR="00475D5F" w:rsidRPr="00475D5F" w:rsidRDefault="00475D5F" w:rsidP="00043F99">
            <w:r w:rsidRPr="00475D5F">
              <w:t>80</w:t>
            </w:r>
          </w:p>
        </w:tc>
        <w:tc>
          <w:tcPr>
            <w:tcW w:w="960" w:type="dxa"/>
            <w:noWrap/>
            <w:hideMark/>
          </w:tcPr>
          <w:p w14:paraId="32150BD0" w14:textId="77777777" w:rsidR="00475D5F" w:rsidRPr="00475D5F" w:rsidRDefault="00475D5F" w:rsidP="00043F99">
            <w:r w:rsidRPr="00475D5F">
              <w:t>1.5</w:t>
            </w:r>
          </w:p>
        </w:tc>
      </w:tr>
      <w:tr w:rsidR="00475D5F" w:rsidRPr="00475D5F" w14:paraId="553546CC" w14:textId="77777777" w:rsidTr="00BC1E60">
        <w:trPr>
          <w:tblHeader/>
          <w:jc w:val="center"/>
        </w:trPr>
        <w:tc>
          <w:tcPr>
            <w:tcW w:w="960" w:type="dxa"/>
            <w:noWrap/>
            <w:hideMark/>
          </w:tcPr>
          <w:p w14:paraId="10B0F54C" w14:textId="77777777" w:rsidR="00475D5F" w:rsidRPr="00475D5F" w:rsidRDefault="00475D5F" w:rsidP="00043F99">
            <w:r w:rsidRPr="00475D5F">
              <w:t>6.5</w:t>
            </w:r>
          </w:p>
        </w:tc>
        <w:tc>
          <w:tcPr>
            <w:tcW w:w="960" w:type="dxa"/>
            <w:noWrap/>
            <w:hideMark/>
          </w:tcPr>
          <w:p w14:paraId="6FBF0E0B" w14:textId="77777777" w:rsidR="00475D5F" w:rsidRPr="00475D5F" w:rsidRDefault="00475D5F" w:rsidP="00043F99">
            <w:r w:rsidRPr="00475D5F">
              <w:t>240</w:t>
            </w:r>
          </w:p>
        </w:tc>
        <w:tc>
          <w:tcPr>
            <w:tcW w:w="960" w:type="dxa"/>
            <w:noWrap/>
            <w:hideMark/>
          </w:tcPr>
          <w:p w14:paraId="0F8AA6FF" w14:textId="77777777" w:rsidR="00475D5F" w:rsidRPr="00475D5F" w:rsidRDefault="00475D5F" w:rsidP="00043F99">
            <w:r w:rsidRPr="00475D5F">
              <w:t>14.5</w:t>
            </w:r>
          </w:p>
        </w:tc>
      </w:tr>
      <w:tr w:rsidR="00475D5F" w:rsidRPr="00475D5F" w14:paraId="77A28D90" w14:textId="77777777" w:rsidTr="00BC1E60">
        <w:trPr>
          <w:tblHeader/>
          <w:jc w:val="center"/>
        </w:trPr>
        <w:tc>
          <w:tcPr>
            <w:tcW w:w="960" w:type="dxa"/>
            <w:noWrap/>
            <w:hideMark/>
          </w:tcPr>
          <w:p w14:paraId="77E9E8DB" w14:textId="77777777" w:rsidR="00475D5F" w:rsidRPr="00475D5F" w:rsidRDefault="00475D5F" w:rsidP="00043F99">
            <w:r w:rsidRPr="00475D5F">
              <w:t>4.5</w:t>
            </w:r>
          </w:p>
        </w:tc>
        <w:tc>
          <w:tcPr>
            <w:tcW w:w="960" w:type="dxa"/>
            <w:noWrap/>
            <w:hideMark/>
          </w:tcPr>
          <w:p w14:paraId="63971736" w14:textId="77777777" w:rsidR="00475D5F" w:rsidRPr="00475D5F" w:rsidRDefault="00475D5F" w:rsidP="00043F99">
            <w:r w:rsidRPr="00475D5F">
              <w:t>53</w:t>
            </w:r>
          </w:p>
        </w:tc>
        <w:tc>
          <w:tcPr>
            <w:tcW w:w="960" w:type="dxa"/>
            <w:noWrap/>
            <w:hideMark/>
          </w:tcPr>
          <w:p w14:paraId="366263FC" w14:textId="77777777" w:rsidR="00475D5F" w:rsidRPr="00475D5F" w:rsidRDefault="00475D5F" w:rsidP="00043F99">
            <w:r w:rsidRPr="00475D5F">
              <w:t>1.9</w:t>
            </w:r>
          </w:p>
        </w:tc>
      </w:tr>
      <w:tr w:rsidR="00475D5F" w:rsidRPr="00475D5F" w14:paraId="4EBD23D5" w14:textId="77777777" w:rsidTr="00BC1E60">
        <w:trPr>
          <w:tblHeader/>
          <w:jc w:val="center"/>
        </w:trPr>
        <w:tc>
          <w:tcPr>
            <w:tcW w:w="960" w:type="dxa"/>
            <w:noWrap/>
            <w:hideMark/>
          </w:tcPr>
          <w:p w14:paraId="321DD768" w14:textId="77777777" w:rsidR="00475D5F" w:rsidRPr="00475D5F" w:rsidRDefault="00475D5F" w:rsidP="00043F99">
            <w:r w:rsidRPr="00475D5F">
              <w:t>0.6</w:t>
            </w:r>
          </w:p>
        </w:tc>
        <w:tc>
          <w:tcPr>
            <w:tcW w:w="960" w:type="dxa"/>
            <w:noWrap/>
            <w:hideMark/>
          </w:tcPr>
          <w:p w14:paraId="3DDD81A1" w14:textId="77777777" w:rsidR="00475D5F" w:rsidRPr="00475D5F" w:rsidRDefault="00475D5F" w:rsidP="00043F99">
            <w:r w:rsidRPr="00475D5F">
              <w:t>100</w:t>
            </w:r>
          </w:p>
        </w:tc>
        <w:tc>
          <w:tcPr>
            <w:tcW w:w="960" w:type="dxa"/>
            <w:noWrap/>
            <w:hideMark/>
          </w:tcPr>
          <w:p w14:paraId="75C2D6F3" w14:textId="77777777" w:rsidR="00475D5F" w:rsidRPr="00475D5F" w:rsidRDefault="00475D5F" w:rsidP="00043F99">
            <w:r w:rsidRPr="00475D5F">
              <w:t>1</w:t>
            </w:r>
          </w:p>
        </w:tc>
      </w:tr>
      <w:tr w:rsidR="00475D5F" w:rsidRPr="00475D5F" w14:paraId="4143FF71" w14:textId="77777777" w:rsidTr="00BC1E60">
        <w:trPr>
          <w:tblHeader/>
          <w:jc w:val="center"/>
        </w:trPr>
        <w:tc>
          <w:tcPr>
            <w:tcW w:w="960" w:type="dxa"/>
            <w:noWrap/>
            <w:hideMark/>
          </w:tcPr>
          <w:p w14:paraId="49149073" w14:textId="77777777" w:rsidR="00475D5F" w:rsidRPr="00475D5F" w:rsidRDefault="00475D5F" w:rsidP="00043F99">
            <w:r w:rsidRPr="00475D5F">
              <w:t>7.5</w:t>
            </w:r>
          </w:p>
        </w:tc>
        <w:tc>
          <w:tcPr>
            <w:tcW w:w="960" w:type="dxa"/>
            <w:noWrap/>
            <w:hideMark/>
          </w:tcPr>
          <w:p w14:paraId="34F65F19" w14:textId="77777777" w:rsidR="00475D5F" w:rsidRPr="00475D5F" w:rsidRDefault="00475D5F" w:rsidP="00043F99">
            <w:r w:rsidRPr="00475D5F">
              <w:t>190</w:t>
            </w:r>
          </w:p>
        </w:tc>
        <w:tc>
          <w:tcPr>
            <w:tcW w:w="960" w:type="dxa"/>
            <w:noWrap/>
            <w:hideMark/>
          </w:tcPr>
          <w:p w14:paraId="6AAB1B52" w14:textId="77777777" w:rsidR="00475D5F" w:rsidRPr="00475D5F" w:rsidRDefault="00475D5F" w:rsidP="00043F99">
            <w:r w:rsidRPr="00475D5F">
              <w:t>14</w:t>
            </w:r>
          </w:p>
        </w:tc>
      </w:tr>
    </w:tbl>
    <w:p w14:paraId="68AB660B" w14:textId="77777777" w:rsidR="00624AA6" w:rsidRPr="00055461" w:rsidRDefault="00624AA6" w:rsidP="00043F99"/>
    <w:p w14:paraId="1276A597" w14:textId="77777777" w:rsidR="00DF048C" w:rsidRPr="00055461" w:rsidRDefault="00BD484D" w:rsidP="007647B9">
      <w:pPr>
        <w:pStyle w:val="List"/>
        <w:numPr>
          <w:ilvl w:val="0"/>
          <w:numId w:val="20"/>
        </w:numPr>
      </w:pPr>
      <w:r w:rsidRPr="00055461">
        <w:t xml:space="preserve">Draw a scatterplot of </w:t>
      </w:r>
      <w:r w:rsidR="00624AA6" w:rsidRPr="00055461">
        <w:t xml:space="preserve">COST </w:t>
      </w:r>
      <w:r w:rsidR="00BB15A1" w:rsidRPr="00055461">
        <w:t>vs.</w:t>
      </w:r>
      <w:r w:rsidRPr="00055461">
        <w:t xml:space="preserve"> each of the predictors. Do you see any evidence of a quadratic relationship?</w:t>
      </w:r>
    </w:p>
    <w:p w14:paraId="6CBB536A" w14:textId="77777777" w:rsidR="00DF048C" w:rsidRPr="00055461" w:rsidRDefault="00DF048C" w:rsidP="00043F99"/>
    <w:p w14:paraId="697C073C" w14:textId="77777777" w:rsidR="002B24F8" w:rsidRPr="00055461" w:rsidRDefault="002B24F8" w:rsidP="007647B9">
      <w:pPr>
        <w:pStyle w:val="List"/>
      </w:pPr>
      <w:r w:rsidRPr="00055461">
        <w:t xml:space="preserve">Write a </w:t>
      </w:r>
      <w:r w:rsidR="007D384F" w:rsidRPr="00055461">
        <w:rPr>
          <w:b/>
        </w:rPr>
        <w:t>general</w:t>
      </w:r>
      <w:r w:rsidRPr="00055461">
        <w:rPr>
          <w:b/>
        </w:rPr>
        <w:t xml:space="preserve"> </w:t>
      </w:r>
      <w:r w:rsidR="000255EA" w:rsidRPr="00055461">
        <w:t>second-</w:t>
      </w:r>
      <w:r w:rsidRPr="00055461">
        <w:t>order model</w:t>
      </w:r>
      <w:r w:rsidR="00F258DB" w:rsidRPr="00055461">
        <w:t xml:space="preserve"> </w:t>
      </w:r>
      <w:r w:rsidR="005D2357" w:rsidRPr="00055461">
        <w:t xml:space="preserve">(not including </w:t>
      </w:r>
      <w:r w:rsidR="00BD484D" w:rsidRPr="00055461">
        <w:t>interaction term</w:t>
      </w:r>
      <w:r w:rsidR="005D2357" w:rsidRPr="00055461">
        <w:t>s)</w:t>
      </w:r>
      <w:r w:rsidRPr="00055461">
        <w:t xml:space="preserve"> for </w:t>
      </w:r>
      <w:r w:rsidR="00F258DB" w:rsidRPr="00055461">
        <w:t>Cost</w:t>
      </w:r>
      <w:r w:rsidR="005D2357" w:rsidRPr="00055461">
        <w:t>(</w:t>
      </w:r>
      <w:r w:rsidRPr="00055461">
        <w:t>y</w:t>
      </w:r>
      <w:r w:rsidR="005D2357" w:rsidRPr="00055461">
        <w:t>)</w:t>
      </w:r>
      <w:r w:rsidR="00F258DB" w:rsidRPr="00055461">
        <w:t>.</w:t>
      </w:r>
    </w:p>
    <w:p w14:paraId="562E8135" w14:textId="77777777" w:rsidR="00DF048C" w:rsidRPr="00055461" w:rsidRDefault="00DF048C" w:rsidP="00043F99"/>
    <w:p w14:paraId="511FA41F" w14:textId="77777777" w:rsidR="002B24F8" w:rsidRPr="00055461" w:rsidRDefault="002B24F8" w:rsidP="007647B9">
      <w:pPr>
        <w:pStyle w:val="List"/>
      </w:pPr>
      <w:r w:rsidRPr="00055461">
        <w:t>Give the null and alternative hypothesis for determi</w:t>
      </w:r>
      <w:r w:rsidR="000255EA" w:rsidRPr="00055461">
        <w:t>ning whether both of the second-</w:t>
      </w:r>
      <w:r w:rsidRPr="00055461">
        <w:t>order terms are statistically significant (nested model hypothesis).</w:t>
      </w:r>
    </w:p>
    <w:p w14:paraId="45E8193F" w14:textId="77777777" w:rsidR="00DF048C" w:rsidRPr="00055461" w:rsidRDefault="00DF048C" w:rsidP="00177721">
      <w:pPr>
        <w:rPr>
          <w:rFonts w:cs="Times New Roman"/>
          <w:b/>
          <w:lang w:eastAsia="x-none"/>
        </w:rPr>
      </w:pPr>
    </w:p>
    <w:p w14:paraId="741D5382" w14:textId="77777777" w:rsidR="002B24F8" w:rsidRPr="00055461" w:rsidRDefault="002B24F8" w:rsidP="007647B9">
      <w:pPr>
        <w:pStyle w:val="List"/>
      </w:pPr>
      <w:r w:rsidRPr="00055461">
        <w:t>Identify which of the two</w:t>
      </w:r>
      <w:r w:rsidR="00190D65" w:rsidRPr="00055461">
        <w:t xml:space="preserve"> general</w:t>
      </w:r>
      <w:r w:rsidRPr="00055461">
        <w:t xml:space="preserve"> nested models is the complete model and which is the reduced model.</w:t>
      </w:r>
    </w:p>
    <w:p w14:paraId="2419A953" w14:textId="77777777" w:rsidR="00190D65" w:rsidRPr="00055461" w:rsidRDefault="00190D65" w:rsidP="00043F99"/>
    <w:p w14:paraId="07819BD0" w14:textId="77777777" w:rsidR="00DF048C" w:rsidRPr="00055461" w:rsidRDefault="00190D65" w:rsidP="007647B9">
      <w:pPr>
        <w:pStyle w:val="List"/>
      </w:pPr>
      <w:r w:rsidRPr="00055461">
        <w:t>Us</w:t>
      </w:r>
      <w:r w:rsidR="00900148" w:rsidRPr="00055461">
        <w:t>ing</w:t>
      </w:r>
      <w:r w:rsidRPr="00055461">
        <w:t xml:space="preserve"> Minitab, </w:t>
      </w:r>
      <w:r w:rsidR="008C00C6" w:rsidRPr="00055461">
        <w:t xml:space="preserve">produce an output and </w:t>
      </w:r>
      <w:r w:rsidRPr="00055461">
        <w:t>write the least squares reg</w:t>
      </w:r>
      <w:r w:rsidR="000255EA" w:rsidRPr="00055461">
        <w:t>ression equation for the second-</w:t>
      </w:r>
      <w:r w:rsidRPr="00055461">
        <w:t>order model AND the reduced model</w:t>
      </w:r>
      <w:r w:rsidR="00D118C3" w:rsidRPr="00055461">
        <w:t xml:space="preserve"> that was fit in Minitab</w:t>
      </w:r>
      <w:r w:rsidRPr="00055461">
        <w:t>.</w:t>
      </w:r>
    </w:p>
    <w:p w14:paraId="1243390E" w14:textId="77777777" w:rsidR="00190D65" w:rsidRPr="00055461" w:rsidRDefault="00190D65" w:rsidP="00043F99"/>
    <w:p w14:paraId="37F0944B" w14:textId="77777777" w:rsidR="00190D65" w:rsidRPr="00055461" w:rsidRDefault="00190D65" w:rsidP="007647B9">
      <w:pPr>
        <w:pStyle w:val="List"/>
        <w:rPr>
          <w:b/>
          <w:bCs/>
        </w:rPr>
      </w:pPr>
      <w:r w:rsidRPr="00055461">
        <w:t>Compute the test statistic and perform the appropriate F-test. Be sure to state the degrees of freedom and the correct F critical value that you are comparing your test statistic to. Formally state your conclusion. Hint: To compute the test statistic</w:t>
      </w:r>
      <w:r w:rsidR="000255EA" w:rsidRPr="00055461">
        <w:t>,</w:t>
      </w:r>
      <w:r w:rsidRPr="00055461">
        <w:t xml:space="preserve"> you need to separately fit both the complete and reduced models. To fit the complete model</w:t>
      </w:r>
      <w:r w:rsidR="000255EA" w:rsidRPr="00055461">
        <w:t>,</w:t>
      </w:r>
      <w:r w:rsidRPr="00055461">
        <w:t xml:space="preserve"> you need to add the appropriate variables to your data set.</w:t>
      </w:r>
    </w:p>
    <w:p w14:paraId="2375E2A8" w14:textId="77777777" w:rsidR="00475D5F" w:rsidRPr="00055461" w:rsidRDefault="00475D5F">
      <w:pPr>
        <w:rPr>
          <w:rFonts w:eastAsiaTheme="minorEastAsia" w:cs="Times New Roman"/>
          <w:b/>
          <w:lang w:eastAsia="x-none"/>
        </w:rPr>
      </w:pPr>
      <w:r w:rsidRPr="00055461">
        <w:rPr>
          <w:rFonts w:eastAsiaTheme="minorEastAsia" w:cs="Times New Roman"/>
          <w:b/>
          <w:lang w:eastAsia="x-none"/>
        </w:rPr>
        <w:br w:type="page"/>
      </w:r>
    </w:p>
    <w:p w14:paraId="7C84FF99" w14:textId="77777777" w:rsidR="00624AA6" w:rsidRPr="00055461" w:rsidRDefault="00624AA6" w:rsidP="00F6770E">
      <w:r w:rsidRPr="00055461">
        <w:lastRenderedPageBreak/>
        <w:t>Problem 4</w:t>
      </w:r>
      <w:r w:rsidR="00475D5F" w:rsidRPr="00055461">
        <w:t xml:space="preserve">. </w:t>
      </w:r>
      <w:r w:rsidRPr="00055461">
        <w:t xml:space="preserve">Once again you will be using </w:t>
      </w:r>
      <w:r w:rsidR="000F5C89" w:rsidRPr="00055461">
        <w:t xml:space="preserve">the </w:t>
      </w:r>
      <w:r w:rsidR="000F5C89" w:rsidRPr="00055461">
        <w:rPr>
          <w:color w:val="FF0000"/>
        </w:rPr>
        <w:t>EXPRESS</w:t>
      </w:r>
      <w:r w:rsidR="000F5C89" w:rsidRPr="00055461">
        <w:t xml:space="preserve"> data set</w:t>
      </w:r>
      <w:r w:rsidRPr="00055461">
        <w:t xml:space="preserve">. </w:t>
      </w:r>
      <w:r w:rsidR="00475D5F">
        <w:t>The first 10 observations are given for illustrative purposes.</w:t>
      </w:r>
    </w:p>
    <w:p w14:paraId="154E961B" w14:textId="77777777" w:rsidR="00190D65" w:rsidRPr="00055461" w:rsidRDefault="00190D65" w:rsidP="00043F99"/>
    <w:tbl>
      <w:tblPr>
        <w:tblStyle w:val="TableGrid"/>
        <w:tblW w:w="2880" w:type="dxa"/>
        <w:jc w:val="center"/>
        <w:tblLook w:val="00A0" w:firstRow="1" w:lastRow="0" w:firstColumn="1" w:lastColumn="0" w:noHBand="0" w:noVBand="0"/>
        <w:tblDescription w:val="Table"/>
      </w:tblPr>
      <w:tblGrid>
        <w:gridCol w:w="1012"/>
        <w:gridCol w:w="1154"/>
        <w:gridCol w:w="714"/>
      </w:tblGrid>
      <w:tr w:rsidR="00475D5F" w:rsidRPr="00475D5F" w14:paraId="548DD467" w14:textId="77777777" w:rsidTr="008303B6">
        <w:trPr>
          <w:tblHeader/>
          <w:jc w:val="center"/>
        </w:trPr>
        <w:tc>
          <w:tcPr>
            <w:tcW w:w="0" w:type="auto"/>
            <w:noWrap/>
            <w:hideMark/>
          </w:tcPr>
          <w:p w14:paraId="02E157AA" w14:textId="77777777" w:rsidR="00475D5F" w:rsidRPr="00475D5F" w:rsidRDefault="00475D5F" w:rsidP="00043F99">
            <w:r w:rsidRPr="00475D5F">
              <w:t>Weight</w:t>
            </w:r>
          </w:p>
        </w:tc>
        <w:tc>
          <w:tcPr>
            <w:tcW w:w="0" w:type="auto"/>
            <w:noWrap/>
            <w:hideMark/>
          </w:tcPr>
          <w:p w14:paraId="19ECBDAC" w14:textId="77777777" w:rsidR="00475D5F" w:rsidRPr="00475D5F" w:rsidRDefault="00475D5F" w:rsidP="00043F99">
            <w:r w:rsidRPr="00475D5F">
              <w:t>Distance</w:t>
            </w:r>
          </w:p>
        </w:tc>
        <w:tc>
          <w:tcPr>
            <w:tcW w:w="0" w:type="auto"/>
            <w:noWrap/>
            <w:hideMark/>
          </w:tcPr>
          <w:p w14:paraId="2A3529B5" w14:textId="77777777" w:rsidR="00475D5F" w:rsidRPr="00475D5F" w:rsidRDefault="00475D5F" w:rsidP="00043F99">
            <w:r w:rsidRPr="00475D5F">
              <w:t>Cost</w:t>
            </w:r>
          </w:p>
        </w:tc>
      </w:tr>
      <w:tr w:rsidR="00475D5F" w:rsidRPr="00475D5F" w14:paraId="1643C69C" w14:textId="77777777" w:rsidTr="008303B6">
        <w:trPr>
          <w:tblHeader/>
          <w:jc w:val="center"/>
        </w:trPr>
        <w:tc>
          <w:tcPr>
            <w:tcW w:w="0" w:type="auto"/>
            <w:noWrap/>
            <w:hideMark/>
          </w:tcPr>
          <w:p w14:paraId="601A507A" w14:textId="77777777" w:rsidR="00475D5F" w:rsidRPr="00475D5F" w:rsidRDefault="00475D5F" w:rsidP="00043F99">
            <w:r w:rsidRPr="00475D5F">
              <w:t>5.9</w:t>
            </w:r>
          </w:p>
        </w:tc>
        <w:tc>
          <w:tcPr>
            <w:tcW w:w="0" w:type="auto"/>
            <w:noWrap/>
            <w:hideMark/>
          </w:tcPr>
          <w:p w14:paraId="6C8E4916" w14:textId="77777777" w:rsidR="00475D5F" w:rsidRPr="00475D5F" w:rsidRDefault="00475D5F" w:rsidP="00043F99">
            <w:r w:rsidRPr="00475D5F">
              <w:t>47</w:t>
            </w:r>
          </w:p>
        </w:tc>
        <w:tc>
          <w:tcPr>
            <w:tcW w:w="0" w:type="auto"/>
            <w:noWrap/>
            <w:hideMark/>
          </w:tcPr>
          <w:p w14:paraId="2996B8FF" w14:textId="77777777" w:rsidR="00475D5F" w:rsidRPr="00475D5F" w:rsidRDefault="00475D5F" w:rsidP="00043F99">
            <w:r w:rsidRPr="00475D5F">
              <w:t>2.6</w:t>
            </w:r>
          </w:p>
        </w:tc>
      </w:tr>
      <w:tr w:rsidR="00475D5F" w:rsidRPr="00475D5F" w14:paraId="2891ED84" w14:textId="77777777" w:rsidTr="008303B6">
        <w:trPr>
          <w:tblHeader/>
          <w:jc w:val="center"/>
        </w:trPr>
        <w:tc>
          <w:tcPr>
            <w:tcW w:w="0" w:type="auto"/>
            <w:noWrap/>
            <w:hideMark/>
          </w:tcPr>
          <w:p w14:paraId="41271C73" w14:textId="77777777" w:rsidR="00475D5F" w:rsidRPr="00475D5F" w:rsidRDefault="00475D5F" w:rsidP="00043F99">
            <w:r w:rsidRPr="00475D5F">
              <w:t>3.2</w:t>
            </w:r>
          </w:p>
        </w:tc>
        <w:tc>
          <w:tcPr>
            <w:tcW w:w="0" w:type="auto"/>
            <w:noWrap/>
            <w:hideMark/>
          </w:tcPr>
          <w:p w14:paraId="147B3016" w14:textId="77777777" w:rsidR="00475D5F" w:rsidRPr="00475D5F" w:rsidRDefault="00475D5F" w:rsidP="00043F99">
            <w:r w:rsidRPr="00475D5F">
              <w:t>145</w:t>
            </w:r>
          </w:p>
        </w:tc>
        <w:tc>
          <w:tcPr>
            <w:tcW w:w="0" w:type="auto"/>
            <w:noWrap/>
            <w:hideMark/>
          </w:tcPr>
          <w:p w14:paraId="54F07A55" w14:textId="77777777" w:rsidR="00475D5F" w:rsidRPr="00475D5F" w:rsidRDefault="00475D5F" w:rsidP="00043F99">
            <w:r w:rsidRPr="00475D5F">
              <w:t>3.9</w:t>
            </w:r>
          </w:p>
        </w:tc>
      </w:tr>
      <w:tr w:rsidR="00475D5F" w:rsidRPr="00475D5F" w14:paraId="4F4B3808" w14:textId="77777777" w:rsidTr="008303B6">
        <w:trPr>
          <w:tblHeader/>
          <w:jc w:val="center"/>
        </w:trPr>
        <w:tc>
          <w:tcPr>
            <w:tcW w:w="0" w:type="auto"/>
            <w:noWrap/>
            <w:hideMark/>
          </w:tcPr>
          <w:p w14:paraId="0151A43E" w14:textId="77777777" w:rsidR="00475D5F" w:rsidRPr="00475D5F" w:rsidRDefault="00475D5F" w:rsidP="00043F99">
            <w:r w:rsidRPr="00475D5F">
              <w:t>4.4</w:t>
            </w:r>
          </w:p>
        </w:tc>
        <w:tc>
          <w:tcPr>
            <w:tcW w:w="0" w:type="auto"/>
            <w:noWrap/>
            <w:hideMark/>
          </w:tcPr>
          <w:p w14:paraId="34169659" w14:textId="77777777" w:rsidR="00475D5F" w:rsidRPr="00475D5F" w:rsidRDefault="00475D5F" w:rsidP="00043F99">
            <w:r w:rsidRPr="00475D5F">
              <w:t>202</w:t>
            </w:r>
          </w:p>
        </w:tc>
        <w:tc>
          <w:tcPr>
            <w:tcW w:w="0" w:type="auto"/>
            <w:noWrap/>
            <w:hideMark/>
          </w:tcPr>
          <w:p w14:paraId="6192942C" w14:textId="77777777" w:rsidR="00475D5F" w:rsidRPr="00475D5F" w:rsidRDefault="00475D5F" w:rsidP="00043F99">
            <w:r w:rsidRPr="00475D5F">
              <w:t>8</w:t>
            </w:r>
          </w:p>
        </w:tc>
      </w:tr>
      <w:tr w:rsidR="00475D5F" w:rsidRPr="00475D5F" w14:paraId="10721E73" w14:textId="77777777" w:rsidTr="008303B6">
        <w:trPr>
          <w:tblHeader/>
          <w:jc w:val="center"/>
        </w:trPr>
        <w:tc>
          <w:tcPr>
            <w:tcW w:w="0" w:type="auto"/>
            <w:noWrap/>
            <w:hideMark/>
          </w:tcPr>
          <w:p w14:paraId="13B17D8D" w14:textId="77777777" w:rsidR="00475D5F" w:rsidRPr="00475D5F" w:rsidRDefault="00475D5F" w:rsidP="00043F99">
            <w:r w:rsidRPr="00475D5F">
              <w:t>6.6</w:t>
            </w:r>
          </w:p>
        </w:tc>
        <w:tc>
          <w:tcPr>
            <w:tcW w:w="0" w:type="auto"/>
            <w:noWrap/>
            <w:hideMark/>
          </w:tcPr>
          <w:p w14:paraId="1B2A3A41" w14:textId="77777777" w:rsidR="00475D5F" w:rsidRPr="00475D5F" w:rsidRDefault="00475D5F" w:rsidP="00043F99">
            <w:r w:rsidRPr="00475D5F">
              <w:t>160</w:t>
            </w:r>
          </w:p>
        </w:tc>
        <w:tc>
          <w:tcPr>
            <w:tcW w:w="0" w:type="auto"/>
            <w:noWrap/>
            <w:hideMark/>
          </w:tcPr>
          <w:p w14:paraId="3E0993A6" w14:textId="77777777" w:rsidR="00475D5F" w:rsidRPr="00475D5F" w:rsidRDefault="00475D5F" w:rsidP="00043F99">
            <w:r w:rsidRPr="00475D5F">
              <w:t>9.2</w:t>
            </w:r>
          </w:p>
        </w:tc>
      </w:tr>
      <w:tr w:rsidR="00475D5F" w:rsidRPr="00475D5F" w14:paraId="3958F79F" w14:textId="77777777" w:rsidTr="008303B6">
        <w:trPr>
          <w:tblHeader/>
          <w:jc w:val="center"/>
        </w:trPr>
        <w:tc>
          <w:tcPr>
            <w:tcW w:w="0" w:type="auto"/>
            <w:noWrap/>
            <w:hideMark/>
          </w:tcPr>
          <w:p w14:paraId="0506DEC6" w14:textId="77777777" w:rsidR="00475D5F" w:rsidRPr="00475D5F" w:rsidRDefault="00475D5F" w:rsidP="00043F99">
            <w:r w:rsidRPr="00475D5F">
              <w:t>0.75</w:t>
            </w:r>
          </w:p>
        </w:tc>
        <w:tc>
          <w:tcPr>
            <w:tcW w:w="0" w:type="auto"/>
            <w:noWrap/>
            <w:hideMark/>
          </w:tcPr>
          <w:p w14:paraId="739CFFDC" w14:textId="77777777" w:rsidR="00475D5F" w:rsidRPr="00475D5F" w:rsidRDefault="00475D5F" w:rsidP="00043F99">
            <w:r w:rsidRPr="00475D5F">
              <w:t>280</w:t>
            </w:r>
          </w:p>
        </w:tc>
        <w:tc>
          <w:tcPr>
            <w:tcW w:w="0" w:type="auto"/>
            <w:noWrap/>
            <w:hideMark/>
          </w:tcPr>
          <w:p w14:paraId="69108205" w14:textId="77777777" w:rsidR="00475D5F" w:rsidRPr="00475D5F" w:rsidRDefault="00475D5F" w:rsidP="00043F99">
            <w:r w:rsidRPr="00475D5F">
              <w:t>4.4</w:t>
            </w:r>
          </w:p>
        </w:tc>
      </w:tr>
      <w:tr w:rsidR="00475D5F" w:rsidRPr="00475D5F" w14:paraId="259583F9" w14:textId="77777777" w:rsidTr="008303B6">
        <w:trPr>
          <w:tblHeader/>
          <w:jc w:val="center"/>
        </w:trPr>
        <w:tc>
          <w:tcPr>
            <w:tcW w:w="0" w:type="auto"/>
            <w:noWrap/>
            <w:hideMark/>
          </w:tcPr>
          <w:p w14:paraId="252067A1" w14:textId="77777777" w:rsidR="00475D5F" w:rsidRPr="00475D5F" w:rsidRDefault="00475D5F" w:rsidP="00043F99">
            <w:r w:rsidRPr="00475D5F">
              <w:t>0.7</w:t>
            </w:r>
          </w:p>
        </w:tc>
        <w:tc>
          <w:tcPr>
            <w:tcW w:w="0" w:type="auto"/>
            <w:noWrap/>
            <w:hideMark/>
          </w:tcPr>
          <w:p w14:paraId="67344F4C" w14:textId="77777777" w:rsidR="00475D5F" w:rsidRPr="00475D5F" w:rsidRDefault="00475D5F" w:rsidP="00043F99">
            <w:r w:rsidRPr="00475D5F">
              <w:t>80</w:t>
            </w:r>
          </w:p>
        </w:tc>
        <w:tc>
          <w:tcPr>
            <w:tcW w:w="0" w:type="auto"/>
            <w:noWrap/>
            <w:hideMark/>
          </w:tcPr>
          <w:p w14:paraId="5CD2FF35" w14:textId="77777777" w:rsidR="00475D5F" w:rsidRPr="00475D5F" w:rsidRDefault="00475D5F" w:rsidP="00043F99">
            <w:r w:rsidRPr="00475D5F">
              <w:t>1.5</w:t>
            </w:r>
          </w:p>
        </w:tc>
      </w:tr>
      <w:tr w:rsidR="00475D5F" w:rsidRPr="00475D5F" w14:paraId="0D175FEA" w14:textId="77777777" w:rsidTr="008303B6">
        <w:trPr>
          <w:tblHeader/>
          <w:jc w:val="center"/>
        </w:trPr>
        <w:tc>
          <w:tcPr>
            <w:tcW w:w="0" w:type="auto"/>
            <w:noWrap/>
            <w:hideMark/>
          </w:tcPr>
          <w:p w14:paraId="73F4BAA0" w14:textId="77777777" w:rsidR="00475D5F" w:rsidRPr="00475D5F" w:rsidRDefault="00475D5F" w:rsidP="00043F99">
            <w:r w:rsidRPr="00475D5F">
              <w:t>6.5</w:t>
            </w:r>
          </w:p>
        </w:tc>
        <w:tc>
          <w:tcPr>
            <w:tcW w:w="0" w:type="auto"/>
            <w:noWrap/>
            <w:hideMark/>
          </w:tcPr>
          <w:p w14:paraId="0EA87DCB" w14:textId="77777777" w:rsidR="00475D5F" w:rsidRPr="00475D5F" w:rsidRDefault="00475D5F" w:rsidP="00043F99">
            <w:r w:rsidRPr="00475D5F">
              <w:t>240</w:t>
            </w:r>
          </w:p>
        </w:tc>
        <w:tc>
          <w:tcPr>
            <w:tcW w:w="0" w:type="auto"/>
            <w:noWrap/>
            <w:hideMark/>
          </w:tcPr>
          <w:p w14:paraId="70EE9D59" w14:textId="77777777" w:rsidR="00475D5F" w:rsidRPr="00475D5F" w:rsidRDefault="00475D5F" w:rsidP="00043F99">
            <w:r w:rsidRPr="00475D5F">
              <w:t>14.5</w:t>
            </w:r>
          </w:p>
        </w:tc>
      </w:tr>
      <w:tr w:rsidR="00475D5F" w:rsidRPr="00475D5F" w14:paraId="669DA177" w14:textId="77777777" w:rsidTr="008303B6">
        <w:trPr>
          <w:tblHeader/>
          <w:jc w:val="center"/>
        </w:trPr>
        <w:tc>
          <w:tcPr>
            <w:tcW w:w="0" w:type="auto"/>
            <w:noWrap/>
            <w:hideMark/>
          </w:tcPr>
          <w:p w14:paraId="54C73BCB" w14:textId="77777777" w:rsidR="00475D5F" w:rsidRPr="00475D5F" w:rsidRDefault="00475D5F" w:rsidP="00043F99">
            <w:r w:rsidRPr="00475D5F">
              <w:t>4.5</w:t>
            </w:r>
          </w:p>
        </w:tc>
        <w:tc>
          <w:tcPr>
            <w:tcW w:w="0" w:type="auto"/>
            <w:noWrap/>
            <w:hideMark/>
          </w:tcPr>
          <w:p w14:paraId="7A4DC5E4" w14:textId="77777777" w:rsidR="00475D5F" w:rsidRPr="00475D5F" w:rsidRDefault="00475D5F" w:rsidP="00043F99">
            <w:r w:rsidRPr="00475D5F">
              <w:t>53</w:t>
            </w:r>
          </w:p>
        </w:tc>
        <w:tc>
          <w:tcPr>
            <w:tcW w:w="0" w:type="auto"/>
            <w:noWrap/>
            <w:hideMark/>
          </w:tcPr>
          <w:p w14:paraId="14ADB24B" w14:textId="77777777" w:rsidR="00475D5F" w:rsidRPr="00475D5F" w:rsidRDefault="00475D5F" w:rsidP="00043F99">
            <w:r w:rsidRPr="00475D5F">
              <w:t>1.9</w:t>
            </w:r>
          </w:p>
        </w:tc>
      </w:tr>
      <w:tr w:rsidR="00475D5F" w:rsidRPr="00475D5F" w14:paraId="306BC5F2" w14:textId="77777777" w:rsidTr="008303B6">
        <w:trPr>
          <w:tblHeader/>
          <w:jc w:val="center"/>
        </w:trPr>
        <w:tc>
          <w:tcPr>
            <w:tcW w:w="0" w:type="auto"/>
            <w:noWrap/>
            <w:hideMark/>
          </w:tcPr>
          <w:p w14:paraId="4848313D" w14:textId="77777777" w:rsidR="00475D5F" w:rsidRPr="00475D5F" w:rsidRDefault="00475D5F" w:rsidP="00043F99">
            <w:r w:rsidRPr="00475D5F">
              <w:t>0.6</w:t>
            </w:r>
          </w:p>
        </w:tc>
        <w:tc>
          <w:tcPr>
            <w:tcW w:w="0" w:type="auto"/>
            <w:noWrap/>
            <w:hideMark/>
          </w:tcPr>
          <w:p w14:paraId="1495D74A" w14:textId="77777777" w:rsidR="00475D5F" w:rsidRPr="00475D5F" w:rsidRDefault="00475D5F" w:rsidP="00043F99">
            <w:r w:rsidRPr="00475D5F">
              <w:t>100</w:t>
            </w:r>
          </w:p>
        </w:tc>
        <w:tc>
          <w:tcPr>
            <w:tcW w:w="0" w:type="auto"/>
            <w:noWrap/>
            <w:hideMark/>
          </w:tcPr>
          <w:p w14:paraId="5370FB76" w14:textId="77777777" w:rsidR="00475D5F" w:rsidRPr="00475D5F" w:rsidRDefault="00475D5F" w:rsidP="00043F99">
            <w:r w:rsidRPr="00475D5F">
              <w:t>1</w:t>
            </w:r>
          </w:p>
        </w:tc>
      </w:tr>
      <w:tr w:rsidR="00475D5F" w:rsidRPr="00475D5F" w14:paraId="33AEF494" w14:textId="77777777" w:rsidTr="008303B6">
        <w:trPr>
          <w:tblHeader/>
          <w:jc w:val="center"/>
        </w:trPr>
        <w:tc>
          <w:tcPr>
            <w:tcW w:w="0" w:type="auto"/>
            <w:noWrap/>
            <w:hideMark/>
          </w:tcPr>
          <w:p w14:paraId="319593DB" w14:textId="77777777" w:rsidR="00475D5F" w:rsidRPr="00475D5F" w:rsidRDefault="00475D5F" w:rsidP="00043F99">
            <w:r w:rsidRPr="00475D5F">
              <w:t>7.5</w:t>
            </w:r>
          </w:p>
        </w:tc>
        <w:tc>
          <w:tcPr>
            <w:tcW w:w="0" w:type="auto"/>
            <w:noWrap/>
            <w:hideMark/>
          </w:tcPr>
          <w:p w14:paraId="52560236" w14:textId="77777777" w:rsidR="00475D5F" w:rsidRPr="00475D5F" w:rsidRDefault="00475D5F" w:rsidP="00043F99">
            <w:r w:rsidRPr="00475D5F">
              <w:t>190</w:t>
            </w:r>
          </w:p>
        </w:tc>
        <w:tc>
          <w:tcPr>
            <w:tcW w:w="0" w:type="auto"/>
            <w:noWrap/>
            <w:hideMark/>
          </w:tcPr>
          <w:p w14:paraId="489FC0A9" w14:textId="77777777" w:rsidR="00475D5F" w:rsidRPr="00475D5F" w:rsidRDefault="00475D5F" w:rsidP="00043F99">
            <w:r w:rsidRPr="00475D5F">
              <w:t>14</w:t>
            </w:r>
          </w:p>
        </w:tc>
      </w:tr>
    </w:tbl>
    <w:p w14:paraId="59E99BCB" w14:textId="77777777" w:rsidR="00475D5F" w:rsidRPr="00055461" w:rsidRDefault="00475D5F" w:rsidP="00043F99"/>
    <w:p w14:paraId="720AA644" w14:textId="77777777" w:rsidR="005D2357" w:rsidRPr="00055461" w:rsidRDefault="005D2357" w:rsidP="007647B9">
      <w:pPr>
        <w:pStyle w:val="List"/>
        <w:numPr>
          <w:ilvl w:val="0"/>
          <w:numId w:val="19"/>
        </w:numPr>
      </w:pPr>
      <w:r w:rsidRPr="00055461">
        <w:t xml:space="preserve">Write out a complete </w:t>
      </w:r>
      <w:r w:rsidR="00900148" w:rsidRPr="007647B9">
        <w:rPr>
          <w:b/>
        </w:rPr>
        <w:t xml:space="preserve">general </w:t>
      </w:r>
      <w:r w:rsidR="000255EA" w:rsidRPr="00055461">
        <w:t>first-</w:t>
      </w:r>
      <w:r w:rsidRPr="00055461">
        <w:t xml:space="preserve">order model </w:t>
      </w:r>
      <w:r w:rsidRPr="007647B9">
        <w:rPr>
          <w:u w:val="single"/>
        </w:rPr>
        <w:t>including an interaction term</w:t>
      </w:r>
      <w:r w:rsidRPr="00055461">
        <w:t xml:space="preserve"> for Cost as the outcome.</w:t>
      </w:r>
    </w:p>
    <w:p w14:paraId="1D9971A5" w14:textId="77777777" w:rsidR="00750AE2" w:rsidRPr="00055461" w:rsidRDefault="00750AE2" w:rsidP="00521E56">
      <w:pPr>
        <w:ind w:left="720"/>
        <w:rPr>
          <w:rFonts w:cs="Times New Roman"/>
          <w:b/>
          <w:lang w:eastAsia="x-none"/>
        </w:rPr>
      </w:pPr>
    </w:p>
    <w:p w14:paraId="22A992FF" w14:textId="77777777" w:rsidR="00624AA6" w:rsidRPr="00055461" w:rsidRDefault="00750AE2" w:rsidP="007647B9">
      <w:pPr>
        <w:pStyle w:val="List"/>
      </w:pPr>
      <w:r w:rsidRPr="00055461">
        <w:t xml:space="preserve">Using Minitab, </w:t>
      </w:r>
      <w:r w:rsidR="00624AA6" w:rsidRPr="00055461">
        <w:t xml:space="preserve">fit a model including the interaction term.  Paste your output here. </w:t>
      </w:r>
    </w:p>
    <w:p w14:paraId="5E79021F" w14:textId="77777777" w:rsidR="00624AA6" w:rsidRPr="00055461" w:rsidRDefault="00624AA6" w:rsidP="00F6770E"/>
    <w:p w14:paraId="63535605" w14:textId="77777777" w:rsidR="00750AE2" w:rsidRPr="00055461" w:rsidRDefault="00624AA6" w:rsidP="007647B9">
      <w:pPr>
        <w:pStyle w:val="List"/>
      </w:pPr>
      <w:r w:rsidRPr="00055461">
        <w:t>W</w:t>
      </w:r>
      <w:r w:rsidR="00750AE2" w:rsidRPr="00055461">
        <w:t>rite the least squares regression equation with the interaction term.</w:t>
      </w:r>
    </w:p>
    <w:p w14:paraId="0F17FA33" w14:textId="77777777" w:rsidR="00750AE2" w:rsidRPr="00055461" w:rsidRDefault="00750AE2" w:rsidP="00043F99"/>
    <w:p w14:paraId="25E63E16" w14:textId="77777777" w:rsidR="005D2357" w:rsidRPr="00055461" w:rsidRDefault="00623304" w:rsidP="007647B9">
      <w:pPr>
        <w:pStyle w:val="List"/>
      </w:pPr>
      <w:r w:rsidRPr="00055461">
        <w:t>S</w:t>
      </w:r>
      <w:r w:rsidR="005D2357" w:rsidRPr="00055461">
        <w:t>tate the null and alternative hypothesis to test if there is a significant interaction effect between weight and distance.</w:t>
      </w:r>
      <w:r w:rsidR="00AA7414" w:rsidRPr="00055461">
        <w:t xml:space="preserve"> Test the hypothesis at the α= 0.01 level. Write your formal conclusion in terms of the variable names.</w:t>
      </w:r>
    </w:p>
    <w:p w14:paraId="0CE89761" w14:textId="77777777" w:rsidR="00405CDE" w:rsidRPr="00055461" w:rsidRDefault="00405CDE" w:rsidP="00043F99"/>
    <w:p w14:paraId="52041F5B" w14:textId="77777777" w:rsidR="005D2357" w:rsidRPr="00055461" w:rsidRDefault="005D2357" w:rsidP="007647B9">
      <w:pPr>
        <w:pStyle w:val="List"/>
      </w:pPr>
      <w:r w:rsidRPr="00055461">
        <w:t>If there is a significant interaction effect, but the individual predictors (main effects) that make up that interaction are</w:t>
      </w:r>
      <w:r w:rsidR="001421BA" w:rsidRPr="00055461">
        <w:t xml:space="preserve"> no</w:t>
      </w:r>
      <w:r w:rsidRPr="00055461">
        <w:t>t significant in the model, would you suggest removing the main effects? Why or why not?</w:t>
      </w:r>
    </w:p>
    <w:p w14:paraId="0333CBF7" w14:textId="77777777" w:rsidR="00405CDE" w:rsidRPr="00055461" w:rsidRDefault="00405CDE" w:rsidP="00521E56">
      <w:pPr>
        <w:pStyle w:val="NoSpacing"/>
        <w:ind w:left="720"/>
        <w:rPr>
          <w:rFonts w:cs="Times New Roman"/>
        </w:rPr>
      </w:pPr>
    </w:p>
    <w:sectPr w:rsidR="00405CDE" w:rsidRPr="00055461" w:rsidSect="00624AA6">
      <w:headerReference w:type="default" r:id="rId13"/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5C6F4" w14:textId="77777777" w:rsidR="0082797D" w:rsidRDefault="0082797D" w:rsidP="000255EA">
      <w:r>
        <w:separator/>
      </w:r>
    </w:p>
  </w:endnote>
  <w:endnote w:type="continuationSeparator" w:id="0">
    <w:p w14:paraId="404D9BFB" w14:textId="77777777" w:rsidR="0082797D" w:rsidRDefault="0082797D" w:rsidP="00025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4B52B" w14:textId="77777777" w:rsidR="0082797D" w:rsidRDefault="0082797D" w:rsidP="000255EA">
      <w:r>
        <w:separator/>
      </w:r>
    </w:p>
  </w:footnote>
  <w:footnote w:type="continuationSeparator" w:id="0">
    <w:p w14:paraId="27FB1BA7" w14:textId="77777777" w:rsidR="0082797D" w:rsidRDefault="0082797D" w:rsidP="000255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C2431" w14:textId="77777777" w:rsidR="000255EA" w:rsidRDefault="000255EA" w:rsidP="00A818D8">
    <w:pPr>
      <w:pStyle w:val="Header"/>
    </w:pPr>
    <w:r w:rsidRPr="00A818D8">
      <w:drawing>
        <wp:inline distT="0" distB="0" distL="0" distR="0" wp14:anchorId="11B11A3B" wp14:editId="5247F15F">
          <wp:extent cx="2743200" cy="409575"/>
          <wp:effectExtent l="0" t="0" r="0" b="9525"/>
          <wp:docPr id="4" name="Picture 4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2E6442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144BF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464E71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C08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304A09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35A30A6"/>
    <w:multiLevelType w:val="hybridMultilevel"/>
    <w:tmpl w:val="376E0610"/>
    <w:lvl w:ilvl="0" w:tplc="65B8D6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3219F6"/>
    <w:multiLevelType w:val="hybridMultilevel"/>
    <w:tmpl w:val="072A13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201775"/>
    <w:multiLevelType w:val="hybridMultilevel"/>
    <w:tmpl w:val="438CB9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664A6A"/>
    <w:multiLevelType w:val="hybridMultilevel"/>
    <w:tmpl w:val="B1489EDA"/>
    <w:lvl w:ilvl="0" w:tplc="28106B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A65E6B"/>
    <w:multiLevelType w:val="hybridMultilevel"/>
    <w:tmpl w:val="15C204EE"/>
    <w:lvl w:ilvl="0" w:tplc="755CD9EC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5C2A7A"/>
    <w:multiLevelType w:val="hybridMultilevel"/>
    <w:tmpl w:val="072A13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920A50"/>
    <w:multiLevelType w:val="hybridMultilevel"/>
    <w:tmpl w:val="3AD8C3DE"/>
    <w:lvl w:ilvl="0" w:tplc="E04091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3D76B1"/>
    <w:multiLevelType w:val="hybridMultilevel"/>
    <w:tmpl w:val="9A4CE4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35604"/>
    <w:multiLevelType w:val="hybridMultilevel"/>
    <w:tmpl w:val="E8FA6082"/>
    <w:lvl w:ilvl="0" w:tplc="F3303CD6">
      <w:start w:val="1"/>
      <w:numFmt w:val="lowerLetter"/>
      <w:pStyle w:val="List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15C9F"/>
    <w:multiLevelType w:val="hybridMultilevel"/>
    <w:tmpl w:val="8E48EE08"/>
    <w:lvl w:ilvl="0" w:tplc="A8EE26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1B4BDA"/>
    <w:multiLevelType w:val="hybridMultilevel"/>
    <w:tmpl w:val="7CC4ED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B404ED"/>
    <w:multiLevelType w:val="hybridMultilevel"/>
    <w:tmpl w:val="39027A16"/>
    <w:lvl w:ilvl="0" w:tplc="D2EEB6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00348148">
    <w:abstractNumId w:val="5"/>
  </w:num>
  <w:num w:numId="2" w16cid:durableId="1936404881">
    <w:abstractNumId w:val="16"/>
  </w:num>
  <w:num w:numId="3" w16cid:durableId="1040207683">
    <w:abstractNumId w:val="8"/>
  </w:num>
  <w:num w:numId="4" w16cid:durableId="1223253941">
    <w:abstractNumId w:val="11"/>
  </w:num>
  <w:num w:numId="5" w16cid:durableId="1961762134">
    <w:abstractNumId w:val="14"/>
  </w:num>
  <w:num w:numId="6" w16cid:durableId="87044190">
    <w:abstractNumId w:val="6"/>
  </w:num>
  <w:num w:numId="7" w16cid:durableId="1149515570">
    <w:abstractNumId w:val="9"/>
  </w:num>
  <w:num w:numId="8" w16cid:durableId="317271488">
    <w:abstractNumId w:val="12"/>
  </w:num>
  <w:num w:numId="9" w16cid:durableId="2138260700">
    <w:abstractNumId w:val="10"/>
  </w:num>
  <w:num w:numId="10" w16cid:durableId="1795559694">
    <w:abstractNumId w:val="13"/>
  </w:num>
  <w:num w:numId="11" w16cid:durableId="2078506376">
    <w:abstractNumId w:val="7"/>
  </w:num>
  <w:num w:numId="12" w16cid:durableId="80493349">
    <w:abstractNumId w:val="15"/>
  </w:num>
  <w:num w:numId="13" w16cid:durableId="1975939059">
    <w:abstractNumId w:val="4"/>
  </w:num>
  <w:num w:numId="14" w16cid:durableId="153376599">
    <w:abstractNumId w:val="3"/>
  </w:num>
  <w:num w:numId="15" w16cid:durableId="670137228">
    <w:abstractNumId w:val="2"/>
  </w:num>
  <w:num w:numId="16" w16cid:durableId="1324166635">
    <w:abstractNumId w:val="1"/>
  </w:num>
  <w:num w:numId="17" w16cid:durableId="1730034254">
    <w:abstractNumId w:val="0"/>
  </w:num>
  <w:num w:numId="18" w16cid:durableId="1677612681">
    <w:abstractNumId w:val="13"/>
    <w:lvlOverride w:ilvl="0">
      <w:startOverride w:val="1"/>
    </w:lvlOverride>
  </w:num>
  <w:num w:numId="19" w16cid:durableId="719592877">
    <w:abstractNumId w:val="13"/>
    <w:lvlOverride w:ilvl="0">
      <w:startOverride w:val="1"/>
    </w:lvlOverride>
  </w:num>
  <w:num w:numId="20" w16cid:durableId="1028605986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0B60"/>
    <w:rsid w:val="0000000A"/>
    <w:rsid w:val="00021FC0"/>
    <w:rsid w:val="000255EA"/>
    <w:rsid w:val="00033BC0"/>
    <w:rsid w:val="000427AE"/>
    <w:rsid w:val="00043F99"/>
    <w:rsid w:val="00055461"/>
    <w:rsid w:val="000A722F"/>
    <w:rsid w:val="000B4694"/>
    <w:rsid w:val="000C1CB5"/>
    <w:rsid w:val="000C315D"/>
    <w:rsid w:val="000F5C89"/>
    <w:rsid w:val="00117F6B"/>
    <w:rsid w:val="001421BA"/>
    <w:rsid w:val="00177721"/>
    <w:rsid w:val="00190D65"/>
    <w:rsid w:val="00194A57"/>
    <w:rsid w:val="001B11C4"/>
    <w:rsid w:val="001B34CC"/>
    <w:rsid w:val="0021128D"/>
    <w:rsid w:val="002136E4"/>
    <w:rsid w:val="002401D9"/>
    <w:rsid w:val="002968D7"/>
    <w:rsid w:val="002A3D4C"/>
    <w:rsid w:val="002B24F8"/>
    <w:rsid w:val="002D74F3"/>
    <w:rsid w:val="002E0B60"/>
    <w:rsid w:val="002E0F99"/>
    <w:rsid w:val="002F11BC"/>
    <w:rsid w:val="00312C2B"/>
    <w:rsid w:val="00392181"/>
    <w:rsid w:val="003A7D64"/>
    <w:rsid w:val="003E0443"/>
    <w:rsid w:val="00405CDE"/>
    <w:rsid w:val="00415858"/>
    <w:rsid w:val="00453D22"/>
    <w:rsid w:val="004648C2"/>
    <w:rsid w:val="004666F4"/>
    <w:rsid w:val="00475D5F"/>
    <w:rsid w:val="004763CD"/>
    <w:rsid w:val="004A113C"/>
    <w:rsid w:val="004E4194"/>
    <w:rsid w:val="00500A1C"/>
    <w:rsid w:val="00521E56"/>
    <w:rsid w:val="005549F3"/>
    <w:rsid w:val="005569D4"/>
    <w:rsid w:val="00570EED"/>
    <w:rsid w:val="005725FB"/>
    <w:rsid w:val="00581F66"/>
    <w:rsid w:val="005B4B5C"/>
    <w:rsid w:val="005D2357"/>
    <w:rsid w:val="00605FCB"/>
    <w:rsid w:val="00606CC8"/>
    <w:rsid w:val="00623304"/>
    <w:rsid w:val="00624AA6"/>
    <w:rsid w:val="006434B6"/>
    <w:rsid w:val="00682A47"/>
    <w:rsid w:val="006C1485"/>
    <w:rsid w:val="006F50C8"/>
    <w:rsid w:val="007328DD"/>
    <w:rsid w:val="00750AE2"/>
    <w:rsid w:val="00757FA8"/>
    <w:rsid w:val="007647B9"/>
    <w:rsid w:val="007B5944"/>
    <w:rsid w:val="007C0A6A"/>
    <w:rsid w:val="007D384F"/>
    <w:rsid w:val="007F3B39"/>
    <w:rsid w:val="00802496"/>
    <w:rsid w:val="0082797D"/>
    <w:rsid w:val="008303B6"/>
    <w:rsid w:val="008521EE"/>
    <w:rsid w:val="008A289D"/>
    <w:rsid w:val="008C00C6"/>
    <w:rsid w:val="008D6073"/>
    <w:rsid w:val="00900148"/>
    <w:rsid w:val="009131FE"/>
    <w:rsid w:val="009471C7"/>
    <w:rsid w:val="0095723F"/>
    <w:rsid w:val="009931B0"/>
    <w:rsid w:val="009960FD"/>
    <w:rsid w:val="009A68F3"/>
    <w:rsid w:val="009C2422"/>
    <w:rsid w:val="00A17908"/>
    <w:rsid w:val="00A4197A"/>
    <w:rsid w:val="00A60600"/>
    <w:rsid w:val="00A70481"/>
    <w:rsid w:val="00A80D3D"/>
    <w:rsid w:val="00A818D8"/>
    <w:rsid w:val="00A86A86"/>
    <w:rsid w:val="00A97BF0"/>
    <w:rsid w:val="00AA7414"/>
    <w:rsid w:val="00AC4FA8"/>
    <w:rsid w:val="00AD77C5"/>
    <w:rsid w:val="00B42349"/>
    <w:rsid w:val="00B53D6D"/>
    <w:rsid w:val="00B746C2"/>
    <w:rsid w:val="00B84E05"/>
    <w:rsid w:val="00B86E4E"/>
    <w:rsid w:val="00BB15A1"/>
    <w:rsid w:val="00BC1E60"/>
    <w:rsid w:val="00BC26C3"/>
    <w:rsid w:val="00BD484D"/>
    <w:rsid w:val="00BF0217"/>
    <w:rsid w:val="00BF4639"/>
    <w:rsid w:val="00C26474"/>
    <w:rsid w:val="00C51C07"/>
    <w:rsid w:val="00C61DEB"/>
    <w:rsid w:val="00C74837"/>
    <w:rsid w:val="00C817C1"/>
    <w:rsid w:val="00C94972"/>
    <w:rsid w:val="00CC2E2B"/>
    <w:rsid w:val="00CD19A1"/>
    <w:rsid w:val="00CD4BC0"/>
    <w:rsid w:val="00D06FAD"/>
    <w:rsid w:val="00D115D1"/>
    <w:rsid w:val="00D118C3"/>
    <w:rsid w:val="00D16830"/>
    <w:rsid w:val="00D632EB"/>
    <w:rsid w:val="00D74282"/>
    <w:rsid w:val="00D7690F"/>
    <w:rsid w:val="00D87612"/>
    <w:rsid w:val="00DC1A6F"/>
    <w:rsid w:val="00DD219F"/>
    <w:rsid w:val="00DF048C"/>
    <w:rsid w:val="00E0484D"/>
    <w:rsid w:val="00E10DE5"/>
    <w:rsid w:val="00E11F3A"/>
    <w:rsid w:val="00E13508"/>
    <w:rsid w:val="00E30507"/>
    <w:rsid w:val="00EE047C"/>
    <w:rsid w:val="00F03995"/>
    <w:rsid w:val="00F20D0D"/>
    <w:rsid w:val="00F258DB"/>
    <w:rsid w:val="00F65209"/>
    <w:rsid w:val="00F6770E"/>
    <w:rsid w:val="00FA038D"/>
    <w:rsid w:val="00FC4313"/>
    <w:rsid w:val="00FD6B47"/>
    <w:rsid w:val="00FF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8D71A6"/>
  <w15:docId w15:val="{2BF93431-57B6-444F-BF3F-28FF8C71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70E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C1485"/>
    <w:pPr>
      <w:jc w:val="center"/>
      <w:outlineLvl w:val="0"/>
    </w:pPr>
    <w:rPr>
      <w:rFonts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0B60"/>
    <w:pPr>
      <w:spacing w:after="0" w:line="240" w:lineRule="auto"/>
    </w:pPr>
  </w:style>
  <w:style w:type="table" w:styleId="TableGrid">
    <w:name w:val="Table Grid"/>
    <w:basedOn w:val="TableNormal"/>
    <w:uiPriority w:val="59"/>
    <w:rsid w:val="00C81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6F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FA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D21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21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21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1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19F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7690F"/>
    <w:rPr>
      <w:color w:val="808080"/>
    </w:rPr>
  </w:style>
  <w:style w:type="paragraph" w:styleId="ListParagraph">
    <w:name w:val="List Paragraph"/>
    <w:basedOn w:val="Normal"/>
    <w:uiPriority w:val="34"/>
    <w:qFormat/>
    <w:rsid w:val="00190D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18D8"/>
    <w:pPr>
      <w:tabs>
        <w:tab w:val="center" w:pos="4680"/>
        <w:tab w:val="right" w:pos="9360"/>
      </w:tabs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18D8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0255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55EA"/>
  </w:style>
  <w:style w:type="paragraph" w:styleId="Revision">
    <w:name w:val="Revision"/>
    <w:hidden/>
    <w:uiPriority w:val="99"/>
    <w:semiHidden/>
    <w:rsid w:val="00475D5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C1485"/>
    <w:rPr>
      <w:rFonts w:cs="Times New Roman"/>
      <w:b/>
    </w:rPr>
  </w:style>
  <w:style w:type="paragraph" w:styleId="List">
    <w:name w:val="List"/>
    <w:basedOn w:val="NoSpacing"/>
    <w:uiPriority w:val="99"/>
    <w:unhideWhenUsed/>
    <w:rsid w:val="007647B9"/>
    <w:pPr>
      <w:numPr>
        <w:numId w:val="10"/>
      </w:numPr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Notes xmlns="ff8a4b2e-b0c8-4039-a689-d1a7f36f438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2E65D-E428-490E-BD98-7C0EEDADAE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570568-AE66-4521-8DAB-539F2E6FD4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424B4F-F5BF-4652-B344-DC64F2949ABD}">
  <ds:schemaRefs>
    <ds:schemaRef ds:uri="http://schemas.microsoft.com/office/2006/metadata/properties"/>
    <ds:schemaRef ds:uri="ff8a4b2e-b0c8-4039-a689-d1a7f36f4382"/>
  </ds:schemaRefs>
</ds:datastoreItem>
</file>

<file path=customXml/itemProps4.xml><?xml version="1.0" encoding="utf-8"?>
<ds:datastoreItem xmlns:ds="http://schemas.openxmlformats.org/officeDocument/2006/customXml" ds:itemID="{A9254FA7-5DD7-4828-9DB1-B37EC8CDD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 300 Midterm Exam</dc:title>
  <dc:creator>Jenn</dc:creator>
  <cp:lastModifiedBy>Ankita Koli</cp:lastModifiedBy>
  <cp:revision>21</cp:revision>
  <dcterms:created xsi:type="dcterms:W3CDTF">2018-08-20T18:53:00Z</dcterms:created>
  <dcterms:modified xsi:type="dcterms:W3CDTF">2022-04-19T10:59:00Z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8051700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