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80" w:lineRule="exact"/>
        <w:jc w:val="center"/>
        <w:outlineLvl w:val="0"/>
        <w:rPr>
          <w:rFonts w:hint="eastAsia" w:ascii="方正小标宋简体" w:eastAsia="方正小标宋简体"/>
          <w:bCs/>
          <w:color w:val="000000"/>
          <w:sz w:val="38"/>
          <w:szCs w:val="38"/>
        </w:rPr>
      </w:pPr>
      <w:r>
        <w:rPr>
          <w:rFonts w:hint="eastAsia" w:ascii="方正小标宋简体" w:eastAsia="方正小标宋简体"/>
          <w:bCs/>
          <w:color w:val="000000"/>
          <w:sz w:val="38"/>
          <w:szCs w:val="38"/>
        </w:rPr>
        <w:t>四川省事业单位工作人员年度考核登记表</w:t>
      </w:r>
    </w:p>
    <w:p>
      <w:pPr>
        <w:spacing w:before="31" w:beforeLines="10" w:after="31" w:afterLines="10" w:line="480" w:lineRule="exact"/>
        <w:jc w:val="center"/>
        <w:outlineLvl w:val="0"/>
        <w:rPr>
          <w:rFonts w:hint="eastAsia" w:ascii="仿宋_GB2312" w:hAnsi="宋体" w:eastAsia="仿宋_GB2312"/>
          <w:bCs/>
          <w:color w:val="000000"/>
          <w:sz w:val="32"/>
          <w:szCs w:val="32"/>
        </w:rPr>
      </w:pPr>
      <w:r>
        <w:rPr>
          <w:rFonts w:hint="eastAsia" w:ascii="仿宋_GB2312" w:hAnsi="宋体" w:eastAsia="仿宋_GB2312"/>
          <w:bCs/>
          <w:color w:val="000000"/>
          <w:sz w:val="32"/>
          <w:szCs w:val="32"/>
        </w:rPr>
        <w:t>(</w:t>
      </w:r>
      <w:r>
        <w:rPr>
          <w:rFonts w:hint="eastAsia" w:ascii="仿宋_GB2312" w:hAnsi="宋体" w:eastAsia="仿宋_GB2312"/>
          <w:bCs/>
          <w:color w:val="000000"/>
          <w:sz w:val="32"/>
          <w:szCs w:val="32"/>
          <w:lang w:val="en-US" w:eastAsia="zh-CN"/>
        </w:rPr>
        <w:t>2024</w:t>
      </w:r>
      <w:r>
        <w:rPr>
          <w:rFonts w:hint="eastAsia" w:ascii="仿宋_GB2312" w:hAnsi="宋体" w:eastAsia="仿宋_GB2312"/>
          <w:bCs/>
          <w:color w:val="000000"/>
          <w:sz w:val="32"/>
          <w:szCs w:val="32"/>
        </w:rPr>
        <w:t>年度)</w:t>
      </w:r>
    </w:p>
    <w:tbl>
      <w:tblPr>
        <w:tblStyle w:val="6"/>
        <w:tblW w:w="10792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0"/>
        <w:gridCol w:w="524"/>
        <w:gridCol w:w="734"/>
        <w:gridCol w:w="623"/>
        <w:gridCol w:w="1067"/>
        <w:gridCol w:w="722"/>
        <w:gridCol w:w="142"/>
        <w:gridCol w:w="998"/>
        <w:gridCol w:w="1275"/>
        <w:gridCol w:w="2012"/>
        <w:gridCol w:w="217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  <w:jc w:val="center"/>
        </w:trPr>
        <w:tc>
          <w:tcPr>
            <w:tcW w:w="1044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楷体_GB2312" w:eastAsia="楷体_GB2312"/>
                <w:b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楷体_GB2312" w:eastAsia="楷体_GB2312"/>
                <w:b/>
                <w:color w:val="000000"/>
                <w:kern w:val="0"/>
                <w:sz w:val="21"/>
                <w:szCs w:val="21"/>
              </w:rPr>
              <w:t>姓  名</w:t>
            </w:r>
          </w:p>
        </w:tc>
        <w:tc>
          <w:tcPr>
            <w:tcW w:w="1357" w:type="dxa"/>
            <w:gridSpan w:val="2"/>
            <w:tcBorders>
              <w:top w:val="single" w:color="auto" w:sz="1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楷体_GB2312" w:eastAsia="楷体_GB2312"/>
                <w:b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b/>
                <w:kern w:val="0"/>
                <w:sz w:val="21"/>
                <w:szCs w:val="21"/>
                <w:lang w:val="en-US" w:eastAsia="zh-CN"/>
              </w:rPr>
              <w:t>曹瀚宇</w:t>
            </w:r>
          </w:p>
        </w:tc>
        <w:tc>
          <w:tcPr>
            <w:tcW w:w="1067" w:type="dxa"/>
            <w:tcBorders>
              <w:top w:val="single" w:color="auto" w:sz="1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楷体_GB2312" w:eastAsia="楷体_GB2312"/>
                <w:b/>
                <w:kern w:val="0"/>
                <w:sz w:val="21"/>
                <w:szCs w:val="21"/>
              </w:rPr>
            </w:pPr>
            <w:r>
              <w:rPr>
                <w:rFonts w:hint="eastAsia" w:ascii="楷体_GB2312" w:eastAsia="楷体_GB2312"/>
                <w:b/>
                <w:kern w:val="0"/>
                <w:sz w:val="21"/>
                <w:szCs w:val="21"/>
              </w:rPr>
              <w:t>性别</w:t>
            </w:r>
          </w:p>
        </w:tc>
        <w:tc>
          <w:tcPr>
            <w:tcW w:w="864" w:type="dxa"/>
            <w:gridSpan w:val="2"/>
            <w:tcBorders>
              <w:top w:val="single" w:color="auto" w:sz="1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楷体_GB2312" w:eastAsia="楷体_GB2312"/>
                <w:b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b/>
                <w:kern w:val="0"/>
                <w:sz w:val="21"/>
                <w:szCs w:val="21"/>
                <w:lang w:val="en-US" w:eastAsia="zh-CN"/>
              </w:rPr>
              <w:t>男</w:t>
            </w:r>
          </w:p>
        </w:tc>
        <w:tc>
          <w:tcPr>
            <w:tcW w:w="998" w:type="dxa"/>
            <w:tcBorders>
              <w:top w:val="single" w:color="auto" w:sz="1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楷体_GB2312" w:eastAsia="楷体_GB2312"/>
                <w:b/>
                <w:kern w:val="0"/>
                <w:sz w:val="21"/>
                <w:szCs w:val="21"/>
              </w:rPr>
            </w:pPr>
            <w:r>
              <w:rPr>
                <w:rFonts w:hint="eastAsia" w:ascii="楷体_GB2312" w:eastAsia="楷体_GB2312"/>
                <w:b/>
                <w:kern w:val="0"/>
                <w:sz w:val="21"/>
                <w:szCs w:val="21"/>
              </w:rPr>
              <w:t>出生年月</w:t>
            </w:r>
          </w:p>
        </w:tc>
        <w:tc>
          <w:tcPr>
            <w:tcW w:w="1275" w:type="dxa"/>
            <w:tcBorders>
              <w:top w:val="single" w:color="auto" w:sz="1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textAlignment w:val="auto"/>
              <w:rPr>
                <w:rFonts w:hint="default" w:ascii="楷体_GB2312" w:eastAsia="楷体_GB2312"/>
                <w:b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b/>
                <w:kern w:val="0"/>
                <w:sz w:val="21"/>
                <w:szCs w:val="21"/>
                <w:lang w:val="en-US" w:eastAsia="zh-CN"/>
              </w:rPr>
              <w:t>1999.11.1</w:t>
            </w:r>
          </w:p>
        </w:tc>
        <w:tc>
          <w:tcPr>
            <w:tcW w:w="2012" w:type="dxa"/>
            <w:tcBorders>
              <w:top w:val="single" w:color="auto" w:sz="1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楷体_GB2312" w:eastAsia="楷体_GB2312"/>
                <w:b/>
                <w:kern w:val="0"/>
                <w:sz w:val="21"/>
                <w:szCs w:val="21"/>
              </w:rPr>
            </w:pPr>
            <w:r>
              <w:rPr>
                <w:rFonts w:hint="eastAsia" w:ascii="楷体_GB2312" w:eastAsia="楷体_GB2312"/>
                <w:b/>
                <w:kern w:val="0"/>
                <w:sz w:val="21"/>
                <w:szCs w:val="21"/>
              </w:rPr>
              <w:t>参加工作时间</w:t>
            </w:r>
          </w:p>
        </w:tc>
        <w:tc>
          <w:tcPr>
            <w:tcW w:w="2175" w:type="dxa"/>
            <w:tcBorders>
              <w:top w:val="single" w:color="auto" w:sz="12" w:space="0"/>
              <w:left w:val="single" w:color="auto" w:sz="2" w:space="0"/>
              <w:bottom w:val="single" w:color="auto" w:sz="2" w:space="0"/>
              <w:right w:val="single" w:color="auto" w:sz="1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default" w:ascii="楷体_GB2312" w:eastAsia="楷体_GB2312"/>
                <w:b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b/>
                <w:kern w:val="0"/>
                <w:sz w:val="21"/>
                <w:szCs w:val="21"/>
                <w:lang w:val="en-US" w:eastAsia="zh-CN"/>
              </w:rPr>
              <w:t>2021.9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1044" w:type="dxa"/>
            <w:gridSpan w:val="2"/>
            <w:vMerge w:val="restart"/>
            <w:tcBorders>
              <w:top w:val="single" w:color="auto" w:sz="2" w:space="0"/>
              <w:left w:val="single" w:color="auto" w:sz="12" w:space="0"/>
              <w:right w:val="single" w:color="auto" w:sz="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楷体_GB2312" w:eastAsia="楷体_GB2312"/>
                <w:b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楷体_GB2312" w:eastAsia="楷体_GB2312"/>
                <w:b/>
                <w:color w:val="000000"/>
                <w:kern w:val="0"/>
                <w:sz w:val="21"/>
                <w:szCs w:val="21"/>
              </w:rPr>
              <w:t>政 治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楷体_GB2312" w:eastAsia="楷体_GB2312"/>
                <w:b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楷体_GB2312" w:eastAsia="楷体_GB2312"/>
                <w:b/>
                <w:color w:val="000000"/>
                <w:kern w:val="0"/>
                <w:sz w:val="21"/>
                <w:szCs w:val="21"/>
              </w:rPr>
              <w:t>面 貌</w:t>
            </w:r>
          </w:p>
        </w:tc>
        <w:tc>
          <w:tcPr>
            <w:tcW w:w="1357" w:type="dxa"/>
            <w:gridSpan w:val="2"/>
            <w:vMerge w:val="restart"/>
            <w:tcBorders>
              <w:top w:val="single" w:color="auto" w:sz="2" w:space="0"/>
              <w:left w:val="single" w:color="auto" w:sz="2" w:space="0"/>
              <w:right w:val="single" w:color="auto" w:sz="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楷体_GB2312" w:eastAsia="楷体_GB2312"/>
                <w:b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b/>
                <w:kern w:val="0"/>
                <w:sz w:val="21"/>
                <w:szCs w:val="21"/>
                <w:lang w:val="en-US" w:eastAsia="zh-CN"/>
              </w:rPr>
              <w:t>团员</w:t>
            </w:r>
          </w:p>
        </w:tc>
        <w:tc>
          <w:tcPr>
            <w:tcW w:w="1067" w:type="dxa"/>
            <w:vMerge w:val="restart"/>
            <w:tcBorders>
              <w:top w:val="single" w:color="auto" w:sz="2" w:space="0"/>
              <w:left w:val="single" w:color="auto" w:sz="2" w:space="0"/>
              <w:right w:val="single" w:color="auto" w:sz="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楷体_GB2312" w:eastAsia="楷体_GB2312"/>
                <w:b/>
                <w:kern w:val="0"/>
                <w:sz w:val="21"/>
                <w:szCs w:val="21"/>
              </w:rPr>
            </w:pPr>
            <w:r>
              <w:rPr>
                <w:rFonts w:hint="eastAsia" w:ascii="楷体_GB2312" w:eastAsia="楷体_GB2312"/>
                <w:b/>
                <w:kern w:val="0"/>
                <w:sz w:val="21"/>
                <w:szCs w:val="21"/>
              </w:rPr>
              <w:t>文化程度</w:t>
            </w:r>
          </w:p>
        </w:tc>
        <w:tc>
          <w:tcPr>
            <w:tcW w:w="864" w:type="dxa"/>
            <w:gridSpan w:val="2"/>
            <w:vMerge w:val="restart"/>
            <w:tcBorders>
              <w:top w:val="single" w:color="auto" w:sz="2" w:space="0"/>
              <w:left w:val="single" w:color="auto" w:sz="2" w:space="0"/>
              <w:right w:val="single" w:color="auto" w:sz="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楷体_GB2312" w:eastAsia="楷体_GB2312"/>
                <w:b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b/>
                <w:kern w:val="0"/>
                <w:sz w:val="21"/>
                <w:szCs w:val="21"/>
                <w:lang w:val="en-US" w:eastAsia="zh-CN"/>
              </w:rPr>
              <w:t>学士</w:t>
            </w:r>
          </w:p>
        </w:tc>
        <w:tc>
          <w:tcPr>
            <w:tcW w:w="2273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ascii="楷体_GB2312" w:eastAsia="楷体_GB2312"/>
                <w:b/>
                <w:spacing w:val="-30"/>
                <w:kern w:val="0"/>
                <w:sz w:val="21"/>
                <w:szCs w:val="21"/>
              </w:rPr>
            </w:pPr>
            <w:r>
              <w:rPr>
                <w:rFonts w:hint="eastAsia" w:ascii="楷体_GB2312" w:eastAsia="楷体_GB2312"/>
                <w:b/>
                <w:spacing w:val="-30"/>
                <w:kern w:val="0"/>
                <w:sz w:val="21"/>
                <w:szCs w:val="21"/>
              </w:rPr>
              <w:t>现聘岗位类别、等级</w:t>
            </w:r>
          </w:p>
        </w:tc>
        <w:tc>
          <w:tcPr>
            <w:tcW w:w="4187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1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default" w:ascii="楷体_GB2312" w:eastAsia="楷体_GB2312"/>
                <w:b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b/>
                <w:kern w:val="0"/>
                <w:sz w:val="21"/>
                <w:szCs w:val="21"/>
                <w:lang w:val="en-US" w:eastAsia="zh-CN"/>
              </w:rPr>
              <w:t>职能部门干事，初级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" w:hRule="atLeast"/>
          <w:jc w:val="center"/>
        </w:trPr>
        <w:tc>
          <w:tcPr>
            <w:tcW w:w="1044" w:type="dxa"/>
            <w:gridSpan w:val="2"/>
            <w:vMerge w:val="continue"/>
            <w:tcBorders>
              <w:left w:val="single" w:color="auto" w:sz="12" w:space="0"/>
              <w:bottom w:val="single" w:color="auto" w:sz="8" w:space="0"/>
              <w:right w:val="single" w:color="auto" w:sz="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楷体_GB2312" w:eastAsia="楷体_GB2312"/>
                <w:b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357" w:type="dxa"/>
            <w:gridSpan w:val="2"/>
            <w:vMerge w:val="continue"/>
            <w:tcBorders>
              <w:left w:val="single" w:color="auto" w:sz="2" w:space="0"/>
              <w:bottom w:val="single" w:color="auto" w:sz="8" w:space="0"/>
              <w:right w:val="single" w:color="auto" w:sz="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楷体_GB2312" w:eastAsia="楷体_GB2312"/>
                <w:b/>
                <w:kern w:val="0"/>
                <w:sz w:val="21"/>
                <w:szCs w:val="21"/>
              </w:rPr>
            </w:pPr>
          </w:p>
        </w:tc>
        <w:tc>
          <w:tcPr>
            <w:tcW w:w="1067" w:type="dxa"/>
            <w:vMerge w:val="continue"/>
            <w:tcBorders>
              <w:left w:val="single" w:color="auto" w:sz="2" w:space="0"/>
              <w:bottom w:val="single" w:color="auto" w:sz="8" w:space="0"/>
              <w:right w:val="single" w:color="auto" w:sz="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楷体_GB2312" w:eastAsia="楷体_GB2312"/>
                <w:b/>
                <w:kern w:val="0"/>
                <w:sz w:val="21"/>
                <w:szCs w:val="21"/>
              </w:rPr>
            </w:pPr>
          </w:p>
        </w:tc>
        <w:tc>
          <w:tcPr>
            <w:tcW w:w="864" w:type="dxa"/>
            <w:gridSpan w:val="2"/>
            <w:vMerge w:val="continue"/>
            <w:tcBorders>
              <w:left w:val="single" w:color="auto" w:sz="2" w:space="0"/>
              <w:bottom w:val="single" w:color="auto" w:sz="8" w:space="0"/>
              <w:right w:val="single" w:color="auto" w:sz="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楷体_GB2312" w:eastAsia="楷体_GB2312"/>
                <w:b/>
                <w:kern w:val="0"/>
                <w:sz w:val="21"/>
                <w:szCs w:val="21"/>
              </w:rPr>
            </w:pPr>
          </w:p>
        </w:tc>
        <w:tc>
          <w:tcPr>
            <w:tcW w:w="2273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8" w:space="0"/>
              <w:right w:val="single" w:color="auto" w:sz="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楷体_GB2312" w:eastAsia="楷体_GB2312"/>
                <w:b/>
                <w:kern w:val="0"/>
                <w:sz w:val="21"/>
                <w:szCs w:val="21"/>
              </w:rPr>
            </w:pPr>
            <w:r>
              <w:rPr>
                <w:rFonts w:hint="eastAsia" w:ascii="楷体_GB2312" w:eastAsia="楷体_GB2312"/>
                <w:b/>
                <w:kern w:val="0"/>
                <w:sz w:val="21"/>
                <w:szCs w:val="21"/>
              </w:rPr>
              <w:t>起聘时间</w:t>
            </w:r>
          </w:p>
        </w:tc>
        <w:tc>
          <w:tcPr>
            <w:tcW w:w="4187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8" w:space="0"/>
              <w:right w:val="single" w:color="auto" w:sz="1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default" w:ascii="楷体_GB2312" w:eastAsia="楷体_GB2312"/>
                <w:b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b/>
                <w:kern w:val="0"/>
                <w:sz w:val="21"/>
                <w:szCs w:val="21"/>
                <w:lang w:val="en-US" w:eastAsia="zh-CN"/>
              </w:rPr>
              <w:t>2024.7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778" w:type="dxa"/>
            <w:gridSpan w:val="3"/>
            <w:tcBorders>
              <w:top w:val="single" w:color="auto" w:sz="8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楷体_GB2312" w:eastAsia="楷体_GB2312"/>
                <w:b/>
                <w:kern w:val="0"/>
                <w:sz w:val="21"/>
                <w:szCs w:val="21"/>
              </w:rPr>
            </w:pPr>
            <w:r>
              <w:rPr>
                <w:rFonts w:hint="eastAsia" w:ascii="楷体_GB2312" w:eastAsia="楷体_GB2312"/>
                <w:b/>
                <w:kern w:val="0"/>
                <w:sz w:val="21"/>
                <w:szCs w:val="21"/>
              </w:rPr>
              <w:t>工作单位及职务</w:t>
            </w:r>
          </w:p>
        </w:tc>
        <w:tc>
          <w:tcPr>
            <w:tcW w:w="9014" w:type="dxa"/>
            <w:gridSpan w:val="8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textAlignment w:val="auto"/>
              <w:rPr>
                <w:rFonts w:hint="default" w:ascii="楷体_GB2312" w:eastAsia="楷体_GB2312"/>
                <w:b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b/>
                <w:kern w:val="0"/>
                <w:sz w:val="21"/>
                <w:szCs w:val="21"/>
                <w:lang w:val="en-US" w:eastAsia="zh-CN"/>
              </w:rPr>
              <w:t>四川省妇幼保健院，信息化部干事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1778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8" w:space="0"/>
              <w:right w:val="single" w:color="auto" w:sz="4" w:space="0"/>
            </w:tcBorders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楷体_GB2312" w:eastAsia="楷体_GB2312"/>
                <w:b/>
                <w:kern w:val="0"/>
                <w:sz w:val="21"/>
                <w:szCs w:val="21"/>
              </w:rPr>
            </w:pPr>
            <w:r>
              <w:rPr>
                <w:rFonts w:hint="eastAsia" w:ascii="楷体_GB2312" w:eastAsia="楷体_GB2312"/>
                <w:b/>
                <w:kern w:val="0"/>
                <w:sz w:val="21"/>
                <w:szCs w:val="21"/>
              </w:rPr>
              <w:t>分管（从事）工作</w:t>
            </w:r>
          </w:p>
        </w:tc>
        <w:tc>
          <w:tcPr>
            <w:tcW w:w="9014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12" w:space="0"/>
            </w:tcBorders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tLeast"/>
              <w:textAlignment w:val="auto"/>
              <w:rPr>
                <w:rFonts w:hint="default" w:ascii="楷体_GB2312" w:eastAsia="楷体_GB2312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b/>
                <w:bCs/>
                <w:kern w:val="0"/>
                <w:sz w:val="21"/>
                <w:szCs w:val="21"/>
                <w:lang w:val="en-US" w:eastAsia="zh-CN"/>
              </w:rPr>
              <w:t>信息化系统维护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19" w:hRule="atLeast"/>
          <w:jc w:val="center"/>
        </w:trPr>
        <w:tc>
          <w:tcPr>
            <w:tcW w:w="520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autoSpaceDE w:val="0"/>
              <w:autoSpaceDN w:val="0"/>
              <w:jc w:val="center"/>
              <w:rPr>
                <w:rFonts w:hint="eastAsia" w:ascii="楷体_GB2312" w:eastAsia="楷体_GB2312"/>
                <w:b/>
                <w:color w:val="000000"/>
                <w:kern w:val="0"/>
                <w:szCs w:val="21"/>
              </w:rPr>
            </w:pPr>
            <w:r>
              <w:rPr>
                <w:rFonts w:hint="eastAsia" w:ascii="楷体_GB2312" w:eastAsia="楷体_GB2312"/>
                <w:b/>
                <w:color w:val="000000"/>
                <w:kern w:val="0"/>
                <w:szCs w:val="21"/>
              </w:rPr>
              <w:t>本</w:t>
            </w:r>
          </w:p>
          <w:p>
            <w:pPr>
              <w:autoSpaceDE w:val="0"/>
              <w:autoSpaceDN w:val="0"/>
              <w:jc w:val="center"/>
              <w:rPr>
                <w:rFonts w:hint="eastAsia" w:ascii="楷体_GB2312" w:eastAsia="楷体_GB2312"/>
                <w:b/>
                <w:color w:val="000000"/>
                <w:kern w:val="0"/>
                <w:szCs w:val="21"/>
              </w:rPr>
            </w:pPr>
            <w:r>
              <w:rPr>
                <w:rFonts w:hint="eastAsia" w:ascii="楷体_GB2312" w:eastAsia="楷体_GB2312"/>
                <w:b/>
                <w:color w:val="000000"/>
                <w:kern w:val="0"/>
                <w:szCs w:val="21"/>
              </w:rPr>
              <w:t>人</w:t>
            </w:r>
          </w:p>
          <w:p>
            <w:pPr>
              <w:autoSpaceDE w:val="0"/>
              <w:autoSpaceDN w:val="0"/>
              <w:jc w:val="center"/>
              <w:rPr>
                <w:rFonts w:hint="eastAsia" w:ascii="楷体_GB2312" w:eastAsia="楷体_GB2312"/>
                <w:b/>
                <w:color w:val="000000"/>
                <w:kern w:val="0"/>
                <w:szCs w:val="21"/>
              </w:rPr>
            </w:pPr>
            <w:r>
              <w:rPr>
                <w:rFonts w:hint="eastAsia" w:ascii="楷体_GB2312" w:eastAsia="楷体_GB2312"/>
                <w:b/>
                <w:color w:val="000000"/>
                <w:kern w:val="0"/>
                <w:szCs w:val="21"/>
              </w:rPr>
              <w:t>述</w:t>
            </w:r>
          </w:p>
          <w:p>
            <w:pPr>
              <w:autoSpaceDE w:val="0"/>
              <w:autoSpaceDN w:val="0"/>
              <w:jc w:val="center"/>
              <w:rPr>
                <w:rFonts w:hint="eastAsia" w:ascii="楷体_GB2312" w:eastAsia="楷体_GB2312"/>
                <w:color w:val="000000"/>
                <w:kern w:val="0"/>
                <w:szCs w:val="21"/>
              </w:rPr>
            </w:pPr>
            <w:r>
              <w:rPr>
                <w:rFonts w:hint="eastAsia" w:ascii="楷体_GB2312" w:eastAsia="楷体_GB2312"/>
                <w:b/>
                <w:color w:val="000000"/>
                <w:kern w:val="0"/>
                <w:szCs w:val="21"/>
              </w:rPr>
              <w:t>职</w:t>
            </w:r>
          </w:p>
        </w:tc>
        <w:tc>
          <w:tcPr>
            <w:tcW w:w="10272" w:type="dxa"/>
            <w:gridSpan w:val="10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noWrap w:val="0"/>
            <w:vAlign w:val="center"/>
          </w:tcPr>
          <w:p>
            <w:pPr>
              <w:spacing w:line="276" w:lineRule="exact"/>
              <w:ind w:firstLine="420" w:firstLineChars="200"/>
              <w:contextualSpacing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2024年，是我来到省妇幼保健院的第一个年度</w:t>
            </w:r>
            <w:r>
              <w:rPr>
                <w:rFonts w:hint="eastAsia" w:ascii="宋体" w:hAnsi="宋体"/>
                <w:szCs w:val="21"/>
              </w:rPr>
              <w:t>。</w:t>
            </w:r>
            <w:r>
              <w:rPr>
                <w:rFonts w:ascii="Segoe UI" w:hAnsi="Segoe UI" w:eastAsia="Segoe UI" w:cs="Segoe UI"/>
                <w:i w:val="0"/>
                <w:caps w:val="0"/>
                <w:color w:val="05073B"/>
                <w:spacing w:val="0"/>
                <w:sz w:val="22"/>
                <w:szCs w:val="22"/>
                <w:shd w:val="clear" w:fill="FDFDFE"/>
              </w:rPr>
              <w:t>回顾</w:t>
            </w:r>
            <w:r>
              <w:rPr>
                <w:rFonts w:hint="eastAsia" w:ascii="Segoe UI" w:hAnsi="Segoe UI" w:cs="Segoe UI"/>
                <w:i w:val="0"/>
                <w:caps w:val="0"/>
                <w:color w:val="05073B"/>
                <w:spacing w:val="0"/>
                <w:sz w:val="22"/>
                <w:szCs w:val="22"/>
                <w:shd w:val="clear" w:fill="FDFDFE"/>
                <w:lang w:val="en-US" w:eastAsia="zh-CN"/>
              </w:rPr>
              <w:t>这四个月</w:t>
            </w:r>
            <w:r>
              <w:rPr>
                <w:rFonts w:ascii="Segoe UI" w:hAnsi="Segoe UI" w:eastAsia="Segoe UI" w:cs="Segoe UI"/>
                <w:i w:val="0"/>
                <w:caps w:val="0"/>
                <w:color w:val="05073B"/>
                <w:spacing w:val="0"/>
                <w:sz w:val="22"/>
                <w:szCs w:val="22"/>
                <w:shd w:val="clear" w:fill="FDFDFE"/>
              </w:rPr>
              <w:t>，我在医院信息科的工作中经历了许多挑战，也收获了宝贵的经验和成长</w:t>
            </w:r>
            <w:r>
              <w:rPr>
                <w:rFonts w:hint="eastAsia" w:ascii="Segoe UI" w:hAnsi="Segoe UI" w:cs="Segoe UI"/>
                <w:i w:val="0"/>
                <w:caps w:val="0"/>
                <w:color w:val="05073B"/>
                <w:spacing w:val="0"/>
                <w:sz w:val="22"/>
                <w:szCs w:val="22"/>
                <w:shd w:val="clear" w:fill="FDFDFE"/>
                <w:lang w:eastAsia="zh-CN"/>
              </w:rPr>
              <w:t>，</w:t>
            </w:r>
            <w:r>
              <w:rPr>
                <w:rFonts w:hint="eastAsia" w:ascii="宋体" w:hAnsi="宋体"/>
                <w:szCs w:val="21"/>
              </w:rPr>
              <w:t xml:space="preserve">现将工作情况总结报告如下： </w:t>
            </w:r>
          </w:p>
          <w:p>
            <w:pPr>
              <w:numPr>
                <w:ilvl w:val="0"/>
                <w:numId w:val="1"/>
              </w:numPr>
              <w:spacing w:line="276" w:lineRule="exact"/>
              <w:ind w:firstLine="422" w:firstLineChars="200"/>
              <w:contextualSpacing/>
              <w:jc w:val="left"/>
              <w:rPr>
                <w:rFonts w:hint="eastAsia" w:ascii="宋体" w:hAnsi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Cs w:val="21"/>
                <w:lang w:val="en-US" w:eastAsia="zh-CN"/>
              </w:rPr>
              <w:t>年度工作概述</w:t>
            </w:r>
          </w:p>
          <w:p>
            <w:pPr>
              <w:numPr>
                <w:numId w:val="0"/>
              </w:numPr>
              <w:spacing w:line="276" w:lineRule="exact"/>
              <w:ind w:firstLine="420" w:firstLineChars="200"/>
              <w:contextualSpacing/>
              <w:jc w:val="left"/>
              <w:rPr>
                <w:rFonts w:hint="default" w:ascii="宋体" w:hAnsi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default" w:ascii="宋体" w:hAnsi="宋体"/>
                <w:b w:val="0"/>
                <w:bCs w:val="0"/>
                <w:szCs w:val="21"/>
                <w:lang w:val="en-US" w:eastAsia="zh-CN"/>
              </w:rPr>
              <w:t>在过去的</w:t>
            </w:r>
            <w:r>
              <w:rPr>
                <w:rFonts w:hint="eastAsia" w:ascii="宋体" w:hAnsi="宋体"/>
                <w:b w:val="0"/>
                <w:bCs w:val="0"/>
                <w:szCs w:val="21"/>
                <w:lang w:val="en-US" w:eastAsia="zh-CN"/>
              </w:rPr>
              <w:t>四个月</w:t>
            </w:r>
            <w:r>
              <w:rPr>
                <w:rFonts w:hint="default" w:ascii="宋体" w:hAnsi="宋体"/>
                <w:b w:val="0"/>
                <w:bCs w:val="0"/>
                <w:szCs w:val="21"/>
                <w:lang w:val="en-US" w:eastAsia="zh-CN"/>
              </w:rPr>
              <w:t>里，我作为四川事业单位的一名工作人员，本着认真负责的态度，积极投身于各项工作中。在业务方面，我不仅完成了本职工作，还积极参与跨部门协作，努力提高工作效率。在思想政治方面，我始终坚持党的基本路线，积极学习党的理论知识，不断提高自己的政治素养。同时，我也注重团队协作，与同事们和睦相处，共同完成了部门的各项任务。</w:t>
            </w:r>
          </w:p>
          <w:p>
            <w:pPr>
              <w:numPr>
                <w:ilvl w:val="0"/>
                <w:numId w:val="1"/>
              </w:numPr>
              <w:spacing w:line="276" w:lineRule="exact"/>
              <w:ind w:left="0" w:leftChars="0" w:firstLine="422" w:firstLineChars="200"/>
              <w:contextualSpacing/>
              <w:jc w:val="left"/>
              <w:rPr>
                <w:rFonts w:hint="eastAsia" w:ascii="宋体" w:hAnsi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Cs w:val="21"/>
                <w:lang w:val="en-US" w:eastAsia="zh-CN"/>
              </w:rPr>
              <w:t>思想方面</w:t>
            </w:r>
          </w:p>
          <w:p>
            <w:pPr>
              <w:numPr>
                <w:ilvl w:val="0"/>
                <w:numId w:val="0"/>
              </w:numPr>
              <w:spacing w:line="276" w:lineRule="exact"/>
              <w:ind w:firstLine="420" w:firstLineChars="200"/>
              <w:contextualSpacing/>
              <w:jc w:val="left"/>
              <w:rPr>
                <w:rFonts w:hint="eastAsia" w:ascii="宋体" w:hAnsi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szCs w:val="21"/>
                <w:lang w:val="en-US" w:eastAsia="zh-CN"/>
              </w:rPr>
              <w:t>积极参与单位组织的党支部学习活动，深入学习了党的最新理论成果，进一步坚定了理想信念，增强了政治敏锐性和鉴别力。</w:t>
            </w:r>
            <w:r>
              <w:rPr>
                <w:rFonts w:hint="default" w:ascii="宋体" w:hAnsi="宋体"/>
                <w:b w:val="0"/>
                <w:bCs w:val="0"/>
                <w:szCs w:val="21"/>
                <w:lang w:val="en-US" w:eastAsia="zh-CN"/>
              </w:rPr>
              <w:t>在学习过程中，我深刻认识到党的路线、方针、政策是指导我们行动的指南针。因此，我始终将这些政策作为自己工作的根本遵循，不断提升自己的政治站位，确保自己的工作方向与国家大局保持高度一致。同时，我还注重将学习成果与实际工作相结合，不断在实践中检验和提升自己。通过参与各种实践活动，我更加深入地理解了党的理论和政策，也更加清晰地认识到了自己的职责和使命。</w:t>
            </w:r>
          </w:p>
          <w:p>
            <w:pPr>
              <w:numPr>
                <w:ilvl w:val="0"/>
                <w:numId w:val="1"/>
              </w:numPr>
              <w:spacing w:line="276" w:lineRule="exact"/>
              <w:ind w:left="0" w:leftChars="0" w:firstLine="422" w:firstLineChars="200"/>
              <w:contextualSpacing/>
              <w:jc w:val="left"/>
              <w:rPr>
                <w:rFonts w:hint="default" w:ascii="宋体" w:hAnsi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Cs w:val="21"/>
                <w:lang w:val="en-US" w:eastAsia="zh-CN"/>
              </w:rPr>
              <w:t>工作方面</w:t>
            </w:r>
          </w:p>
          <w:p>
            <w:pPr>
              <w:spacing w:line="276" w:lineRule="exact"/>
              <w:ind w:firstLine="422" w:firstLineChars="200"/>
              <w:contextualSpacing/>
              <w:jc w:val="left"/>
              <w:rPr>
                <w:rFonts w:hint="default" w:ascii="宋体" w:hAnsi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（</w:t>
            </w:r>
            <w:r>
              <w:rPr>
                <w:rFonts w:hint="eastAsia" w:ascii="宋体" w:hAnsi="宋体"/>
                <w:b/>
                <w:bCs/>
                <w:szCs w:val="21"/>
                <w:lang w:val="en-US" w:eastAsia="zh-CN"/>
              </w:rPr>
              <w:t>一</w:t>
            </w:r>
            <w:r>
              <w:rPr>
                <w:rFonts w:hint="eastAsia" w:ascii="宋体" w:hAnsi="宋体"/>
                <w:b/>
                <w:bCs/>
                <w:szCs w:val="21"/>
              </w:rPr>
              <w:t>）</w:t>
            </w:r>
            <w:r>
              <w:rPr>
                <w:rFonts w:hint="eastAsia" w:ascii="宋体" w:hAnsi="宋体"/>
                <w:b/>
                <w:bCs/>
                <w:szCs w:val="21"/>
                <w:lang w:val="en-US" w:eastAsia="zh-CN"/>
              </w:rPr>
              <w:t>负责项目</w:t>
            </w:r>
          </w:p>
          <w:p>
            <w:pPr>
              <w:numPr>
                <w:numId w:val="0"/>
              </w:numPr>
              <w:spacing w:line="276" w:lineRule="exact"/>
              <w:ind w:leftChars="200"/>
              <w:contextualSpacing/>
              <w:jc w:val="left"/>
              <w:rPr>
                <w:rFonts w:hint="eastAsia" w:ascii="宋体" w:hAnsi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szCs w:val="21"/>
                <w:lang w:val="en-US" w:eastAsia="zh-CN"/>
              </w:rPr>
              <w:t>1.参与电子病历五级数据统计评估，对检验和电子病历方面的系统数据进行统计核验。</w:t>
            </w:r>
          </w:p>
          <w:p>
            <w:pPr>
              <w:numPr>
                <w:numId w:val="0"/>
              </w:numPr>
              <w:spacing w:line="276" w:lineRule="exact"/>
              <w:ind w:leftChars="200"/>
              <w:contextualSpacing/>
              <w:jc w:val="left"/>
              <w:rPr>
                <w:rFonts w:hint="default" w:ascii="宋体" w:hAnsi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szCs w:val="21"/>
                <w:lang w:val="en-US" w:eastAsia="zh-CN"/>
              </w:rPr>
              <w:t>2.参与了智慧医院四级材料的撰写，填报了财务系统，集成平台，绩效系统的实际情况。</w:t>
            </w:r>
          </w:p>
          <w:p>
            <w:pPr>
              <w:numPr>
                <w:numId w:val="0"/>
              </w:numPr>
              <w:spacing w:line="276" w:lineRule="exact"/>
              <w:ind w:leftChars="200"/>
              <w:contextualSpacing/>
              <w:jc w:val="left"/>
              <w:rPr>
                <w:rFonts w:hint="eastAsia" w:ascii="宋体" w:hAnsi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szCs w:val="21"/>
                <w:lang w:val="en-US" w:eastAsia="zh-CN"/>
              </w:rPr>
              <w:t>3.根据临床实际使用对消毒供应系统进行调优，并完成了消毒供应系统的验收。</w:t>
            </w:r>
          </w:p>
          <w:p>
            <w:pPr>
              <w:numPr>
                <w:numId w:val="0"/>
              </w:numPr>
              <w:spacing w:line="276" w:lineRule="exact"/>
              <w:ind w:leftChars="200"/>
              <w:contextualSpacing/>
              <w:jc w:val="left"/>
              <w:rPr>
                <w:rFonts w:hint="eastAsia" w:ascii="宋体" w:hAnsi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szCs w:val="21"/>
                <w:lang w:val="en-US" w:eastAsia="zh-CN"/>
              </w:rPr>
              <w:t>4.与临床科室确认并完成了产前诊断系统的验收。</w:t>
            </w:r>
          </w:p>
          <w:p>
            <w:pPr>
              <w:numPr>
                <w:numId w:val="0"/>
              </w:numPr>
              <w:spacing w:line="276" w:lineRule="exact"/>
              <w:ind w:leftChars="200"/>
              <w:contextualSpacing/>
              <w:jc w:val="left"/>
              <w:rPr>
                <w:rFonts w:hint="eastAsia" w:ascii="宋体" w:hAnsi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szCs w:val="21"/>
                <w:lang w:val="en-US" w:eastAsia="zh-CN"/>
              </w:rPr>
              <w:t>5.体检与互联网医院接口完成对接并验收。</w:t>
            </w:r>
          </w:p>
          <w:p>
            <w:pPr>
              <w:numPr>
                <w:numId w:val="0"/>
              </w:numPr>
              <w:spacing w:line="276" w:lineRule="exact"/>
              <w:ind w:leftChars="200"/>
              <w:contextualSpacing/>
              <w:jc w:val="left"/>
              <w:rPr>
                <w:rFonts w:hint="eastAsia" w:ascii="宋体" w:hAnsi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szCs w:val="21"/>
                <w:lang w:val="en-US" w:eastAsia="zh-CN"/>
              </w:rPr>
              <w:t>6.完成了大部分检验检查互认的相关工作，目前待东华建设影像接口完成项目。</w:t>
            </w:r>
          </w:p>
          <w:p>
            <w:pPr>
              <w:numPr>
                <w:numId w:val="0"/>
              </w:numPr>
              <w:spacing w:line="276" w:lineRule="exact"/>
              <w:ind w:leftChars="200"/>
              <w:contextualSpacing/>
              <w:jc w:val="left"/>
              <w:rPr>
                <w:rFonts w:hint="eastAsia" w:ascii="宋体" w:hAnsi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szCs w:val="21"/>
                <w:lang w:val="en-US" w:eastAsia="zh-CN"/>
              </w:rPr>
              <w:t>7.完成了招标采购系统和财务系统的初步对接，并指定了其中预算管理模块的上线计划。</w:t>
            </w:r>
          </w:p>
          <w:p>
            <w:pPr>
              <w:numPr>
                <w:numId w:val="0"/>
              </w:numPr>
              <w:spacing w:line="276" w:lineRule="exact"/>
              <w:ind w:leftChars="200"/>
              <w:contextualSpacing/>
              <w:jc w:val="left"/>
              <w:rPr>
                <w:rFonts w:hint="default" w:ascii="宋体" w:hAnsi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szCs w:val="21"/>
                <w:lang w:val="en-US" w:eastAsia="zh-CN"/>
              </w:rPr>
              <w:t>8.完成了血糖血气POCT与his的对接，录制了操作培训视频，在妇科进行了试点。</w:t>
            </w:r>
            <w:bookmarkStart w:id="0" w:name="_GoBack"/>
            <w:bookmarkEnd w:id="0"/>
          </w:p>
          <w:p>
            <w:pPr>
              <w:spacing w:line="276" w:lineRule="exact"/>
              <w:ind w:firstLine="422" w:firstLineChars="200"/>
              <w:contextualSpacing/>
              <w:jc w:val="left"/>
              <w:rPr>
                <w:rFonts w:hint="default" w:ascii="宋体" w:hAnsi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（</w:t>
            </w:r>
            <w:r>
              <w:rPr>
                <w:rFonts w:hint="eastAsia" w:ascii="宋体" w:hAnsi="宋体"/>
                <w:b/>
                <w:bCs/>
                <w:szCs w:val="21"/>
                <w:lang w:val="en-US" w:eastAsia="zh-CN"/>
              </w:rPr>
              <w:t>二</w:t>
            </w:r>
            <w:r>
              <w:rPr>
                <w:rFonts w:hint="eastAsia" w:ascii="宋体" w:hAnsi="宋体"/>
                <w:b/>
                <w:bCs/>
                <w:szCs w:val="21"/>
              </w:rPr>
              <w:t>）</w:t>
            </w:r>
            <w:r>
              <w:rPr>
                <w:rFonts w:hint="eastAsia" w:ascii="宋体" w:hAnsi="宋体"/>
                <w:b/>
                <w:bCs/>
                <w:szCs w:val="21"/>
                <w:lang w:val="en-US" w:eastAsia="zh-CN"/>
              </w:rPr>
              <w:t>系统运维</w:t>
            </w:r>
          </w:p>
          <w:p>
            <w:pPr>
              <w:numPr>
                <w:numId w:val="0"/>
              </w:numPr>
              <w:spacing w:line="276" w:lineRule="exact"/>
              <w:ind w:leftChars="200"/>
              <w:contextualSpacing/>
              <w:jc w:val="left"/>
              <w:rPr>
                <w:rFonts w:hint="eastAsia" w:ascii="宋体" w:hAnsi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szCs w:val="21"/>
                <w:lang w:val="en-US" w:eastAsia="zh-CN"/>
              </w:rPr>
              <w:t>1.根据临床科室的实际需求，在EMR电子病历软件中新增或修改科室电子病历，包括病案首页，知情同意书，评估表等。</w:t>
            </w:r>
          </w:p>
          <w:p>
            <w:pPr>
              <w:numPr>
                <w:numId w:val="0"/>
              </w:numPr>
              <w:spacing w:line="276" w:lineRule="exact"/>
              <w:ind w:leftChars="200"/>
              <w:contextualSpacing/>
              <w:jc w:val="left"/>
              <w:rPr>
                <w:rFonts w:hint="default" w:ascii="宋体" w:hAnsi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szCs w:val="21"/>
                <w:lang w:val="en-US" w:eastAsia="zh-CN"/>
              </w:rPr>
              <w:t>2.处理his科室反馈的部分临床问题，如科室反馈显示屏上有复诊号，电脑上没有；复诊病人的号一直在变，后面的跳到前面去，根据问题源头自行解决或联系东华处理。定期新增his系统耗材病历医嘱项</w:t>
            </w:r>
          </w:p>
          <w:p>
            <w:pPr>
              <w:numPr>
                <w:numId w:val="0"/>
              </w:numPr>
              <w:spacing w:line="276" w:lineRule="exact"/>
              <w:ind w:leftChars="200"/>
              <w:contextualSpacing/>
              <w:jc w:val="left"/>
              <w:rPr>
                <w:rFonts w:hint="eastAsia" w:ascii="宋体" w:hAnsi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szCs w:val="21"/>
                <w:lang w:val="en-US" w:eastAsia="zh-CN"/>
              </w:rPr>
              <w:t>3.及时处理财务系统，不良事件系统，lis系统等系统的无法登陆问题。</w:t>
            </w:r>
          </w:p>
          <w:p>
            <w:pPr>
              <w:numPr>
                <w:numId w:val="0"/>
              </w:numPr>
              <w:spacing w:line="276" w:lineRule="exact"/>
              <w:ind w:leftChars="200"/>
              <w:contextualSpacing/>
              <w:jc w:val="left"/>
              <w:rPr>
                <w:rFonts w:hint="eastAsia" w:ascii="宋体" w:hAnsi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szCs w:val="21"/>
                <w:lang w:val="en-US" w:eastAsia="zh-CN"/>
              </w:rPr>
              <w:t>4.每月定期推送his绩效和工作量数据给绩效系统，并协助排查不符合临床实际的数据问题。</w:t>
            </w:r>
          </w:p>
          <w:p>
            <w:pPr>
              <w:numPr>
                <w:numId w:val="0"/>
              </w:numPr>
              <w:spacing w:line="276" w:lineRule="exact"/>
              <w:ind w:leftChars="200"/>
              <w:contextualSpacing/>
              <w:jc w:val="left"/>
              <w:rPr>
                <w:rFonts w:hint="eastAsia" w:ascii="宋体" w:hAnsi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szCs w:val="21"/>
                <w:lang w:val="en-US" w:eastAsia="zh-CN"/>
              </w:rPr>
              <w:t>5.定期对hrp系统科室使用的耗材进行出库操作。</w:t>
            </w:r>
          </w:p>
          <w:p>
            <w:pPr>
              <w:numPr>
                <w:numId w:val="0"/>
              </w:numPr>
              <w:spacing w:line="276" w:lineRule="exact"/>
              <w:ind w:leftChars="200"/>
              <w:contextualSpacing/>
              <w:jc w:val="left"/>
              <w:rPr>
                <w:rFonts w:hint="eastAsia" w:ascii="宋体" w:hAnsi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szCs w:val="21"/>
                <w:lang w:val="en-US" w:eastAsia="zh-CN"/>
              </w:rPr>
              <w:t>6.协助处理体检系统无法收到pacs系统传来的报告，数据传不到his等日常问题。</w:t>
            </w:r>
          </w:p>
          <w:p>
            <w:pPr>
              <w:numPr>
                <w:numId w:val="0"/>
              </w:numPr>
              <w:spacing w:line="276" w:lineRule="exact"/>
              <w:ind w:leftChars="200"/>
              <w:contextualSpacing/>
              <w:jc w:val="left"/>
              <w:rPr>
                <w:rFonts w:hint="default" w:ascii="宋体" w:hAnsi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szCs w:val="21"/>
                <w:lang w:val="en-US" w:eastAsia="zh-CN"/>
              </w:rPr>
              <w:t>7.指导生殖医学中心在生殖医学系统中统计数据，并及时处理其他系统使用问题</w:t>
            </w:r>
          </w:p>
          <w:p>
            <w:pPr>
              <w:numPr>
                <w:numId w:val="0"/>
              </w:numPr>
              <w:spacing w:line="276" w:lineRule="exact"/>
              <w:ind w:leftChars="200"/>
              <w:contextualSpacing/>
              <w:jc w:val="left"/>
              <w:rPr>
                <w:rFonts w:hint="default" w:ascii="宋体" w:hAnsi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szCs w:val="21"/>
                <w:lang w:val="en-US" w:eastAsia="zh-CN"/>
              </w:rPr>
              <w:t>8.处理lis系统常见运维问题，如仪器无法传输数据，报告无法自动审核，新增检验项目无法开出等，撰写了lis常见问题处理文档并在科室中进行了培训。</w:t>
            </w:r>
          </w:p>
          <w:p>
            <w:pPr>
              <w:numPr>
                <w:numId w:val="0"/>
              </w:numPr>
              <w:spacing w:line="276" w:lineRule="exact"/>
              <w:ind w:leftChars="200"/>
              <w:contextualSpacing/>
              <w:jc w:val="left"/>
              <w:rPr>
                <w:rFonts w:hint="default" w:ascii="宋体" w:hAnsi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szCs w:val="21"/>
                <w:lang w:val="en-US" w:eastAsia="zh-CN"/>
              </w:rPr>
              <w:t>9.定期对不良事件系统，lis系统，生殖系统等负责的系统的数据库和服务器进行安全检查，保障系统使用。</w:t>
            </w:r>
          </w:p>
          <w:p>
            <w:pPr>
              <w:numPr>
                <w:ilvl w:val="0"/>
                <w:numId w:val="1"/>
              </w:numPr>
              <w:spacing w:line="276" w:lineRule="exact"/>
              <w:ind w:left="0" w:leftChars="0" w:firstLine="422" w:firstLineChars="200"/>
              <w:contextualSpacing/>
              <w:jc w:val="left"/>
              <w:rPr>
                <w:rFonts w:hint="default" w:ascii="宋体" w:hAnsi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Cs w:val="21"/>
                <w:lang w:val="en-US" w:eastAsia="zh-CN"/>
              </w:rPr>
              <w:t>存在的问题和改进</w:t>
            </w:r>
          </w:p>
          <w:p>
            <w:pPr>
              <w:numPr>
                <w:ilvl w:val="0"/>
                <w:numId w:val="2"/>
              </w:numPr>
              <w:spacing w:line="276" w:lineRule="exact"/>
              <w:ind w:leftChars="200"/>
              <w:contextualSpacing/>
              <w:jc w:val="left"/>
              <w:rPr>
                <w:rFonts w:hint="eastAsia" w:ascii="宋体" w:hAnsi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szCs w:val="21"/>
                <w:lang w:val="en-US" w:eastAsia="zh-CN"/>
              </w:rPr>
              <w:t>对医院信息系统的熟悉度不够，处理临床问题不够迅速，需要加深对不同信息系统的理解。</w:t>
            </w:r>
          </w:p>
          <w:p>
            <w:pPr>
              <w:numPr>
                <w:ilvl w:val="0"/>
                <w:numId w:val="2"/>
              </w:numPr>
              <w:spacing w:line="276" w:lineRule="exact"/>
              <w:ind w:leftChars="200"/>
              <w:contextualSpacing/>
              <w:jc w:val="left"/>
              <w:rPr>
                <w:rFonts w:hint="default" w:ascii="宋体" w:hAnsi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szCs w:val="21"/>
                <w:lang w:val="en-US" w:eastAsia="zh-CN"/>
              </w:rPr>
              <w:t>对运维问题归档不够迅速，有时候工作较忙的时候会拖延，导致对处理的业务问题不能做到全面记录，后续争取解决一个问题记录一个问题，做到及时归档。</w:t>
            </w:r>
          </w:p>
          <w:p>
            <w:pPr>
              <w:numPr>
                <w:ilvl w:val="0"/>
                <w:numId w:val="2"/>
              </w:numPr>
              <w:spacing w:line="276" w:lineRule="exact"/>
              <w:ind w:leftChars="200"/>
              <w:contextualSpacing/>
              <w:jc w:val="left"/>
              <w:rPr>
                <w:rFonts w:hint="default" w:ascii="宋体" w:hAnsi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szCs w:val="21"/>
                <w:lang w:val="en-US" w:eastAsia="zh-CN"/>
              </w:rPr>
              <w:t>对医院互联互通工作不够了解，拟参加互联互通培训学习，为下一步互联互通测评做准备。</w:t>
            </w:r>
          </w:p>
          <w:p>
            <w:pPr>
              <w:numPr>
                <w:ilvl w:val="0"/>
                <w:numId w:val="1"/>
              </w:numPr>
              <w:spacing w:line="276" w:lineRule="exact"/>
              <w:ind w:left="0" w:leftChars="0" w:firstLine="422" w:firstLineChars="200"/>
              <w:contextualSpacing/>
              <w:jc w:val="left"/>
              <w:rPr>
                <w:rFonts w:hint="eastAsia" w:ascii="宋体" w:hAnsi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Cs w:val="21"/>
                <w:lang w:val="en-US" w:eastAsia="zh-CN"/>
              </w:rPr>
              <w:t>下年度工作计划</w:t>
            </w:r>
          </w:p>
          <w:p>
            <w:pPr>
              <w:numPr>
                <w:numId w:val="0"/>
              </w:numPr>
              <w:spacing w:line="276" w:lineRule="exact"/>
              <w:ind w:leftChars="200"/>
              <w:contextualSpacing/>
              <w:jc w:val="left"/>
              <w:rPr>
                <w:rFonts w:hint="default" w:ascii="宋体" w:hAnsi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szCs w:val="21"/>
                <w:lang w:val="en-US" w:eastAsia="zh-CN"/>
              </w:rPr>
              <w:t>1.熟悉各系统操作文档，提升系统熟悉度，总结负责的业务系统的常见运维问题并撰写相关文档。</w:t>
            </w:r>
          </w:p>
          <w:p>
            <w:pPr>
              <w:numPr>
                <w:numId w:val="0"/>
              </w:numPr>
              <w:spacing w:line="276" w:lineRule="exact"/>
              <w:ind w:firstLine="420" w:firstLineChars="200"/>
              <w:contextualSpacing/>
              <w:jc w:val="left"/>
              <w:rPr>
                <w:rFonts w:hint="eastAsia" w:ascii="宋体" w:hAnsi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szCs w:val="21"/>
                <w:lang w:val="en-US" w:eastAsia="zh-CN"/>
              </w:rPr>
              <w:t>2.协助完成财务系统相关接口的构建，包括财务系统和招采系统，财务系统和oa系统，财务系统和his系统的三大接口，并保障数据的正常传输</w:t>
            </w:r>
          </w:p>
          <w:p>
            <w:pPr>
              <w:numPr>
                <w:numId w:val="0"/>
              </w:numPr>
              <w:spacing w:line="276" w:lineRule="exact"/>
              <w:ind w:firstLine="420" w:firstLineChars="200"/>
              <w:contextualSpacing/>
              <w:jc w:val="left"/>
              <w:rPr>
                <w:rFonts w:hint="eastAsia" w:ascii="宋体" w:hAnsi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szCs w:val="21"/>
                <w:lang w:val="en-US" w:eastAsia="zh-CN"/>
              </w:rPr>
              <w:t>3.调整检验绑定规则，目前检验绑定规则是绑定的标本，这在遇到标本一样但收费不一样的项目的时候，his中无法生成对应的收费项，如静脉采血。后续会调整到与医嘱绑定</w:t>
            </w:r>
          </w:p>
          <w:p>
            <w:pPr>
              <w:numPr>
                <w:numId w:val="0"/>
              </w:numPr>
              <w:spacing w:line="276" w:lineRule="exact"/>
              <w:ind w:firstLine="420" w:firstLineChars="200"/>
              <w:contextualSpacing/>
              <w:jc w:val="left"/>
              <w:rPr>
                <w:rFonts w:hint="default" w:ascii="宋体" w:hAnsi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szCs w:val="21"/>
                <w:lang w:val="en-US" w:eastAsia="zh-CN"/>
              </w:rPr>
              <w:t>4.处理检验科的系统调优，如质量指标统计模块、质控与质评模块、文件管理模块、智能审核模块、环境监控模块等，调整系统功能直至</w:t>
            </w:r>
          </w:p>
          <w:p>
            <w:pPr>
              <w:numPr>
                <w:numId w:val="0"/>
              </w:numPr>
              <w:spacing w:line="276" w:lineRule="exact"/>
              <w:ind w:firstLine="420" w:firstLineChars="200"/>
              <w:contextualSpacing/>
              <w:jc w:val="left"/>
              <w:rPr>
                <w:rFonts w:hint="eastAsia" w:ascii="宋体" w:hAnsi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szCs w:val="21"/>
                <w:lang w:val="en-US" w:eastAsia="zh-CN"/>
              </w:rPr>
              <w:t>5.跟进体检系统升级，协助完成接口调优和软件升级。</w:t>
            </w:r>
          </w:p>
          <w:p>
            <w:pPr>
              <w:numPr>
                <w:numId w:val="0"/>
              </w:numPr>
              <w:spacing w:line="276" w:lineRule="exact"/>
              <w:ind w:firstLine="420" w:firstLineChars="200"/>
              <w:contextualSpacing/>
              <w:jc w:val="left"/>
              <w:rPr>
                <w:rFonts w:hint="default" w:ascii="宋体" w:hAnsi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szCs w:val="21"/>
                <w:lang w:val="en-US" w:eastAsia="zh-CN"/>
              </w:rPr>
              <w:t>6.生殖系统需要新增夫妻双方电子签名，在线查看目前流程进度等信需求，跟进更新生殖系统</w:t>
            </w:r>
          </w:p>
          <w:p>
            <w:pPr>
              <w:spacing w:line="276" w:lineRule="exact"/>
              <w:ind w:firstLine="422" w:firstLineChars="200"/>
              <w:contextualSpacing/>
              <w:jc w:val="left"/>
              <w:rPr>
                <w:rFonts w:hint="default" w:ascii="宋体" w:hAnsi="宋体" w:eastAsia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Cs w:val="21"/>
                <w:lang w:val="en-US" w:eastAsia="zh-CN"/>
              </w:rPr>
              <w:t>六、未来展望</w:t>
            </w:r>
          </w:p>
          <w:p>
            <w:pPr>
              <w:spacing w:line="276" w:lineRule="exact"/>
              <w:ind w:firstLine="420" w:firstLineChars="200"/>
              <w:contextualSpacing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b w:val="0"/>
                <w:bCs w:val="0"/>
                <w:szCs w:val="21"/>
                <w:lang w:val="en-US" w:eastAsia="zh-CN"/>
              </w:rPr>
              <w:t>展望2025年，我将继续加强政治理论学习，不断提升自己的业务能力和综合素质，以更加饱满的热情投入到工作中，为单位的发展贡献自己的力量。同时，我也将更加注重个人成长与职业规划，努力实现个人价值与社会价值的和谐统一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atLeast"/>
          <w:jc w:val="center"/>
        </w:trPr>
        <w:tc>
          <w:tcPr>
            <w:tcW w:w="4190" w:type="dxa"/>
            <w:gridSpan w:val="6"/>
            <w:tcBorders>
              <w:top w:val="single" w:color="auto" w:sz="8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noWrap w:val="0"/>
            <w:vAlign w:val="center"/>
          </w:tcPr>
          <w:p>
            <w:pPr>
              <w:spacing w:line="400" w:lineRule="exact"/>
              <w:ind w:firstLine="1256" w:firstLineChars="447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楷体_GB2312" w:eastAsia="楷体_GB2312"/>
                <w:b/>
                <w:sz w:val="28"/>
                <w:szCs w:val="28"/>
              </w:rPr>
              <w:t>主管领导评语</w:t>
            </w:r>
          </w:p>
        </w:tc>
        <w:tc>
          <w:tcPr>
            <w:tcW w:w="6602" w:type="dxa"/>
            <w:gridSpan w:val="5"/>
            <w:tcBorders>
              <w:top w:val="single" w:color="auto" w:sz="8" w:space="0"/>
              <w:left w:val="single" w:color="auto" w:sz="2" w:space="0"/>
              <w:bottom w:val="single" w:color="auto" w:sz="2" w:space="0"/>
              <w:right w:val="single" w:color="auto" w:sz="12" w:space="0"/>
            </w:tcBorders>
            <w:noWrap w:val="0"/>
            <w:vAlign w:val="center"/>
          </w:tcPr>
          <w:p>
            <w:pPr>
              <w:spacing w:line="400" w:lineRule="exact"/>
              <w:jc w:val="center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  <w:t>考核小组确定等次意见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8" w:hRule="atLeast"/>
          <w:jc w:val="center"/>
        </w:trPr>
        <w:tc>
          <w:tcPr>
            <w:tcW w:w="4190" w:type="dxa"/>
            <w:gridSpan w:val="6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noWrap w:val="0"/>
            <w:vAlign w:val="bottom"/>
          </w:tcPr>
          <w:p>
            <w:pPr>
              <w:spacing w:line="400" w:lineRule="exact"/>
              <w:ind w:right="560" w:firstLine="1124" w:firstLineChars="400"/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  <w:t>签   名：</w:t>
            </w:r>
          </w:p>
          <w:p>
            <w:pPr>
              <w:spacing w:line="400" w:lineRule="exact"/>
              <w:ind w:right="560" w:firstLine="1124" w:firstLineChars="400"/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</w:pPr>
          </w:p>
          <w:p>
            <w:pPr>
              <w:spacing w:line="400" w:lineRule="exact"/>
              <w:ind w:firstLine="2100" w:firstLineChars="747"/>
              <w:jc w:val="right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  <w:t>年   月   日</w:t>
            </w:r>
          </w:p>
        </w:tc>
        <w:tc>
          <w:tcPr>
            <w:tcW w:w="6602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12" w:space="0"/>
            </w:tcBorders>
            <w:noWrap w:val="0"/>
            <w:vAlign w:val="bottom"/>
          </w:tcPr>
          <w:p>
            <w:pPr>
              <w:spacing w:line="400" w:lineRule="exact"/>
              <w:ind w:right="560" w:firstLine="1819" w:firstLineChars="647"/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  <w:t>签   名：</w:t>
            </w:r>
          </w:p>
          <w:p>
            <w:pPr>
              <w:spacing w:line="400" w:lineRule="exact"/>
              <w:ind w:right="560" w:firstLine="1819" w:firstLineChars="647"/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</w:pPr>
          </w:p>
          <w:p>
            <w:pPr>
              <w:spacing w:line="400" w:lineRule="exact"/>
              <w:ind w:firstLine="1819" w:firstLineChars="647"/>
              <w:jc w:val="right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  <w:t>年  月  日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  <w:jc w:val="center"/>
        </w:trPr>
        <w:tc>
          <w:tcPr>
            <w:tcW w:w="4190" w:type="dxa"/>
            <w:gridSpan w:val="6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noWrap w:val="0"/>
            <w:vAlign w:val="bottom"/>
          </w:tcPr>
          <w:p>
            <w:pPr>
              <w:spacing w:line="400" w:lineRule="exact"/>
              <w:ind w:firstLine="1256" w:firstLineChars="447"/>
              <w:rPr>
                <w:rFonts w:hint="eastAsia" w:ascii="楷体_GB2312" w:eastAsia="楷体_GB2312"/>
                <w:b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sz w:val="28"/>
                <w:szCs w:val="28"/>
              </w:rPr>
              <w:t>被考核人意见</w:t>
            </w:r>
          </w:p>
        </w:tc>
        <w:tc>
          <w:tcPr>
            <w:tcW w:w="6602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12" w:space="0"/>
            </w:tcBorders>
            <w:noWrap w:val="0"/>
            <w:vAlign w:val="bottom"/>
          </w:tcPr>
          <w:p>
            <w:pPr>
              <w:spacing w:line="400" w:lineRule="exact"/>
              <w:ind w:firstLine="1397" w:firstLineChars="497"/>
              <w:rPr>
                <w:rFonts w:hint="eastAsia" w:ascii="楷体_GB2312" w:eastAsia="楷体_GB2312"/>
                <w:b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sz w:val="28"/>
                <w:szCs w:val="28"/>
              </w:rPr>
              <w:t>考核等次结果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3" w:hRule="atLeast"/>
          <w:jc w:val="center"/>
        </w:trPr>
        <w:tc>
          <w:tcPr>
            <w:tcW w:w="4190" w:type="dxa"/>
            <w:gridSpan w:val="6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noWrap w:val="0"/>
            <w:vAlign w:val="bottom"/>
          </w:tcPr>
          <w:p>
            <w:pPr>
              <w:spacing w:line="400" w:lineRule="exact"/>
              <w:ind w:right="561"/>
              <w:contextualSpacing/>
              <w:jc w:val="center"/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  <w:t xml:space="preserve">签 </w:t>
            </w:r>
            <w:r>
              <w:rPr>
                <w:rFonts w:ascii="楷体_GB2312" w:hAnsi="宋体" w:eastAsia="楷体_GB2312"/>
                <w:b/>
                <w:color w:val="000000"/>
                <w:kern w:val="0"/>
                <w:sz w:val="28"/>
                <w:szCs w:val="28"/>
              </w:rPr>
              <w:t xml:space="preserve">  </w:t>
            </w:r>
            <w:r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  <w:t>名：</w:t>
            </w:r>
          </w:p>
          <w:p>
            <w:pPr>
              <w:spacing w:line="400" w:lineRule="exact"/>
              <w:ind w:right="561"/>
              <w:contextualSpacing/>
              <w:jc w:val="center"/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</w:pPr>
          </w:p>
          <w:p>
            <w:pPr>
              <w:spacing w:line="400" w:lineRule="exact"/>
              <w:ind w:right="561"/>
              <w:contextualSpacing/>
              <w:jc w:val="center"/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</w:pPr>
          </w:p>
          <w:p>
            <w:pPr>
              <w:spacing w:line="400" w:lineRule="exact"/>
              <w:ind w:right="561" w:firstLine="413" w:firstLineChars="147"/>
              <w:contextualSpacing/>
              <w:jc w:val="right"/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  <w:t xml:space="preserve"> </w:t>
            </w:r>
            <w:r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  <w:t>年   月   日</w:t>
            </w:r>
          </w:p>
        </w:tc>
        <w:tc>
          <w:tcPr>
            <w:tcW w:w="6602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12" w:space="0"/>
            </w:tcBorders>
            <w:noWrap w:val="0"/>
            <w:vAlign w:val="center"/>
          </w:tcPr>
          <w:p>
            <w:pPr>
              <w:spacing w:line="400" w:lineRule="exact"/>
              <w:ind w:right="561"/>
              <w:contextualSpacing/>
              <w:jc w:val="center"/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  <w:t>单位盖章</w:t>
            </w:r>
          </w:p>
          <w:p>
            <w:pPr>
              <w:spacing w:line="400" w:lineRule="exact"/>
              <w:ind w:right="561"/>
              <w:contextualSpacing/>
              <w:jc w:val="center"/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</w:pPr>
          </w:p>
          <w:p>
            <w:pPr>
              <w:spacing w:line="400" w:lineRule="exact"/>
              <w:ind w:right="561" w:firstLine="1397" w:firstLineChars="497"/>
              <w:contextualSpacing/>
              <w:jc w:val="center"/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</w:pPr>
          </w:p>
          <w:p>
            <w:pPr>
              <w:spacing w:line="400" w:lineRule="exact"/>
              <w:ind w:right="561" w:firstLine="1397" w:firstLineChars="497"/>
              <w:contextualSpacing/>
              <w:jc w:val="center"/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楷体_GB2312" w:hAnsi="宋体" w:eastAsia="楷体_GB2312"/>
                <w:b/>
                <w:color w:val="000000"/>
                <w:kern w:val="0"/>
                <w:sz w:val="28"/>
                <w:szCs w:val="28"/>
              </w:rPr>
              <w:t xml:space="preserve">        年  月  日</w:t>
            </w:r>
          </w:p>
        </w:tc>
      </w:tr>
    </w:tbl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宋体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1092092"/>
    <w:multiLevelType w:val="singleLevel"/>
    <w:tmpl w:val="B109209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78C3631A"/>
    <w:multiLevelType w:val="singleLevel"/>
    <w:tmpl w:val="78C3631A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6739"/>
    <w:rsid w:val="000017DC"/>
    <w:rsid w:val="000079A6"/>
    <w:rsid w:val="00014AB4"/>
    <w:rsid w:val="00014E8A"/>
    <w:rsid w:val="00020418"/>
    <w:rsid w:val="00021DDF"/>
    <w:rsid w:val="00033610"/>
    <w:rsid w:val="00033826"/>
    <w:rsid w:val="000404C7"/>
    <w:rsid w:val="00044178"/>
    <w:rsid w:val="00044845"/>
    <w:rsid w:val="00046562"/>
    <w:rsid w:val="00053731"/>
    <w:rsid w:val="0006030F"/>
    <w:rsid w:val="00060944"/>
    <w:rsid w:val="0006329E"/>
    <w:rsid w:val="000638DD"/>
    <w:rsid w:val="0006398E"/>
    <w:rsid w:val="00064ECC"/>
    <w:rsid w:val="00065277"/>
    <w:rsid w:val="00067219"/>
    <w:rsid w:val="0007293B"/>
    <w:rsid w:val="0008114E"/>
    <w:rsid w:val="0008354E"/>
    <w:rsid w:val="00092D0E"/>
    <w:rsid w:val="00097CF1"/>
    <w:rsid w:val="000A19E2"/>
    <w:rsid w:val="000A7022"/>
    <w:rsid w:val="000A785A"/>
    <w:rsid w:val="000B6706"/>
    <w:rsid w:val="000C6AAD"/>
    <w:rsid w:val="000D2B99"/>
    <w:rsid w:val="000D5A8C"/>
    <w:rsid w:val="000E10A8"/>
    <w:rsid w:val="000E5571"/>
    <w:rsid w:val="000E7120"/>
    <w:rsid w:val="000F30D8"/>
    <w:rsid w:val="000F383F"/>
    <w:rsid w:val="000F6275"/>
    <w:rsid w:val="00102BBF"/>
    <w:rsid w:val="00103037"/>
    <w:rsid w:val="00103E27"/>
    <w:rsid w:val="001076CA"/>
    <w:rsid w:val="00120B91"/>
    <w:rsid w:val="00134109"/>
    <w:rsid w:val="00134F82"/>
    <w:rsid w:val="00136DC4"/>
    <w:rsid w:val="00143C83"/>
    <w:rsid w:val="001471E7"/>
    <w:rsid w:val="00151A01"/>
    <w:rsid w:val="00163B57"/>
    <w:rsid w:val="001702FE"/>
    <w:rsid w:val="00170F65"/>
    <w:rsid w:val="00182550"/>
    <w:rsid w:val="0018386B"/>
    <w:rsid w:val="001907D0"/>
    <w:rsid w:val="00196E7A"/>
    <w:rsid w:val="001A1412"/>
    <w:rsid w:val="001B3303"/>
    <w:rsid w:val="001C2DE0"/>
    <w:rsid w:val="001C302E"/>
    <w:rsid w:val="001C3084"/>
    <w:rsid w:val="001C439B"/>
    <w:rsid w:val="001D418C"/>
    <w:rsid w:val="001D421A"/>
    <w:rsid w:val="001E538D"/>
    <w:rsid w:val="001E751F"/>
    <w:rsid w:val="002007C4"/>
    <w:rsid w:val="00204EC0"/>
    <w:rsid w:val="0020691D"/>
    <w:rsid w:val="00215F69"/>
    <w:rsid w:val="00220BED"/>
    <w:rsid w:val="0022241C"/>
    <w:rsid w:val="00226B33"/>
    <w:rsid w:val="00227CF9"/>
    <w:rsid w:val="00230F6A"/>
    <w:rsid w:val="002314E7"/>
    <w:rsid w:val="0023584E"/>
    <w:rsid w:val="002370E0"/>
    <w:rsid w:val="00243213"/>
    <w:rsid w:val="002452DA"/>
    <w:rsid w:val="002507DD"/>
    <w:rsid w:val="00250821"/>
    <w:rsid w:val="00257F71"/>
    <w:rsid w:val="00261A70"/>
    <w:rsid w:val="002620EA"/>
    <w:rsid w:val="00262823"/>
    <w:rsid w:val="00272BDB"/>
    <w:rsid w:val="00274313"/>
    <w:rsid w:val="00276789"/>
    <w:rsid w:val="0027681C"/>
    <w:rsid w:val="002856D2"/>
    <w:rsid w:val="002863C9"/>
    <w:rsid w:val="002921D9"/>
    <w:rsid w:val="00297E26"/>
    <w:rsid w:val="002A0808"/>
    <w:rsid w:val="002A2536"/>
    <w:rsid w:val="002B2FB1"/>
    <w:rsid w:val="002B5BA5"/>
    <w:rsid w:val="002B6C8C"/>
    <w:rsid w:val="002C0C49"/>
    <w:rsid w:val="002C105C"/>
    <w:rsid w:val="002C2C4D"/>
    <w:rsid w:val="002C366D"/>
    <w:rsid w:val="002C799F"/>
    <w:rsid w:val="002C7F85"/>
    <w:rsid w:val="002D06B3"/>
    <w:rsid w:val="002D11BC"/>
    <w:rsid w:val="002D3917"/>
    <w:rsid w:val="002D630D"/>
    <w:rsid w:val="002D66E6"/>
    <w:rsid w:val="002E18DE"/>
    <w:rsid w:val="002E4D7A"/>
    <w:rsid w:val="002E69B7"/>
    <w:rsid w:val="002F0F26"/>
    <w:rsid w:val="002F39AB"/>
    <w:rsid w:val="003038FA"/>
    <w:rsid w:val="003059ED"/>
    <w:rsid w:val="003069BA"/>
    <w:rsid w:val="0031054F"/>
    <w:rsid w:val="00313492"/>
    <w:rsid w:val="00314F6C"/>
    <w:rsid w:val="00324C8E"/>
    <w:rsid w:val="003255FC"/>
    <w:rsid w:val="00327761"/>
    <w:rsid w:val="00335C58"/>
    <w:rsid w:val="00337AE7"/>
    <w:rsid w:val="0034549C"/>
    <w:rsid w:val="003471CE"/>
    <w:rsid w:val="00353762"/>
    <w:rsid w:val="00362183"/>
    <w:rsid w:val="00371AAC"/>
    <w:rsid w:val="00382ACA"/>
    <w:rsid w:val="00383101"/>
    <w:rsid w:val="00391379"/>
    <w:rsid w:val="00396107"/>
    <w:rsid w:val="00397DA7"/>
    <w:rsid w:val="003A0233"/>
    <w:rsid w:val="003A0CE8"/>
    <w:rsid w:val="003A2215"/>
    <w:rsid w:val="003A4CA1"/>
    <w:rsid w:val="003B2DF0"/>
    <w:rsid w:val="003B6492"/>
    <w:rsid w:val="003C3B82"/>
    <w:rsid w:val="003C4209"/>
    <w:rsid w:val="003C5FB8"/>
    <w:rsid w:val="003D4C28"/>
    <w:rsid w:val="003E01B5"/>
    <w:rsid w:val="003F3D0F"/>
    <w:rsid w:val="00406A25"/>
    <w:rsid w:val="00407F8E"/>
    <w:rsid w:val="004118CA"/>
    <w:rsid w:val="0041460F"/>
    <w:rsid w:val="00414BE9"/>
    <w:rsid w:val="00416758"/>
    <w:rsid w:val="0042599C"/>
    <w:rsid w:val="0044021E"/>
    <w:rsid w:val="00441367"/>
    <w:rsid w:val="004418E8"/>
    <w:rsid w:val="0044198E"/>
    <w:rsid w:val="00451289"/>
    <w:rsid w:val="004515FE"/>
    <w:rsid w:val="004525DB"/>
    <w:rsid w:val="00453E5F"/>
    <w:rsid w:val="00461058"/>
    <w:rsid w:val="00465C9A"/>
    <w:rsid w:val="00466AF0"/>
    <w:rsid w:val="00467330"/>
    <w:rsid w:val="00475F38"/>
    <w:rsid w:val="00477527"/>
    <w:rsid w:val="00480579"/>
    <w:rsid w:val="004860D2"/>
    <w:rsid w:val="004867EE"/>
    <w:rsid w:val="00491F11"/>
    <w:rsid w:val="00492605"/>
    <w:rsid w:val="004A068B"/>
    <w:rsid w:val="004A0CA2"/>
    <w:rsid w:val="004A28C4"/>
    <w:rsid w:val="004A3C4B"/>
    <w:rsid w:val="004A5888"/>
    <w:rsid w:val="004B4679"/>
    <w:rsid w:val="004B60A3"/>
    <w:rsid w:val="004C34E1"/>
    <w:rsid w:val="004C3E7B"/>
    <w:rsid w:val="004D6739"/>
    <w:rsid w:val="004E13CD"/>
    <w:rsid w:val="004E3295"/>
    <w:rsid w:val="004F31F3"/>
    <w:rsid w:val="00501562"/>
    <w:rsid w:val="005031F6"/>
    <w:rsid w:val="0050594A"/>
    <w:rsid w:val="00514059"/>
    <w:rsid w:val="00516B82"/>
    <w:rsid w:val="00520CB1"/>
    <w:rsid w:val="00530205"/>
    <w:rsid w:val="0053287C"/>
    <w:rsid w:val="00541F94"/>
    <w:rsid w:val="0054376C"/>
    <w:rsid w:val="00545598"/>
    <w:rsid w:val="00546649"/>
    <w:rsid w:val="00546F6B"/>
    <w:rsid w:val="00555B96"/>
    <w:rsid w:val="00563736"/>
    <w:rsid w:val="0057332E"/>
    <w:rsid w:val="00577D21"/>
    <w:rsid w:val="00580B1B"/>
    <w:rsid w:val="00582D25"/>
    <w:rsid w:val="0059156C"/>
    <w:rsid w:val="00592040"/>
    <w:rsid w:val="00593783"/>
    <w:rsid w:val="0059582A"/>
    <w:rsid w:val="005A2FA4"/>
    <w:rsid w:val="005B0C9B"/>
    <w:rsid w:val="005B3834"/>
    <w:rsid w:val="005B3C45"/>
    <w:rsid w:val="005B724F"/>
    <w:rsid w:val="005C1609"/>
    <w:rsid w:val="005C2F87"/>
    <w:rsid w:val="005C7B12"/>
    <w:rsid w:val="005D177C"/>
    <w:rsid w:val="005D526E"/>
    <w:rsid w:val="005E1D5E"/>
    <w:rsid w:val="005E3C12"/>
    <w:rsid w:val="005E3CC2"/>
    <w:rsid w:val="005E561A"/>
    <w:rsid w:val="005E68DB"/>
    <w:rsid w:val="005E7E5C"/>
    <w:rsid w:val="005F3E15"/>
    <w:rsid w:val="005F6724"/>
    <w:rsid w:val="00602E13"/>
    <w:rsid w:val="006065EE"/>
    <w:rsid w:val="006072DA"/>
    <w:rsid w:val="006073DD"/>
    <w:rsid w:val="00615E56"/>
    <w:rsid w:val="006168A2"/>
    <w:rsid w:val="00621DAD"/>
    <w:rsid w:val="006254DC"/>
    <w:rsid w:val="006409BE"/>
    <w:rsid w:val="006418CC"/>
    <w:rsid w:val="00642B5D"/>
    <w:rsid w:val="00644CEA"/>
    <w:rsid w:val="00650A8E"/>
    <w:rsid w:val="00651045"/>
    <w:rsid w:val="006520B0"/>
    <w:rsid w:val="006536F2"/>
    <w:rsid w:val="00671E40"/>
    <w:rsid w:val="0067552D"/>
    <w:rsid w:val="00676E22"/>
    <w:rsid w:val="00683584"/>
    <w:rsid w:val="0068369B"/>
    <w:rsid w:val="00687179"/>
    <w:rsid w:val="00691A69"/>
    <w:rsid w:val="00697203"/>
    <w:rsid w:val="00697267"/>
    <w:rsid w:val="006A28DC"/>
    <w:rsid w:val="006A2F63"/>
    <w:rsid w:val="006A7A1E"/>
    <w:rsid w:val="006B1807"/>
    <w:rsid w:val="006B609C"/>
    <w:rsid w:val="006B6D46"/>
    <w:rsid w:val="006B77CF"/>
    <w:rsid w:val="006C0543"/>
    <w:rsid w:val="006C3E25"/>
    <w:rsid w:val="006C605C"/>
    <w:rsid w:val="006E565F"/>
    <w:rsid w:val="006E64EA"/>
    <w:rsid w:val="00702DDA"/>
    <w:rsid w:val="007030FA"/>
    <w:rsid w:val="00707FC2"/>
    <w:rsid w:val="007130A6"/>
    <w:rsid w:val="007215C3"/>
    <w:rsid w:val="007256E1"/>
    <w:rsid w:val="00726A6E"/>
    <w:rsid w:val="007270F0"/>
    <w:rsid w:val="00731949"/>
    <w:rsid w:val="00741B82"/>
    <w:rsid w:val="00741C6C"/>
    <w:rsid w:val="00746C93"/>
    <w:rsid w:val="00753725"/>
    <w:rsid w:val="00755DF4"/>
    <w:rsid w:val="007572AB"/>
    <w:rsid w:val="00760765"/>
    <w:rsid w:val="00760897"/>
    <w:rsid w:val="0076561F"/>
    <w:rsid w:val="00773887"/>
    <w:rsid w:val="007778AE"/>
    <w:rsid w:val="0078193A"/>
    <w:rsid w:val="007875ED"/>
    <w:rsid w:val="0079318D"/>
    <w:rsid w:val="007A4C65"/>
    <w:rsid w:val="007A5CBC"/>
    <w:rsid w:val="007B0C12"/>
    <w:rsid w:val="007B3FDA"/>
    <w:rsid w:val="007B70F2"/>
    <w:rsid w:val="007D28E9"/>
    <w:rsid w:val="007D3826"/>
    <w:rsid w:val="007D5A8E"/>
    <w:rsid w:val="007E69EA"/>
    <w:rsid w:val="007F22B4"/>
    <w:rsid w:val="007F74AF"/>
    <w:rsid w:val="00813BB6"/>
    <w:rsid w:val="00816459"/>
    <w:rsid w:val="008235C9"/>
    <w:rsid w:val="00823CAD"/>
    <w:rsid w:val="00824B92"/>
    <w:rsid w:val="008309D7"/>
    <w:rsid w:val="00844B1A"/>
    <w:rsid w:val="00844DFD"/>
    <w:rsid w:val="008639C0"/>
    <w:rsid w:val="00863AE2"/>
    <w:rsid w:val="0086608F"/>
    <w:rsid w:val="00872C8E"/>
    <w:rsid w:val="008737E7"/>
    <w:rsid w:val="00874B3F"/>
    <w:rsid w:val="008944AA"/>
    <w:rsid w:val="008B0380"/>
    <w:rsid w:val="008B0CCA"/>
    <w:rsid w:val="008B23C7"/>
    <w:rsid w:val="008B3E42"/>
    <w:rsid w:val="008C5FCA"/>
    <w:rsid w:val="008C74F4"/>
    <w:rsid w:val="008D445F"/>
    <w:rsid w:val="008E124E"/>
    <w:rsid w:val="008E14B0"/>
    <w:rsid w:val="008E7FF5"/>
    <w:rsid w:val="008F1008"/>
    <w:rsid w:val="008F744D"/>
    <w:rsid w:val="009038ED"/>
    <w:rsid w:val="009058BE"/>
    <w:rsid w:val="00907FBC"/>
    <w:rsid w:val="0091359B"/>
    <w:rsid w:val="00914FB5"/>
    <w:rsid w:val="00922D5E"/>
    <w:rsid w:val="009311D3"/>
    <w:rsid w:val="00933E81"/>
    <w:rsid w:val="00943935"/>
    <w:rsid w:val="0094691E"/>
    <w:rsid w:val="00953A55"/>
    <w:rsid w:val="00953C89"/>
    <w:rsid w:val="00960236"/>
    <w:rsid w:val="00961ADC"/>
    <w:rsid w:val="009840DE"/>
    <w:rsid w:val="00990242"/>
    <w:rsid w:val="0099186C"/>
    <w:rsid w:val="009A41DD"/>
    <w:rsid w:val="009A4A7B"/>
    <w:rsid w:val="009A6121"/>
    <w:rsid w:val="009B3498"/>
    <w:rsid w:val="009C0801"/>
    <w:rsid w:val="009D1B06"/>
    <w:rsid w:val="009D1E8D"/>
    <w:rsid w:val="009D3271"/>
    <w:rsid w:val="009D447D"/>
    <w:rsid w:val="009D5C4B"/>
    <w:rsid w:val="009E512E"/>
    <w:rsid w:val="009E6904"/>
    <w:rsid w:val="009F3ECA"/>
    <w:rsid w:val="00A10DD0"/>
    <w:rsid w:val="00A2524C"/>
    <w:rsid w:val="00A3459D"/>
    <w:rsid w:val="00A4605A"/>
    <w:rsid w:val="00A60A33"/>
    <w:rsid w:val="00A941C2"/>
    <w:rsid w:val="00A96CAA"/>
    <w:rsid w:val="00AA151E"/>
    <w:rsid w:val="00AA2D0A"/>
    <w:rsid w:val="00AA4486"/>
    <w:rsid w:val="00AB3048"/>
    <w:rsid w:val="00AC7381"/>
    <w:rsid w:val="00AC7E66"/>
    <w:rsid w:val="00AD542C"/>
    <w:rsid w:val="00AE13C3"/>
    <w:rsid w:val="00AE290F"/>
    <w:rsid w:val="00AF64AF"/>
    <w:rsid w:val="00B0499D"/>
    <w:rsid w:val="00B05025"/>
    <w:rsid w:val="00B070D0"/>
    <w:rsid w:val="00B07844"/>
    <w:rsid w:val="00B10CCF"/>
    <w:rsid w:val="00B14F7A"/>
    <w:rsid w:val="00B22D9C"/>
    <w:rsid w:val="00B24A11"/>
    <w:rsid w:val="00B277A9"/>
    <w:rsid w:val="00B3510D"/>
    <w:rsid w:val="00B43FF5"/>
    <w:rsid w:val="00B4648C"/>
    <w:rsid w:val="00B46924"/>
    <w:rsid w:val="00B50048"/>
    <w:rsid w:val="00B57D92"/>
    <w:rsid w:val="00B6347A"/>
    <w:rsid w:val="00B70DD6"/>
    <w:rsid w:val="00B81F51"/>
    <w:rsid w:val="00B90DD4"/>
    <w:rsid w:val="00B96219"/>
    <w:rsid w:val="00BA5875"/>
    <w:rsid w:val="00BA6928"/>
    <w:rsid w:val="00BB26F7"/>
    <w:rsid w:val="00BB65CC"/>
    <w:rsid w:val="00BC2380"/>
    <w:rsid w:val="00BD3178"/>
    <w:rsid w:val="00BE6021"/>
    <w:rsid w:val="00BE62EE"/>
    <w:rsid w:val="00BF249E"/>
    <w:rsid w:val="00BF5DE4"/>
    <w:rsid w:val="00C034FD"/>
    <w:rsid w:val="00C10A45"/>
    <w:rsid w:val="00C131A7"/>
    <w:rsid w:val="00C14370"/>
    <w:rsid w:val="00C161F7"/>
    <w:rsid w:val="00C2456D"/>
    <w:rsid w:val="00C24B16"/>
    <w:rsid w:val="00C26A5F"/>
    <w:rsid w:val="00C313E5"/>
    <w:rsid w:val="00C31A06"/>
    <w:rsid w:val="00C379D7"/>
    <w:rsid w:val="00C4223A"/>
    <w:rsid w:val="00C436A3"/>
    <w:rsid w:val="00C47999"/>
    <w:rsid w:val="00C65667"/>
    <w:rsid w:val="00C67329"/>
    <w:rsid w:val="00C679BE"/>
    <w:rsid w:val="00C77F95"/>
    <w:rsid w:val="00C84B29"/>
    <w:rsid w:val="00C95536"/>
    <w:rsid w:val="00C95545"/>
    <w:rsid w:val="00C97203"/>
    <w:rsid w:val="00CA0558"/>
    <w:rsid w:val="00CB7C14"/>
    <w:rsid w:val="00CC48BC"/>
    <w:rsid w:val="00CC5355"/>
    <w:rsid w:val="00CD2E2D"/>
    <w:rsid w:val="00CD536C"/>
    <w:rsid w:val="00CE3390"/>
    <w:rsid w:val="00CE64F1"/>
    <w:rsid w:val="00CF70EF"/>
    <w:rsid w:val="00D03670"/>
    <w:rsid w:val="00D1179D"/>
    <w:rsid w:val="00D1298F"/>
    <w:rsid w:val="00D14E5B"/>
    <w:rsid w:val="00D21AC0"/>
    <w:rsid w:val="00D252DE"/>
    <w:rsid w:val="00D27AF5"/>
    <w:rsid w:val="00D36909"/>
    <w:rsid w:val="00D372B8"/>
    <w:rsid w:val="00D44A91"/>
    <w:rsid w:val="00D47686"/>
    <w:rsid w:val="00D47A69"/>
    <w:rsid w:val="00D5250B"/>
    <w:rsid w:val="00D53320"/>
    <w:rsid w:val="00D54061"/>
    <w:rsid w:val="00D64137"/>
    <w:rsid w:val="00D740C6"/>
    <w:rsid w:val="00D84032"/>
    <w:rsid w:val="00D87DC5"/>
    <w:rsid w:val="00D928F4"/>
    <w:rsid w:val="00D94CA3"/>
    <w:rsid w:val="00D95E39"/>
    <w:rsid w:val="00DA150F"/>
    <w:rsid w:val="00DA4BF6"/>
    <w:rsid w:val="00DA4C31"/>
    <w:rsid w:val="00DB6380"/>
    <w:rsid w:val="00DD3E39"/>
    <w:rsid w:val="00DD7527"/>
    <w:rsid w:val="00DE238E"/>
    <w:rsid w:val="00DE653C"/>
    <w:rsid w:val="00DE72F3"/>
    <w:rsid w:val="00DF6443"/>
    <w:rsid w:val="00E06EC8"/>
    <w:rsid w:val="00E074FF"/>
    <w:rsid w:val="00E07F6E"/>
    <w:rsid w:val="00E126B7"/>
    <w:rsid w:val="00E1695C"/>
    <w:rsid w:val="00E261ED"/>
    <w:rsid w:val="00E30EDE"/>
    <w:rsid w:val="00E3311C"/>
    <w:rsid w:val="00E40D5D"/>
    <w:rsid w:val="00E420DB"/>
    <w:rsid w:val="00E52646"/>
    <w:rsid w:val="00E60BA5"/>
    <w:rsid w:val="00E6504D"/>
    <w:rsid w:val="00E65870"/>
    <w:rsid w:val="00E74EFC"/>
    <w:rsid w:val="00E84152"/>
    <w:rsid w:val="00E8787B"/>
    <w:rsid w:val="00E87E04"/>
    <w:rsid w:val="00E9243E"/>
    <w:rsid w:val="00E93C3C"/>
    <w:rsid w:val="00EA3777"/>
    <w:rsid w:val="00EA37F2"/>
    <w:rsid w:val="00EB20FF"/>
    <w:rsid w:val="00EB294F"/>
    <w:rsid w:val="00EC197C"/>
    <w:rsid w:val="00EC273E"/>
    <w:rsid w:val="00EC5D1D"/>
    <w:rsid w:val="00ED0FF0"/>
    <w:rsid w:val="00EE18DD"/>
    <w:rsid w:val="00EE3ABA"/>
    <w:rsid w:val="00EE4B8B"/>
    <w:rsid w:val="00EE51B1"/>
    <w:rsid w:val="00EF187D"/>
    <w:rsid w:val="00EF24AE"/>
    <w:rsid w:val="00F0016C"/>
    <w:rsid w:val="00F01AAD"/>
    <w:rsid w:val="00F02708"/>
    <w:rsid w:val="00F07F93"/>
    <w:rsid w:val="00F16D0A"/>
    <w:rsid w:val="00F17577"/>
    <w:rsid w:val="00F21267"/>
    <w:rsid w:val="00F319E5"/>
    <w:rsid w:val="00F31CE5"/>
    <w:rsid w:val="00F32C03"/>
    <w:rsid w:val="00F33780"/>
    <w:rsid w:val="00F348D8"/>
    <w:rsid w:val="00F36031"/>
    <w:rsid w:val="00F36ECC"/>
    <w:rsid w:val="00F45DF2"/>
    <w:rsid w:val="00F47D19"/>
    <w:rsid w:val="00F544D9"/>
    <w:rsid w:val="00F610A9"/>
    <w:rsid w:val="00F70626"/>
    <w:rsid w:val="00F76D54"/>
    <w:rsid w:val="00F82436"/>
    <w:rsid w:val="00F82B35"/>
    <w:rsid w:val="00F85D01"/>
    <w:rsid w:val="00F92679"/>
    <w:rsid w:val="00FA112C"/>
    <w:rsid w:val="00FB55BB"/>
    <w:rsid w:val="00FC292C"/>
    <w:rsid w:val="00FC3AD9"/>
    <w:rsid w:val="00FC6C9C"/>
    <w:rsid w:val="00FD723A"/>
    <w:rsid w:val="00FE368E"/>
    <w:rsid w:val="00FE58F3"/>
    <w:rsid w:val="00FE6935"/>
    <w:rsid w:val="00FF041A"/>
    <w:rsid w:val="00FF13FB"/>
    <w:rsid w:val="01150791"/>
    <w:rsid w:val="01444E57"/>
    <w:rsid w:val="01B031DD"/>
    <w:rsid w:val="0271262F"/>
    <w:rsid w:val="02D2656E"/>
    <w:rsid w:val="02E432F0"/>
    <w:rsid w:val="02F74FF6"/>
    <w:rsid w:val="03C52CFF"/>
    <w:rsid w:val="05665AFA"/>
    <w:rsid w:val="05C210AD"/>
    <w:rsid w:val="061B723A"/>
    <w:rsid w:val="06A06756"/>
    <w:rsid w:val="06F417CF"/>
    <w:rsid w:val="076C21A7"/>
    <w:rsid w:val="09795857"/>
    <w:rsid w:val="0B906365"/>
    <w:rsid w:val="0B953564"/>
    <w:rsid w:val="0CE235C2"/>
    <w:rsid w:val="0D281565"/>
    <w:rsid w:val="0D500D5E"/>
    <w:rsid w:val="0D7575E2"/>
    <w:rsid w:val="0E346392"/>
    <w:rsid w:val="0E990FFF"/>
    <w:rsid w:val="0F425E27"/>
    <w:rsid w:val="0FB7239F"/>
    <w:rsid w:val="0FB924C3"/>
    <w:rsid w:val="0FBD165E"/>
    <w:rsid w:val="102F47E4"/>
    <w:rsid w:val="104648A8"/>
    <w:rsid w:val="10E80E7B"/>
    <w:rsid w:val="112D1108"/>
    <w:rsid w:val="120111ED"/>
    <w:rsid w:val="128956B7"/>
    <w:rsid w:val="12B6412A"/>
    <w:rsid w:val="12E932BA"/>
    <w:rsid w:val="13302A85"/>
    <w:rsid w:val="14635D20"/>
    <w:rsid w:val="148E5F78"/>
    <w:rsid w:val="155552D8"/>
    <w:rsid w:val="166326A9"/>
    <w:rsid w:val="16ED1F73"/>
    <w:rsid w:val="1783163E"/>
    <w:rsid w:val="18F17177"/>
    <w:rsid w:val="1A01022B"/>
    <w:rsid w:val="1B262F86"/>
    <w:rsid w:val="1B2961EF"/>
    <w:rsid w:val="1DA4473E"/>
    <w:rsid w:val="1DCD77AE"/>
    <w:rsid w:val="1DF1478C"/>
    <w:rsid w:val="1DFC5659"/>
    <w:rsid w:val="1EA46699"/>
    <w:rsid w:val="1EDC532B"/>
    <w:rsid w:val="1EE63B5A"/>
    <w:rsid w:val="1FEE2AC1"/>
    <w:rsid w:val="20D361AE"/>
    <w:rsid w:val="21140285"/>
    <w:rsid w:val="219E0DC4"/>
    <w:rsid w:val="21A20BAB"/>
    <w:rsid w:val="22615ED6"/>
    <w:rsid w:val="238D2632"/>
    <w:rsid w:val="24635E95"/>
    <w:rsid w:val="24C21142"/>
    <w:rsid w:val="26135BB2"/>
    <w:rsid w:val="26477D10"/>
    <w:rsid w:val="269E252D"/>
    <w:rsid w:val="27042B13"/>
    <w:rsid w:val="271A2A5D"/>
    <w:rsid w:val="278C429C"/>
    <w:rsid w:val="27AB7BE0"/>
    <w:rsid w:val="27D96254"/>
    <w:rsid w:val="28D07C5A"/>
    <w:rsid w:val="29A301F9"/>
    <w:rsid w:val="2AB03A13"/>
    <w:rsid w:val="2AEC38C7"/>
    <w:rsid w:val="2B2325B3"/>
    <w:rsid w:val="2B2C45FD"/>
    <w:rsid w:val="2D3912FD"/>
    <w:rsid w:val="2E9B4853"/>
    <w:rsid w:val="2EB97A70"/>
    <w:rsid w:val="2FB60E31"/>
    <w:rsid w:val="323F328B"/>
    <w:rsid w:val="339408B1"/>
    <w:rsid w:val="33E0504E"/>
    <w:rsid w:val="33F87281"/>
    <w:rsid w:val="344520D1"/>
    <w:rsid w:val="34B519A0"/>
    <w:rsid w:val="35623502"/>
    <w:rsid w:val="36E108D0"/>
    <w:rsid w:val="370D2DDE"/>
    <w:rsid w:val="38145347"/>
    <w:rsid w:val="38BE5C13"/>
    <w:rsid w:val="38BF28D2"/>
    <w:rsid w:val="399428A6"/>
    <w:rsid w:val="3B6839AF"/>
    <w:rsid w:val="3B7F48F5"/>
    <w:rsid w:val="3B9327BD"/>
    <w:rsid w:val="3C16717B"/>
    <w:rsid w:val="3C223CE7"/>
    <w:rsid w:val="3C2739B5"/>
    <w:rsid w:val="3C882035"/>
    <w:rsid w:val="3C8C415D"/>
    <w:rsid w:val="3E7F0378"/>
    <w:rsid w:val="3EFE49C9"/>
    <w:rsid w:val="3F064D04"/>
    <w:rsid w:val="40C7774D"/>
    <w:rsid w:val="415D0802"/>
    <w:rsid w:val="417F04EB"/>
    <w:rsid w:val="42CE78B6"/>
    <w:rsid w:val="42F763A9"/>
    <w:rsid w:val="437C345D"/>
    <w:rsid w:val="44280214"/>
    <w:rsid w:val="444F6B35"/>
    <w:rsid w:val="448D46E0"/>
    <w:rsid w:val="45134FE0"/>
    <w:rsid w:val="451A6EEA"/>
    <w:rsid w:val="45B0301D"/>
    <w:rsid w:val="45C32712"/>
    <w:rsid w:val="46167CE7"/>
    <w:rsid w:val="46331959"/>
    <w:rsid w:val="47F1306F"/>
    <w:rsid w:val="4885093D"/>
    <w:rsid w:val="492444D5"/>
    <w:rsid w:val="493C540A"/>
    <w:rsid w:val="49913CBF"/>
    <w:rsid w:val="4A1C604D"/>
    <w:rsid w:val="4A323098"/>
    <w:rsid w:val="4AA948A2"/>
    <w:rsid w:val="4AC723CF"/>
    <w:rsid w:val="4B2D2035"/>
    <w:rsid w:val="4C585924"/>
    <w:rsid w:val="4DA53B29"/>
    <w:rsid w:val="4ED029B7"/>
    <w:rsid w:val="4EFC0C55"/>
    <w:rsid w:val="4F2E40F6"/>
    <w:rsid w:val="4FA7295A"/>
    <w:rsid w:val="51177CAD"/>
    <w:rsid w:val="51685555"/>
    <w:rsid w:val="52A72080"/>
    <w:rsid w:val="52B33F2E"/>
    <w:rsid w:val="52C335CE"/>
    <w:rsid w:val="53B730B8"/>
    <w:rsid w:val="53EE5DC4"/>
    <w:rsid w:val="555F1184"/>
    <w:rsid w:val="55AD4B82"/>
    <w:rsid w:val="56325C7A"/>
    <w:rsid w:val="564057CE"/>
    <w:rsid w:val="573E0128"/>
    <w:rsid w:val="57A43811"/>
    <w:rsid w:val="580C56B4"/>
    <w:rsid w:val="59AA5786"/>
    <w:rsid w:val="5A9B1293"/>
    <w:rsid w:val="5B603158"/>
    <w:rsid w:val="5BB02CFF"/>
    <w:rsid w:val="5C1E7AA5"/>
    <w:rsid w:val="5D1361A0"/>
    <w:rsid w:val="5E2E752C"/>
    <w:rsid w:val="5EBD21A9"/>
    <w:rsid w:val="5F82027F"/>
    <w:rsid w:val="5FEF34A7"/>
    <w:rsid w:val="607D6E28"/>
    <w:rsid w:val="60D90245"/>
    <w:rsid w:val="60FB6B26"/>
    <w:rsid w:val="617F432A"/>
    <w:rsid w:val="61D15579"/>
    <w:rsid w:val="61DC65F3"/>
    <w:rsid w:val="623156D8"/>
    <w:rsid w:val="626F542A"/>
    <w:rsid w:val="62AA7653"/>
    <w:rsid w:val="62F45D30"/>
    <w:rsid w:val="62FA0FE9"/>
    <w:rsid w:val="63024B0B"/>
    <w:rsid w:val="63322D86"/>
    <w:rsid w:val="639D1408"/>
    <w:rsid w:val="641404C6"/>
    <w:rsid w:val="64B37E37"/>
    <w:rsid w:val="64B816D3"/>
    <w:rsid w:val="656932C2"/>
    <w:rsid w:val="689454B0"/>
    <w:rsid w:val="69084A8F"/>
    <w:rsid w:val="6AAE78C0"/>
    <w:rsid w:val="6B3B4960"/>
    <w:rsid w:val="6C3131E4"/>
    <w:rsid w:val="6D655F79"/>
    <w:rsid w:val="6DAA3E8D"/>
    <w:rsid w:val="6DF17342"/>
    <w:rsid w:val="6E253B49"/>
    <w:rsid w:val="6E3B7791"/>
    <w:rsid w:val="6E9B098B"/>
    <w:rsid w:val="70087B5A"/>
    <w:rsid w:val="70EE3D8D"/>
    <w:rsid w:val="724818CB"/>
    <w:rsid w:val="72C23C15"/>
    <w:rsid w:val="730C7B3A"/>
    <w:rsid w:val="730F5887"/>
    <w:rsid w:val="739E17E4"/>
    <w:rsid w:val="75624B68"/>
    <w:rsid w:val="7578751B"/>
    <w:rsid w:val="75CC3EEE"/>
    <w:rsid w:val="77021149"/>
    <w:rsid w:val="77453D74"/>
    <w:rsid w:val="77DE1919"/>
    <w:rsid w:val="77FC60DD"/>
    <w:rsid w:val="788D7EE5"/>
    <w:rsid w:val="79003911"/>
    <w:rsid w:val="79311A28"/>
    <w:rsid w:val="7A1A318D"/>
    <w:rsid w:val="7B171D08"/>
    <w:rsid w:val="7C153FCB"/>
    <w:rsid w:val="7C245103"/>
    <w:rsid w:val="7CDE2E7E"/>
    <w:rsid w:val="7F88168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rPr>
      <w:sz w:val="28"/>
    </w:rPr>
  </w:style>
  <w:style w:type="paragraph" w:styleId="3">
    <w:name w:val="Balloon Text"/>
    <w:basedOn w:val="1"/>
    <w:link w:val="11"/>
    <w:qFormat/>
    <w:uiPriority w:val="0"/>
    <w:rPr>
      <w:sz w:val="18"/>
      <w:szCs w:val="18"/>
    </w:rPr>
  </w:style>
  <w:style w:type="paragraph" w:styleId="4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8">
    <w:name w:val=" Char"/>
    <w:basedOn w:val="1"/>
    <w:uiPriority w:val="0"/>
    <w:pPr>
      <w:tabs>
        <w:tab w:val="left" w:pos="432"/>
      </w:tabs>
      <w:ind w:left="432" w:hanging="432"/>
    </w:p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页脚 Char"/>
    <w:link w:val="4"/>
    <w:qFormat/>
    <w:uiPriority w:val="0"/>
    <w:rPr>
      <w:kern w:val="2"/>
      <w:sz w:val="18"/>
      <w:szCs w:val="18"/>
    </w:rPr>
  </w:style>
  <w:style w:type="character" w:customStyle="1" w:styleId="11">
    <w:name w:val="批注框文本 字符"/>
    <w:link w:val="3"/>
    <w:qFormat/>
    <w:uiPriority w:val="0"/>
    <w:rPr>
      <w:kern w:val="2"/>
      <w:sz w:val="18"/>
      <w:szCs w:val="18"/>
    </w:rPr>
  </w:style>
  <w:style w:type="character" w:customStyle="1" w:styleId="12">
    <w:name w:val="页眉 Char"/>
    <w:link w:val="5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MC SYSTEM</Company>
  <Pages>2</Pages>
  <Words>615</Words>
  <Characters>3511</Characters>
  <Lines>29</Lines>
  <Paragraphs>8</Paragraphs>
  <TotalTime>9</TotalTime>
  <ScaleCrop>false</ScaleCrop>
  <LinksUpToDate>false</LinksUpToDate>
  <CharactersWithSpaces>4118</CharactersWithSpaces>
  <Application>WPS Office_11.8.6.9023_F1E327BC-269C-435d-A152-05C5408002CA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2021-12-01T02:30:00Z</dcterms:created>
  <dc:creator>MC SYSTEM</dc:creator>
  <cp:lastModifiedBy>SFY-12</cp:lastModifiedBy>
  <cp:lastPrinted>2022-12-20T02:41:00Z</cp:lastPrinted>
  <dcterms:modified xsi:type="dcterms:W3CDTF">2024-12-04T03:53:13Z</dcterms:modified>
  <dc:title>四川省事业单位工作人员年度考核登记表</dc:title>
  <cp:revision>296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2052-11.8.6.9023</vt:lpwstr>
  </property>
</Properties>
</file>