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水下声呐成像技术：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侧扫声呐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研究主要方面: 相干声呐的研究、数据处理软件的开发（声图的自动化判读与识别、水下目标的精确判定）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合成孔径声呐（Synthetic aperture sonar，SAS）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侧扫声呐的一种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前视声呐（扇扫声呐）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在水下探测，定位导航，</w:t>
      </w:r>
      <w:r>
        <w:rPr>
          <w:rFonts w:hint="eastAsia"/>
          <w:shd w:val="clear" w:color="FFFFFF" w:fill="D9D9D9"/>
          <w:lang w:val="en-US" w:eastAsia="zh-CN"/>
        </w:rPr>
        <w:t>水下目标识别与跟踪</w:t>
      </w:r>
      <w:r>
        <w:rPr>
          <w:rFonts w:hint="eastAsia"/>
          <w:lang w:val="en-US" w:eastAsia="zh-CN"/>
        </w:rPr>
        <w:t>，轨迹测量等场合广泛应用。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成像速度快，分机械扫描式和多波束；从成像维数分二维成像和三维成像。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国内相对高分辨率前视声呐较少。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多波束测深声呐</w:t>
      </w:r>
    </w:p>
    <w:p>
      <w:pPr>
        <w:rPr>
          <w:rFonts w:hint="eastAsia"/>
          <w:b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声呐图像存在的主要问题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海底噪声：海洋环境噪声；舰船自噪声；</w:t>
      </w:r>
      <w:r>
        <w:rPr>
          <w:rFonts w:hint="eastAsia"/>
          <w:shd w:val="clear" w:color="FFFFFF" w:fill="D9D9D9"/>
          <w:lang w:val="en-US" w:eastAsia="zh-CN"/>
        </w:rPr>
        <w:t>混响信号干扰</w:t>
      </w: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声呐图像处理研究现状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对声呐图像处理的研究主要涉及增强显示、几何校正、降噪复原等预处理以及边缘检测与分割、目标识别等方面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F905"/>
    <w:multiLevelType w:val="singleLevel"/>
    <w:tmpl w:val="59B0F90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7563"/>
    <w:rsid w:val="191B6552"/>
    <w:rsid w:val="1AD738D0"/>
    <w:rsid w:val="21081855"/>
    <w:rsid w:val="2E7C49AE"/>
    <w:rsid w:val="3D04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sunyajing</dc:creator>
  <cp:lastModifiedBy>sunyajing</cp:lastModifiedBy>
  <dcterms:modified xsi:type="dcterms:W3CDTF">2017-09-07T08:03:17Z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