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便结的现象消失了；手也不抖了；有了食欲；眼睛也清亮了；嗓子也不哑了；也不昏睡……总之，手术前的一切病状似乎都消失了。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当然，大功告成的兴奋也使我无法入睡，我长久地注视着她，就像欣赏自己的一个的杰作。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我怎能知道，那其实是我一生中最大的败笔，而妈就要离我而去？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当我以为一切都回归正常的时候，妈又出事情了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她一副痴呆的、木愣愣的样子。那时我还不知道这就是“谵妄”。这是她第一次“闹”，还不太严重，以后就愈演愈烈了。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现在回想，她的“谵妄”也和别人的不大相同。一般说来，别人的“谵妄”，术后当天晚上就开始了，她却发生在术后的第五天。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可手术后的喜悦冲昏了我，我并没有注意到更严重的病症出现在妈的身上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我抱怨妈频繁的上厕所，手术后本已然消失的尿频，到了晚上又变成几分钟一次，我整夜整夜无法休息。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负荷超过极限就要失控，我不再是那个照顾着妈的孩子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我逼迫妈让她把排尿的次数集中一下、将周期延长一点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我恶意的踢开便盆，妈就再次拉回去，我们就这样僵持，直到我将便盆狠狠的一脚踢远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妈到底清醒还是不清醒？要是清醒，为什么不懂得心疼我？要是不清醒，为什么知道把便盆从身子底下挪开呢？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逢到她一会儿起来，一会儿躺下，几分钟就让我给她改变一次体位时候，我也认为她过于随心所欲，不大为劳顿的我考虑。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我在扶她坐起的时候，难免气哼哼地用力把她往前一推。她也总是恨恨地“唉呀”一声，那就是对我如此待她的、最严厉的批评了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我没心肝地把身体日渐衰竭、在不可名状的难耐中饱受熬煎的妈，当成是她的随心所欲、不体恤我的劳顿。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我不但没有对她更加爱护、没有知微见著探析她如此表现的根由，反而心生怨气态度粗暴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可即便如此，妈也会嘱咐我，让我注意加减衣服，或是出门带伞了。但妈去世后，再也没人为我听天气预报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我不知道其实，妈哪儿是折腾人，她是病得开始折腾自己了。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那时我要是知道妈已来日无几，虽然不能救她的命，至少也能做些让她顺心的事，让她带着一份她所挚爱的人的深爱离去。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她的“谵妄”越闹越严重，大夫表示这是脑手术的正常反应，没有什么解决办法，我也就没再坚持为妈寻求一个解脱的办法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2020-08-07T07:59:09Z</dcterms:created>
  <dc:creator> </dc:creator>
</cp:coreProperties>
</file>