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州长刚走后 老大开始怒骂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小秘书首先撇清自己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胖子要说自己的计划 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 又被老大打断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老大对胖子的方法非常不满意，脱了外套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然后就跑过去拍秘书的屁股，把秘书直接吓跑了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老大这个比喻用的真的是绝了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又做下流的姿势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老大开始变本加厉了，看来完全没有把州长和胖子的话放在眼里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胖子不赞同老大的方法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老大完全不鸟起胖子说的任何话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胖子说外面有48.8°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听到胖子这样说，老大更加兴奋了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太阳是真的大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老大拿着喇叭喊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先是一顿辱骂，胖子在一旁很无奈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老大开始说起来正事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2020-08-04T12:33:00Z</dcterms:created>
  <dc:creator> </dc:creator>
</cp:coreProperties>
</file>