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杉木问千草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咦，腻歪的两人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但是现在的千草，却是一个人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脖子上挂着颈环，也没有杉村的跟着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独自跑完步坐下休息的千草，没有发现后面来了个男同学（这就是开头捡了胖子弩还将胖子射死的那个）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千草不想理这个人。这个泡面头说同学们经常说他们有一腿呢，而自己也一直想泡千草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泡面男一直缠着千草</w:t>
      </w: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还威胁千草如果千草要走，就射死她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——泡面男不依不饶问千草应该还是处女吧，并表示在这都会死，问千草会不会想死前做一次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千草有点生气，将东西扔在地上，并让泡面男管着点自己的命比较好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千草表示自己是不会让步的，如果泡面男要攻击自己，自己一定全力反击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在千草的言语刺激下，泡面男步步后退，一个崴脚，弩射了出去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射伤了千草的脸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泡面男表示这全赖千草自己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千草表示自己非常讨厌泡面男这种人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千草从地上包包里掏出自己的武器，拿出一把刀和泡面男抗争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2020-08-04T12:37:11Z</dcterms:created>
  <dc:creator> </dc:creator>
</cp:coreProperties>
</file>