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一松手，胡子滑落在地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血丝渗入雪白的眼球，虽作死，不瞑目。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金发嘴如大盆眼若牛铃，却不敢叫喊。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后退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老人伸手摸了摸胡子的血腥的脑袋，金发后退躲进更衣室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泣而无声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老人很懊恼，杀人了。头撞墙，挥拳击打墙壁发泄。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金发在墙后的房间里恐惧地哭泣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老人用力击打，墙灰都脱落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一阵发泄后，停下来。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小鲜肉，听到枪响，转回来，心理纳闷要看究竟。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在过道里东张西望回头看，突然间老人急匆匆地过来。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小鲜肉赶紧闪躲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擦身而过，好险。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突然，老人停下弯腰，从脚底拿起一块玻璃碎片，是金发入室时敲碎掉落的。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老人判断了一下方位。立刻离开。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小鲜肉看傻：老人手里拿枪?那是谁出事？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老人走到房门，用一把大锁将门锁死了。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小鲜肉扭头看到老人锁门，感觉不妙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锁好门，老人拿枪转身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2020-08-13T04:10:24Z</dcterms:created>
  <dc:creator> </dc:creator>
</cp:coreProperties>
</file>