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摸摸胸口：我的上帝！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缓步走去开门，却看见几张相片。是老人女儿的照片，有一些已经开始枯萎的花瓣。其中有一张照片放倒了。看来老人的确是失明的盲人。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屋外的门前小鲜肉焦急得很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胡子哥凑上来：不用紧张 傻瓜，她肯定已经得手了没事的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小鲜肉：说得好像你在乎一样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胡子哥：你说什么？里面那是我的妞 我当然在乎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警告小鲜肉：我给你点建议，当个好朋友 不要越界 知道吗？-小鲜肉冷眼看。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门开了。小鲜肉连忙问：你没事吧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我关掉警报了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进到房间，三个人立刻脱下鞋子，避免脚步声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开始到处翻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小鲜肉可能翻的是工具房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老人好像是钳工技师似的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金发换房间找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胡子哥最大方，开灯：什么鬼，瞎子点灯。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幸好开了灯，胡子哥发现一处门铃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碰一下就会响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金发女一直在瞎翻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不知道是些什么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小鲜肉经过一个上锁的门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2020-08-13T04:10:08Z</dcterms:created>
  <dc:creator> </dc:creator>
</cp:coreProperties>
</file>