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瑞麟说完甩头就走。吴国哲默默地捡起那块沾满血的胶布。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班长又在打电话。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班长打完电话，就上了小桥车。吴国哲决定跟踪他们。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其中一个混混搂着一女走进汽车旅馆。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吴国哲跟了上去。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背景是拳打脚踢的声音，还有咒骂声和女人的叫声。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刚才那女的尖叫着冲了出来。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混混被打得口青面肿。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吴国哲要好好审一下这个混混。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混混把班长供了出来。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吴国哲问班长是不是头儿。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混混说班长不是头儿，自己才是。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吴国哲叫混混老实点。混混说班长能这样，都是靠他检察长爸爸。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边听吴国哲在自己的小本子上记录着。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混混看出吴国哲有警察的习惯。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吴国哲没有回答，直接问他们为啥要追瑞麟。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混混说他是跟大队的，别人追他也追。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2020-07-30T04:00:45Z</dcterms:created>
  <dc:creator> </dc:creator>
</cp:coreProperties>
</file>