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世静问班长会不会为她做事。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1700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班长答应世静会为她做任何事情。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班长的大背图。身下有一女的，班长正在奋力耕耘，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世静在旁边看着，拍视频。（咦，世静怕是有什么特殊癖好)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这里的争吵更是，根本就是世静用班长的视频威胁班长帮她办事。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世静说这才刚刚开始啊。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班长怒了，这跟说好的不一样啊。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世静说不这样做，大师就不给钱。（原来世静才是大师的第一把手）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班长已经背锅一次了不想再背锅，可世静也不是省油的灯。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再次警告班长别给我拖后腿。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班长也没想到事情竟然发展成这样。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瑞麟此时认为世静就是大师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世静否认。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说自己只是跑腿的，不过这个跑腿可不容易。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还记得在洗手间的大妈吗？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大妈隔壁有一个人，那人就是世静！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2020-07-30T04:01:10Z</dcterms:created>
  <dc:creator> </dc:creator>
</cp:coreProperties>
</file>