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几乎嘶吼道了。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说完就走了。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第二天孩子们来到阁楼开始收拾东西。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打扫卫生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妈妈红光满面的来了。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科琳带来了很多东西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让他们在阁楼里面“建造”一个花园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凯西害怕外婆会惩罚他们。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外婆原来还有幽闭恐惧症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外婆从不上了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克里斯托弗安慰着母亲。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对于她来说，这些伤算不了什么，而是心灵的创伤。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凯西始终想不通为什么外婆要这样说自己的父亲。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以及他们四个孩子。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科琳开始解释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所以，这可能也是母亲嫉妒的原因吧。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划船、骑马不是很正常吗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打猎也很正常呀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母亲对自己女儿产生了嫉妒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只要科琳母亲逮到机会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2020-08-10T11:39:53Z</dcterms:created>
  <dc:creator> </dc:creator>
</cp:coreProperties>
</file>