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实验六、函数</w:t>
      </w:r>
    </w:p>
    <w:p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叶家成</w:t>
      </w:r>
      <w:r>
        <w:t xml:space="preserve">             </w:t>
      </w:r>
      <w:r>
        <w:rPr>
          <w:rFonts w:hint="eastAsia"/>
        </w:rPr>
        <w:t>学号：</w:t>
      </w:r>
      <w:r>
        <w:t>115040100</w:t>
      </w:r>
      <w:r>
        <w:rPr>
          <w:rFonts w:hint="eastAsia"/>
          <w:lang w:val="en-US" w:eastAsia="zh-CN"/>
        </w:rPr>
        <w:t>325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熟练掌握函数的定义和调用方法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熟练掌握函数实参与形参的对应关系，以及“值传递”的方式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熟练掌握函数的嵌套调用和递归函数编写</w:t>
      </w:r>
      <w:r>
        <w:rPr>
          <w:rFonts w:hint="eastAsia"/>
        </w:rPr>
        <w:t>的规律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学会全局变量和局部变量、动态变量和静态变量的概念和使用方法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上机习题练习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</w:t>
      </w:r>
      <w:r>
        <w:t>-1</w:t>
      </w:r>
      <w:r>
        <w:rPr>
          <w:rFonts w:hint="eastAsia"/>
        </w:rPr>
        <w:t>：分析程序运行结果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</w:t>
      </w:r>
      <w:r>
        <w:t>-2</w:t>
      </w:r>
      <w:r>
        <w:rPr>
          <w:rFonts w:hint="eastAsia"/>
        </w:rPr>
        <w:t>：分析程序运行结果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</w:t>
      </w:r>
      <w:r>
        <w:t>-3</w:t>
      </w:r>
      <w:r>
        <w:rPr>
          <w:rFonts w:hint="eastAsia"/>
        </w:rPr>
        <w:t>：填写程序，调用fun函数完成程序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</w:t>
      </w:r>
      <w:r>
        <w:t>-4</w:t>
      </w:r>
      <w:r>
        <w:rPr>
          <w:rFonts w:hint="eastAsia"/>
        </w:rPr>
        <w:t>：实现调用函数power求x的n次方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</w:t>
      </w:r>
      <w:r>
        <w:t>-5</w:t>
      </w:r>
      <w:r>
        <w:rPr>
          <w:rFonts w:hint="eastAsia"/>
        </w:rPr>
        <w:t>：分析程序运行结果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</w:t>
      </w:r>
      <w:r>
        <w:t>-6</w:t>
      </w:r>
      <w:r>
        <w:rPr>
          <w:rFonts w:hint="eastAsia"/>
        </w:rPr>
        <w:t>：分析程序运行结果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</w:t>
      </w:r>
      <w:r>
        <w:t>-7</w:t>
      </w:r>
      <w:r>
        <w:rPr>
          <w:rFonts w:hint="eastAsia"/>
        </w:rPr>
        <w:t>：分析程序运行结果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</w:t>
      </w:r>
      <w:r>
        <w:t>-</w:t>
      </w:r>
      <w:r>
        <w:rPr>
          <w:rFonts w:hint="eastAsia"/>
        </w:rPr>
        <w:t>8：分析程序运行结果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题目6-11：编写程序</w:t>
      </w:r>
    </w:p>
    <w:p>
      <w:pPr>
        <w:pStyle w:val="4"/>
        <w:ind w:left="420" w:firstLine="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>
      <w:pPr>
        <w:ind w:firstLine="420"/>
        <w:jc w:val="left"/>
      </w:pPr>
      <w:r>
        <w:rPr>
          <w:rFonts w:hint="eastAsia"/>
        </w:rPr>
        <w:t>各题程序运算结果分析及体会：</w:t>
      </w:r>
    </w:p>
    <w:p>
      <w:pPr>
        <w:pStyle w:val="4"/>
        <w:tabs>
          <w:tab w:val="left" w:pos="4995"/>
        </w:tabs>
        <w:jc w:val="left"/>
      </w:pPr>
      <w:r>
        <w:rPr>
          <w:rFonts w:hint="eastAsia"/>
        </w:rPr>
        <w:t>（1）</w:t>
      </w:r>
      <w:r>
        <w:t>使用自定义函数注意三个步骤：函数定义、函数原型声明、函数调用</w:t>
      </w:r>
    </w:p>
    <w:p>
      <w:pPr>
        <w:tabs>
          <w:tab w:val="left" w:pos="4995"/>
        </w:tabs>
        <w:jc w:val="left"/>
      </w:pPr>
      <w:r>
        <w:rPr>
          <w:rFonts w:hint="eastAsia"/>
        </w:rPr>
        <w:t xml:space="preserve">    （2）缺省函数类型函数也有返回值，一般默认为int型，因此若定义的函数不需要返回值则要定义成void型</w:t>
      </w:r>
    </w:p>
    <w:p>
      <w:pPr>
        <w:tabs>
          <w:tab w:val="left" w:pos="4995"/>
        </w:tabs>
        <w:jc w:val="left"/>
      </w:pPr>
      <w:r>
        <w:rPr>
          <w:rFonts w:hint="eastAsia"/>
        </w:rPr>
        <w:t xml:space="preserve">    （3）若被调用函数在调用函数前定义，则函数原型声明语句可缺省，但对于初学者来说，我们不提倡这种做法</w:t>
      </w:r>
    </w:p>
    <w:p>
      <w:pPr>
        <w:pStyle w:val="4"/>
        <w:jc w:val="left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）函数调用中使用的参数a，b为实参，函数定义中的参数x，y为形参</w:t>
      </w:r>
    </w:p>
    <w:p>
      <w:pPr>
        <w:pStyle w:val="4"/>
        <w:jc w:val="left"/>
        <w:rPr>
          <w:rFonts w:hint="eastAsia"/>
        </w:rPr>
      </w:pPr>
      <w:r>
        <w:rPr>
          <w:rFonts w:hint="eastAsia"/>
          <w:lang w:val="en-US" w:eastAsia="zh-CN"/>
        </w:rPr>
        <w:t>（5</w:t>
      </w:r>
      <w:r>
        <w:rPr>
          <w:rFonts w:hint="eastAsia"/>
        </w:rPr>
        <w:t>）对于有参函数，在函数调用语句中只需写清楚参数名称即可，无需参数类型</w:t>
      </w:r>
    </w:p>
    <w:p>
      <w:pPr>
        <w:pStyle w:val="4"/>
        <w:jc w:val="left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）实参和形参的类型和个数应该一致</w:t>
      </w:r>
    </w:p>
    <w:p>
      <w:pPr>
        <w:ind w:firstLine="420" w:firstLineChars="200"/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7）</w:t>
      </w:r>
      <w:r>
        <w:t xml:space="preserve">虽然在主函数和change函数中都有变量a，b，c，但它们都是各自函数的内部变量，分配有不同的存储单元，属于不同的变量，因此一方的值改变了不会影响另一方 </w:t>
      </w:r>
    </w:p>
    <w:p>
      <w:pPr>
        <w:jc w:val="left"/>
        <w:rPr>
          <w:rFonts w:hint="eastAsia"/>
        </w:rPr>
      </w:pPr>
      <w:r>
        <w:t xml:space="preserve">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8）</w:t>
      </w:r>
      <w:r>
        <w:t>全局变量的作用范围是从定义处开始直到文本结束，因此不论是在主函数、p</w:t>
      </w:r>
      <w:r>
        <w:rPr>
          <w:rFonts w:hint="eastAsia"/>
        </w:rPr>
        <w:t>1( )还是在p2( )中出现的变量a，都属于同一个变量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502025"/>
            <wp:effectExtent l="0" t="0" r="6985" b="3175"/>
            <wp:docPr id="1" name="图片 1" descr="$FMNZ9NEU$J5QXC%G7JH6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FMNZ9NEU$J5QXC%G7JH6H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400" w:firstLine="630" w:firstLineChars="30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264785" cy="3779520"/>
            <wp:effectExtent l="0" t="0" r="8255" b="0"/>
            <wp:docPr id="2" name="图片 2" descr=")O27)DT]S%MX])NN)F)H_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O27)DT]S%MX])NN)F)H_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250565"/>
            <wp:effectExtent l="0" t="0" r="6985" b="10795"/>
            <wp:docPr id="3" name="图片 3" descr="[DQ_MJP_B]7$})XGLV8FJ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DQ_MJP_B]7$})XGLV8FJE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5386705"/>
            <wp:effectExtent l="0" t="0" r="5715" b="8255"/>
            <wp:docPr id="5" name="图片 5" descr="30%}T2@__8WJZ6HIERM%$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%}T2@__8WJZ6HIERM%$C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419600"/>
            <wp:effectExtent l="0" t="0" r="5715" b="0"/>
            <wp:docPr id="7" name="图片 7" descr="30%}T2@__8WJZ6HIERM%$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0%}T2@__8WJZ6HIERM%$C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855720"/>
            <wp:effectExtent l="0" t="0" r="5080" b="0"/>
            <wp:docPr id="8" name="图片 8" descr="37QN6(3H}~UD@J[`BQQW}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QN6(3H}~UD@J[`BQQW}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49015"/>
            <wp:effectExtent l="0" t="0" r="3175" b="1905"/>
            <wp:docPr id="9" name="图片 9" descr="68AI8Y8$8}H}0A(3G[A7[)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8AI8Y8$8}H}0A(3G[A7[)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279265"/>
            <wp:effectExtent l="0" t="0" r="5080" b="3175"/>
            <wp:docPr id="10" name="图片 10" descr="641MEZDNTGNMTN0$KBJUG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41MEZDNTGNMTN0$KBJUGZ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366895"/>
            <wp:effectExtent l="0" t="0" r="4445" b="6985"/>
            <wp:docPr id="11" name="图片 11" descr="H}~N3UBO2Y{E2RTK6N@MZ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}~N3UBO2Y{E2RTK6N@MZL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733165"/>
            <wp:effectExtent l="0" t="0" r="3810" b="635"/>
            <wp:docPr id="12" name="图片 12" descr="V3VLT0_MMAYG49F72W}D]%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V3VLT0_MMAYG49F72W}D]%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9A"/>
    <w:rsid w:val="00033A9A"/>
    <w:rsid w:val="001A7745"/>
    <w:rsid w:val="002951C9"/>
    <w:rsid w:val="0047226B"/>
    <w:rsid w:val="00690BD4"/>
    <w:rsid w:val="00E33394"/>
    <w:rsid w:val="00E92C20"/>
    <w:rsid w:val="00EE7D92"/>
    <w:rsid w:val="3BF778C5"/>
    <w:rsid w:val="5CA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1286</Characters>
  <Lines>10</Lines>
  <Paragraphs>3</Paragraphs>
  <ScaleCrop>false</ScaleCrop>
  <LinksUpToDate>false</LinksUpToDate>
  <CharactersWithSpaces>1508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2017-11-06T05:21:00Z</dcterms:created>
  <dc:creator>LouisY</dc:creator>
  <cp:lastModifiedBy>忘记时间</cp:lastModifiedBy>
  <dcterms:modified xsi:type="dcterms:W3CDTF">2017-12-17T15:12:15Z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