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pPr>
        <w:pStyle w:val="Heading1"/>
      </w:pPr>
      <w:r>
        <w:t>Seed</w:t>
      </w:r>
    </w:p>
    <w:p>
      <w:pPr>
        <w:jc w:val="both"/>
      </w:pPr>
      <w:r>
        <w:rPr>
          <w:b/>
        </w:rPr>
        <w:t>Bold</w:t>
      </w:r>
      <w:r>
        <w:t xml:space="preserve"> and plain text.</w:t>
      </w:r>
    </w:p>
    <w:p>
      <w:pPr>
        <w:numPr>
          <w:ilvl w:val="0"/>
          <w:numId w:val="1"/>
        </w:numPr>
      </w:pPr>
      <w:r>
        <w:t>Item</w:t>
      </w:r>
    </w:p>
    <w:tbl>
      <w:tblGrid>
        <w:gridCol w:w="2000"/>
        <w:gridCol w:w="2000"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  <w:sectPr>
      <w:pgSz w:w="5000" w:h="400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rPr>
      <w:b/>
      <w:sz w:val="32"/>
    </w:rPr>
  </w:style>
</w:styles>
</file>