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/>
          <w:b/>
          <w:color w:val="2E5395"/>
          <w:sz w:val="26"/>
        </w:rPr>
        <w:t>EZWALLET - ỨNG DỤNG VÍ ĐIỆN TỬ</w:t>
      </w:r>
    </w:p>
    <w:p>
      <w:pPr>
        <w:jc w:val="center"/>
      </w:pPr>
      <w:r>
        <w:rPr>
          <w:color w:val="1F3864"/>
          <w:sz w:val="24"/>
        </w:rPr>
        <w:t>━━━━━━━━━━━━━━━━━━</w:t>
      </w:r>
    </w:p>
    <w:p/>
    <w:p>
      <w:pPr>
        <w:spacing w:before="0" w:after="0"/>
        <w:jc w:val="center"/>
      </w:pPr>
      <w:r>
        <w:rPr>
          <w:rFonts w:ascii="Times New Roman" w:hAnsi="Times New Roman"/>
          <w:b/>
          <w:color w:val="1F3864"/>
          <w:sz w:val="40"/>
        </w:rPr>
        <w:t>TÀI LIỆU THIẾT KẾ HỆ THỐNG</w:t>
      </w:r>
    </w:p>
    <w:p>
      <w:pPr>
        <w:jc w:val="center"/>
      </w:pPr>
      <w:r>
        <w:rPr>
          <w:rFonts w:ascii="Times New Roman" w:hAnsi="Times New Roman"/>
          <w:i/>
          <w:color w:val="6B7280"/>
          <w:sz w:val="26"/>
        </w:rPr>
        <w:t>System Design Document (DD)</w:t>
      </w:r>
    </w:p>
    <w:p/>
    <w:p>
      <w:pPr>
        <w:jc w:val="center"/>
      </w:pPr>
      <w:r>
        <w:rPr>
          <w:rFonts w:ascii="Times New Roman" w:hAnsi="Times New Roman"/>
          <w:i/>
          <w:color w:val="6B7280"/>
          <w:sz w:val="24"/>
        </w:rPr>
        <w:t>Ví điện tử mô phỏng — chuyển tiền P2P, nạp/rút, thanh toán hoá đơn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4819"/>
      </w:tblGrid>
      <w:tr>
        <w:trPr>
          <w:trHeight w:val="454"/>
        </w:trPr>
        <w:tc>
          <w:tcPr>
            <w:tcW w:type="dxa" w:w="2835"/>
            <w:tcBorders>
              <w:top w:val="nil"/>
            </w:tcBorders>
            <w:tcBorders>
              <w:left w:val="nil"/>
            </w:tcBorders>
            <w:tcBorders>
              <w:bottom w:val="nil"/>
            </w:tcBorders>
            <w:tcBorders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4"/>
              </w:rPr>
              <w:t>Mã tài liệu</w:t>
            </w:r>
          </w:p>
        </w:tc>
        <w:tc>
          <w:tcPr>
            <w:tcW w:type="dxa" w:w="4819"/>
            <w:tcBorders>
              <w:top w:val="nil"/>
            </w:tcBorders>
            <w:tcBorders>
              <w:left w:val="nil"/>
            </w:tcBorders>
            <w:tcBorders>
              <w:bottom w:val="nil"/>
            </w:tcBorders>
            <w:tcBorders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EZW-DD-v1.0</w:t>
            </w:r>
          </w:p>
        </w:tc>
      </w:tr>
      <w:tr>
        <w:trPr>
          <w:trHeight w:val="454"/>
        </w:trPr>
        <w:tc>
          <w:tcPr>
            <w:tcW w:type="dxa" w:w="2835"/>
            <w:tcBorders>
              <w:top w:val="nil"/>
            </w:tcBorders>
            <w:tcBorders>
              <w:left w:val="nil"/>
            </w:tcBorders>
            <w:tcBorders>
              <w:bottom w:val="nil"/>
            </w:tcBorders>
            <w:tcBorders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4"/>
              </w:rPr>
              <w:t>Tác giả</w:t>
            </w:r>
          </w:p>
        </w:tc>
        <w:tc>
          <w:tcPr>
            <w:tcW w:type="dxa" w:w="4819"/>
            <w:tcBorders>
              <w:top w:val="nil"/>
            </w:tcBorders>
            <w:tcBorders>
              <w:left w:val="nil"/>
            </w:tcBorders>
            <w:tcBorders>
              <w:bottom w:val="nil"/>
            </w:tcBorders>
            <w:tcBorders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Nhóm phát triển</w:t>
            </w:r>
          </w:p>
        </w:tc>
      </w:tr>
      <w:tr>
        <w:trPr>
          <w:trHeight w:val="454"/>
        </w:trPr>
        <w:tc>
          <w:tcPr>
            <w:tcW w:type="dxa" w:w="2835"/>
            <w:tcBorders>
              <w:top w:val="nil"/>
            </w:tcBorders>
            <w:tcBorders>
              <w:left w:val="nil"/>
            </w:tcBorders>
            <w:tcBorders>
              <w:bottom w:val="nil"/>
            </w:tcBorders>
            <w:tcBorders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4"/>
              </w:rPr>
              <w:t>Ngày phát hành</w:t>
            </w:r>
          </w:p>
        </w:tc>
        <w:tc>
          <w:tcPr>
            <w:tcW w:type="dxa" w:w="4819"/>
            <w:tcBorders>
              <w:top w:val="nil"/>
            </w:tcBorders>
            <w:tcBorders>
              <w:left w:val="nil"/>
            </w:tcBorders>
            <w:tcBorders>
              <w:bottom w:val="nil"/>
            </w:tcBorders>
            <w:tcBorders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Tháng 5 / 2026</w:t>
            </w:r>
          </w:p>
        </w:tc>
      </w:tr>
    </w:tbl>
    <w:p/>
    <w:p/>
    <w:p>
      <w:pPr>
        <w:jc w:val="center"/>
      </w:pPr>
      <w:r>
        <w:rPr>
          <w:rFonts w:ascii="Times New Roman" w:hAnsi="Times New Roman"/>
          <w:color w:val="6B7280"/>
          <w:sz w:val="22"/>
        </w:rPr>
        <w:t>© 2026</w:t>
      </w:r>
      <w:r>
        <w:br w:type="page"/>
      </w:r>
    </w:p>
    <w:p>
      <w:pPr>
        <w:jc w:val="center"/>
        <w:pBdr>
          <w:bottom w:val="single" w:sz="8" w:color="1F3864" w:space="1"/>
        </w:pBdr>
      </w:pPr>
      <w:r>
        <w:rPr>
          <w:rFonts w:ascii="Times New Roman" w:hAnsi="Times New Roman"/>
          <w:b/>
          <w:color w:val="1F3864"/>
          <w:sz w:val="40"/>
        </w:rPr>
        <w:t>MỤC LỤC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Thông tin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Mã dự án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EZW-2026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Tên tài liệu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DD - System Design Document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Phiên bản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v1.0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Mã hiệu template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DD-TEMPLATE-v2.0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Ngày phát hành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2026-05-10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Tham chiếu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URD, SRS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Trang ký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Vai trò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Họ tên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Chữ ký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Ngày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Người lập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Nhóm phát triển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_________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2026-05-10</w:t>
            </w:r>
          </w:p>
        </w:tc>
      </w:tr>
      <w:tr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Người xem xét</w:t>
            </w:r>
          </w:p>
        </w:tc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Nhóm phát triển</w:t>
            </w:r>
          </w:p>
        </w:tc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_________</w:t>
            </w:r>
          </w:p>
        </w:tc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_________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Người phê duyệt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Trưởng nhóm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_________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_________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Lịch sử thay đổi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Phiên bản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Ngày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Người sửa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Mô tả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v1.0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2026-05-10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Nhóm phát triển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Tạo lần đầu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1. Giới thiệu</w:t>
      </w:r>
    </w:p>
    <w:p>
      <w:pPr>
        <w:pStyle w:val="Heading3"/>
        <w:jc w:val="left"/>
      </w:pPr>
      <w:r>
        <w:rPr>
          <w:rFonts w:ascii="Times New Roman" w:hAnsi="Times New Roman"/>
        </w:rPr>
        <w:t>1.1 Mục đích</w:t>
      </w:r>
    </w:p>
    <w:p>
      <w:pPr>
        <w:ind w:firstLine="397"/>
      </w:pPr>
      <w:r>
        <w:rPr>
          <w:rFonts w:ascii="Times New Roman" w:hAnsi="Times New Roman"/>
        </w:rPr>
        <w:t xml:space="preserve">Tài liệu mô tả thiết kế </w:t>
      </w:r>
      <w:r>
        <w:rPr>
          <w:rFonts w:ascii="Times New Roman" w:hAnsi="Times New Roman"/>
          <w:b/>
        </w:rPr>
        <w:t>kiến trúc tổng thể</w:t>
      </w:r>
      <w:r>
        <w:rPr>
          <w:rFonts w:ascii="Times New Roman" w:hAnsi="Times New Roman"/>
        </w:rPr>
        <w:t xml:space="preserve"> của hệ thống EzWallet ở mức: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Kiến trúc ứng dụng (application architecture).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Kiến trúc dữ liệu (data architecture).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Kiến trúc vật lý (physical / deployment).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Kiến trúc bảo mật.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Sao lưu &amp; phục hồi.</w:t>
      </w:r>
    </w:p>
    <w:p>
      <w:pPr>
        <w:ind w:firstLine="397"/>
      </w:pPr>
      <w:r>
        <w:rPr>
          <w:rFonts w:ascii="Times New Roman" w:hAnsi="Times New Roman"/>
        </w:rPr>
        <w:t>Chi tiết từng module (class, method, screen) được tách sang Detailed Design.</w:t>
      </w:r>
    </w:p>
    <w:p>
      <w:pPr>
        <w:pStyle w:val="Heading3"/>
        <w:jc w:val="left"/>
      </w:pPr>
      <w:r>
        <w:rPr>
          <w:rFonts w:ascii="Times New Roman" w:hAnsi="Times New Roman"/>
        </w:rPr>
        <w:t>1.2 Đối tượng sử dụng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Nhóm phát triển — làm theo kiến trúc này.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Người rà soát chất lượng.</w:t>
      </w:r>
    </w:p>
    <w:p>
      <w:pPr>
        <w:pStyle w:val="Heading3"/>
        <w:jc w:val="left"/>
      </w:pPr>
      <w:r>
        <w:rPr>
          <w:rFonts w:ascii="Times New Roman" w:hAnsi="Times New Roman"/>
        </w:rPr>
        <w:t>1.3 Phạm vi</w:t>
      </w:r>
    </w:p>
    <w:p>
      <w:pPr>
        <w:ind w:firstLine="397"/>
      </w:pPr>
      <w:r>
        <w:rPr>
          <w:rFonts w:ascii="Times New Roman" w:hAnsi="Times New Roman"/>
        </w:rPr>
        <w:t>Toàn bộ hệ thống EzWallet. Phạm vi mỗi phân hệ giống URD §1.3.</w:t>
      </w:r>
    </w:p>
    <w:p>
      <w:pPr>
        <w:pStyle w:val="Heading3"/>
        <w:jc w:val="left"/>
      </w:pPr>
      <w:r>
        <w:rPr>
          <w:rFonts w:ascii="Times New Roman" w:hAnsi="Times New Roman"/>
        </w:rPr>
        <w:t>1.4 Bảng thuật ngữ</w:t>
      </w:r>
    </w:p>
    <w:p>
      <w:pPr>
        <w:ind w:firstLine="397"/>
      </w:pPr>
      <w:r>
        <w:rPr>
          <w:rFonts w:ascii="Times New Roman" w:hAnsi="Times New Roman"/>
        </w:rPr>
        <w:t>Tham chiếu URD §1.4 + SRS §1.3.</w:t>
      </w:r>
    </w:p>
    <w:p>
      <w:pPr>
        <w:ind w:firstLine="397"/>
      </w:pPr>
      <w:r>
        <w:rPr>
          <w:rFonts w:ascii="Times New Roman" w:hAnsi="Times New Roman"/>
        </w:rPr>
        <w:t>Bổ sung: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Thuật ngữ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Định nghĩa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3-tier architecture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Presentation - Application - Data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DDD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Domain-Driven Design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CQRS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Command Query Responsibility Segregation (không áp dụng)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ADR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Architecture Decision Record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1.5 Tài liệu tham khảo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Tên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Nguồn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Spring Boot 3.2 Reference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https://docs.spring.io/spring-boot/docs/3.2.x/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Angular 17 Architecture Guide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https://angular.io/guide/architecture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12-Factor App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https://12factor.net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ISO/IEC 25010:2011 — Quality Model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ISO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1.6 Tổ chức tài liệu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§2 Tổng quan kiến trúc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§3 Kiến trúc ứng dụng (layer + module)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§4 Kiến trúc dữ liệu (ERD + lookup tables)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§5 Kiến trúc vật lý (container + deployment)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§6 Kiến trúc bảo mật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§7 Sao lưu &amp; phục hồi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§8 Quyết định kiến trúc (ADR)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§9 Cross-cutting concerns</w:t>
      </w:r>
    </w:p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2. Tổng quan kiến trúc</w:t>
      </w:r>
    </w:p>
    <w:p>
      <w:pPr>
        <w:pStyle w:val="Heading3"/>
        <w:jc w:val="left"/>
      </w:pPr>
      <w:r>
        <w:rPr>
          <w:rFonts w:ascii="Times New Roman" w:hAnsi="Times New Roman"/>
        </w:rPr>
        <w:t>2.1 Quan điểm thiết kế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Nguyên tắc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Lý do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Separation of Concerns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Frontend / Backend / DB / Cache / Storage tách rời, giao tiếp qua interface chuẩn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Module-based packaging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Hỗ trợ nhóm phát triển làm song song không đụng nhau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Configuration over hard-coding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Phí, hạn mức, rule lưu trong DB → dễ test bảng quyết định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Stateless backend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JWT thay session → scale ngang dễ, phù hợp cloud-native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Database-first integrity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CHECK constraint, FK, optimistic lock — không phụ thuộc app logic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Convention over configuration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Dùng default Spring Boot, override chỗ cần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2.2 Sơ đồ tổng thể</w:t>
      </w:r>
    </w:p>
    <w:p>
      <w:pPr>
        <w:spacing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455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55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397"/>
      </w:pPr>
      <w:r>
        <w:rPr>
          <w:rFonts w:ascii="Times New Roman" w:hAnsi="Times New Roman"/>
          <w:i/>
        </w:rPr>
        <w:t>Hình 2.2: Sơ đồ tổng thể — Angular SPA giao tiếp với Spring Boot backend qua REST/JSON; backend kết nối tới PostgreSQL, Redis, MinIO và SMTP service.</w:t>
      </w:r>
    </w:p>
    <w:p>
      <w:pPr>
        <w:pStyle w:val="Heading3"/>
        <w:jc w:val="left"/>
      </w:pPr>
      <w:r>
        <w:rPr>
          <w:rFonts w:ascii="Times New Roman" w:hAnsi="Times New Roman"/>
        </w:rPr>
        <w:t>2.3 Yêu cầu ảnh hưởng đến kiến trúc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URD/SRS Ref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Ảnh hưởng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URD-NFR-001..006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Stateless JWT + BCrypt + OTP qua Redis + Idempotency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URD-NFR-301..303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Optimistic lock + DB CHECK + @Transactional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URD-FR-302..303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Cần object storage (MinIO) cho QR image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URD-BR-002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Bảng </w:t>
            </w:r>
            <w:r>
              <w:rPr>
                <w:rFonts w:ascii="Consolas" w:hAnsi="Consolas"/>
                <w:sz w:val="22"/>
                <w:shd w:fill="F3F4F6" w:val="clear"/>
              </w:rPr>
              <w:t>transaction_limits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URD-BR-003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Bảng </w:t>
            </w:r>
            <w:r>
              <w:rPr>
                <w:rFonts w:ascii="Consolas" w:hAnsi="Consolas"/>
                <w:sz w:val="22"/>
                <w:shd w:fill="F3F4F6" w:val="clear"/>
              </w:rPr>
              <w:t>fee_rules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CON-5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Module-based packaging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2.4 Lựa chọn công nghệ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Lớp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Công nghệ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Lý do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Frontend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Angular 17 (standalone, signals)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LTS, hỗ trợ Node 20, signals giảm boilerplate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Frontend UI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Angular Material 17 + Tailwind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Material chuẩn UX, Tailwind cho layout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Backend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Spring Boot 3.2 + Java 17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LTS, ecosystem rộng, phù hợp dự án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Auth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JWT (jjwt 0.12.5) + Spring Security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Stateless, scale dễ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ORM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Spring Data JPA + Hibernate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Productivity cao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DB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PostgreSQL 16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ACID, JSON support, free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Migration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Flyway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Version-controlled schema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Cache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Redis 7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Performance, TTL native cho OTP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Object storage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MinIO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S3-compatible, dev-friendly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Email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Spring Mail + MailHog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Mock SMTP cho dev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API doc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springdoc-openapi 2.5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Auto-generate Swagger UI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Test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JUnit 5 + Mockito + Testcontainers + RestAssured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Standard Spring testing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Container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Docker Compose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Single-command setup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3. Kiến trúc ứng dụng</w:t>
      </w:r>
    </w:p>
    <w:p>
      <w:pPr>
        <w:pStyle w:val="Heading3"/>
        <w:jc w:val="left"/>
      </w:pPr>
      <w:r>
        <w:rPr>
          <w:rFonts w:ascii="Times New Roman" w:hAnsi="Times New Roman"/>
        </w:rPr>
        <w:t>3.1 Layered architecture (backend)</w:t>
      </w:r>
    </w:p>
    <w:p>
      <w:pPr>
        <w:spacing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0676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ered-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67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397"/>
      </w:pPr>
      <w:r>
        <w:rPr>
          <w:rFonts w:ascii="Times New Roman" w:hAnsi="Times New Roman"/>
          <w:i/>
        </w:rPr>
        <w:t>Hình 3.1: Kiến trúc phân lớp backend — Presentation (Controller) → Application (Service) → Data Access (Repository/JPA) với các thành phần phụ trợ (Mapper, External Services).</w:t>
      </w:r>
    </w:p>
    <w:p>
      <w:pPr>
        <w:pStyle w:val="Heading4"/>
        <w:jc w:val="left"/>
      </w:pPr>
      <w:r>
        <w:rPr>
          <w:rFonts w:ascii="Times New Roman" w:hAnsi="Times New Roman"/>
        </w:rPr>
        <w:t>Trách nhiệm mỗi layer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Layer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Được phép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Không được phép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Controller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Validate input, gọi service, transform response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Chứa business rule, gọi repository trực tiếp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Service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Business logic, @Transactional, orchestration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Reference HTTP request/response, dùng JPA Entity ở public API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Repository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Truy vấn DB qua JPA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Chứa logic, gọi service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Mapper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Chuyển DTO ↔ Entity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Logic phức tạp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3.2 Module-based packaging</w:t>
      </w:r>
    </w:p>
    <w:p>
      <w:pPr>
        <w:spacing w:before="80" w:after="120" w:line="276" w:lineRule="auto"/>
        <w:ind w:left="283" w:right="283" w:firstLine="0"/>
        <w:jc w:val="left"/>
        <w:shd w:fill="F3F4F6" w:val="clear"/>
        <w:pBdr>
          <w:top w:val="single" w:sz="4" w:color="D1D5DB" w:space="4"/>
          <w:left w:val="single" w:sz="4" w:color="D1D5DB" w:space="4"/>
          <w:bottom w:val="single" w:sz="4" w:color="D1D5DB" w:space="4"/>
          <w:right w:val="single" w:sz="4" w:color="D1D5DB" w:space="4"/>
        </w:pBdr>
      </w:pPr>
      <w:r>
        <w:rPr>
          <w:rFonts w:ascii="Consolas" w:hAnsi="Consolas"/>
          <w:sz w:val="20"/>
        </w:rPr>
        <w:t>com.ezwallet</w:t>
        <w:br/>
      </w:r>
      <w:r>
        <w:rPr>
          <w:rFonts w:ascii="Consolas" w:hAnsi="Consolas"/>
          <w:sz w:val="20"/>
        </w:rPr>
        <w:t>├── EzWalletApplication.java        # @SpringBootApplication</w:t>
        <w:br/>
      </w:r>
      <w:r>
        <w:rPr>
          <w:rFonts w:ascii="Consolas" w:hAnsi="Consolas"/>
          <w:sz w:val="20"/>
        </w:rPr>
        <w:t>├── common/                         # Shared types</w:t>
        <w:br/>
      </w:r>
      <w:r>
        <w:rPr>
          <w:rFonts w:ascii="Consolas" w:hAnsi="Consolas"/>
          <w:sz w:val="20"/>
        </w:rPr>
        <w:t>│   ├── ApiResponse.java</w:t>
        <w:br/>
      </w:r>
      <w:r>
        <w:rPr>
          <w:rFonts w:ascii="Consolas" w:hAnsi="Consolas"/>
          <w:sz w:val="20"/>
        </w:rPr>
        <w:t>│   ├── PageResponse.java</w:t>
        <w:br/>
      </w:r>
      <w:r>
        <w:rPr>
          <w:rFonts w:ascii="Consolas" w:hAnsi="Consolas"/>
          <w:sz w:val="20"/>
        </w:rPr>
        <w:t>│   ├── BaseEntity.java</w:t>
        <w:br/>
      </w:r>
      <w:r>
        <w:rPr>
          <w:rFonts w:ascii="Consolas" w:hAnsi="Consolas"/>
          <w:sz w:val="20"/>
        </w:rPr>
        <w:t>│   └── Constants.java</w:t>
        <w:br/>
      </w:r>
      <w:r>
        <w:rPr>
          <w:rFonts w:ascii="Consolas" w:hAnsi="Consolas"/>
          <w:sz w:val="20"/>
        </w:rPr>
        <w:t>├── exception/                      # Cross-cutting exceptions</w:t>
        <w:br/>
      </w:r>
      <w:r>
        <w:rPr>
          <w:rFonts w:ascii="Consolas" w:hAnsi="Consolas"/>
          <w:sz w:val="20"/>
        </w:rPr>
        <w:t>│   ├── BusinessException.java</w:t>
        <w:br/>
      </w:r>
      <w:r>
        <w:rPr>
          <w:rFonts w:ascii="Consolas" w:hAnsi="Consolas"/>
          <w:sz w:val="20"/>
        </w:rPr>
        <w:t>│   ├── ResourceNotFoundException.java</w:t>
        <w:br/>
      </w:r>
      <w:r>
        <w:rPr>
          <w:rFonts w:ascii="Consolas" w:hAnsi="Consolas"/>
          <w:sz w:val="20"/>
        </w:rPr>
        <w:t>│   └── GlobalExceptionHandler.java</w:t>
        <w:br/>
      </w:r>
      <w:r>
        <w:rPr>
          <w:rFonts w:ascii="Consolas" w:hAnsi="Consolas"/>
          <w:sz w:val="20"/>
        </w:rPr>
        <w:t>├── config/                         # Spring configuration</w:t>
        <w:br/>
      </w:r>
      <w:r>
        <w:rPr>
          <w:rFonts w:ascii="Consolas" w:hAnsi="Consolas"/>
          <w:sz w:val="20"/>
        </w:rPr>
        <w:t>│   ├── SecurityConfig.java</w:t>
        <w:br/>
      </w:r>
      <w:r>
        <w:rPr>
          <w:rFonts w:ascii="Consolas" w:hAnsi="Consolas"/>
          <w:sz w:val="20"/>
        </w:rPr>
        <w:t>│   ├── JwtTokenProvider.java</w:t>
        <w:br/>
      </w:r>
      <w:r>
        <w:rPr>
          <w:rFonts w:ascii="Consolas" w:hAnsi="Consolas"/>
          <w:sz w:val="20"/>
        </w:rPr>
        <w:t>│   ├── JwtAuthenticationFilter.java</w:t>
        <w:br/>
      </w:r>
      <w:r>
        <w:rPr>
          <w:rFonts w:ascii="Consolas" w:hAnsi="Consolas"/>
          <w:sz w:val="20"/>
        </w:rPr>
        <w:t>│   ├── OpenApiConfig.java</w:t>
        <w:br/>
      </w:r>
      <w:r>
        <w:rPr>
          <w:rFonts w:ascii="Consolas" w:hAnsi="Consolas"/>
          <w:sz w:val="20"/>
        </w:rPr>
        <w:t>│   ├── MinioConfig.java</w:t>
        <w:br/>
      </w:r>
      <w:r>
        <w:rPr>
          <w:rFonts w:ascii="Consolas" w:hAnsi="Consolas"/>
          <w:sz w:val="20"/>
        </w:rPr>
        <w:t>│   ├── RedisConfig.java</w:t>
        <w:br/>
      </w:r>
      <w:r>
        <w:rPr>
          <w:rFonts w:ascii="Consolas" w:hAnsi="Consolas"/>
          <w:sz w:val="20"/>
        </w:rPr>
        <w:t>│   ├── AuditorAwareConfig.java</w:t>
        <w:br/>
      </w:r>
      <w:r>
        <w:rPr>
          <w:rFonts w:ascii="Consolas" w:hAnsi="Consolas"/>
          <w:sz w:val="20"/>
        </w:rPr>
        <w:t>│   ├── JwtProperties.java</w:t>
        <w:br/>
      </w:r>
      <w:r>
        <w:rPr>
          <w:rFonts w:ascii="Consolas" w:hAnsi="Consolas"/>
          <w:sz w:val="20"/>
        </w:rPr>
        <w:t>│   ├── CorsProperties.java</w:t>
        <w:br/>
      </w:r>
      <w:r>
        <w:rPr>
          <w:rFonts w:ascii="Consolas" w:hAnsi="Consolas"/>
          <w:sz w:val="20"/>
        </w:rPr>
        <w:t>│   └── MinioProperties.java</w:t>
        <w:br/>
      </w:r>
      <w:r>
        <w:rPr>
          <w:rFonts w:ascii="Consolas" w:hAnsi="Consolas"/>
          <w:sz w:val="20"/>
        </w:rPr>
        <w:t>├── util/                           # Pure utility</w:t>
        <w:br/>
      </w:r>
      <w:r>
        <w:rPr>
          <w:rFonts w:ascii="Consolas" w:hAnsi="Consolas"/>
          <w:sz w:val="20"/>
        </w:rPr>
        <w:t>│   └── IdempotencyUtil.java</w:t>
        <w:br/>
      </w:r>
      <w:r>
        <w:rPr>
          <w:rFonts w:ascii="Consolas" w:hAnsi="Consolas"/>
          <w:sz w:val="20"/>
        </w:rPr>
        <w:t>└── module/                         # Business modules</w:t>
        <w:br/>
      </w:r>
      <w:r>
        <w:rPr>
          <w:rFonts w:ascii="Consolas" w:hAnsi="Consolas"/>
          <w:sz w:val="20"/>
        </w:rPr>
        <w:t xml:space="preserve">    ├── auth/</w:t>
        <w:br/>
      </w:r>
      <w:r>
        <w:rPr>
          <w:rFonts w:ascii="Consolas" w:hAnsi="Consolas"/>
          <w:sz w:val="20"/>
        </w:rPr>
        <w:t xml:space="preserve">    │   ├── controller/</w:t>
        <w:br/>
      </w:r>
      <w:r>
        <w:rPr>
          <w:rFonts w:ascii="Consolas" w:hAnsi="Consolas"/>
          <w:sz w:val="20"/>
        </w:rPr>
        <w:t xml:space="preserve">    │   ├── service/</w:t>
        <w:br/>
      </w:r>
      <w:r>
        <w:rPr>
          <w:rFonts w:ascii="Consolas" w:hAnsi="Consolas"/>
          <w:sz w:val="20"/>
        </w:rPr>
        <w:t xml:space="preserve">    │   ├── dto/</w:t>
        <w:br/>
      </w:r>
      <w:r>
        <w:rPr>
          <w:rFonts w:ascii="Consolas" w:hAnsi="Consolas"/>
          <w:sz w:val="20"/>
        </w:rPr>
        <w:t xml:space="preserve">    │   └── entity/  (OtpToken, OtpPurpose)</w:t>
        <w:br/>
      </w:r>
      <w:r>
        <w:rPr>
          <w:rFonts w:ascii="Consolas" w:hAnsi="Consolas"/>
          <w:sz w:val="20"/>
        </w:rPr>
        <w:t xml:space="preserve">    ├── account/                    # Shared</w:t>
        <w:br/>
      </w:r>
      <w:r>
        <w:rPr>
          <w:rFonts w:ascii="Consolas" w:hAnsi="Consolas"/>
          <w:sz w:val="20"/>
        </w:rPr>
        <w:t xml:space="preserve">    │   ├── entity/  (User, Wallet, UserStatus, UserTier)</w:t>
        <w:br/>
      </w:r>
      <w:r>
        <w:rPr>
          <w:rFonts w:ascii="Consolas" w:hAnsi="Consolas"/>
          <w:sz w:val="20"/>
        </w:rPr>
        <w:t xml:space="preserve">    │   ├── repository/</w:t>
        <w:br/>
      </w:r>
      <w:r>
        <w:rPr>
          <w:rFonts w:ascii="Consolas" w:hAnsi="Consolas"/>
          <w:sz w:val="20"/>
        </w:rPr>
        <w:t xml:space="preserve">    │   └── service/</w:t>
        <w:br/>
      </w:r>
      <w:r>
        <w:rPr>
          <w:rFonts w:ascii="Consolas" w:hAnsi="Consolas"/>
          <w:sz w:val="20"/>
        </w:rPr>
        <w:t xml:space="preserve">    ├── topup/</w:t>
        <w:br/>
      </w:r>
      <w:r>
        <w:rPr>
          <w:rFonts w:ascii="Consolas" w:hAnsi="Consolas"/>
          <w:sz w:val="20"/>
        </w:rPr>
        <w:t xml:space="preserve">    │   ├── controller/  (Topup, BankAccount, Wallet)</w:t>
        <w:br/>
      </w:r>
      <w:r>
        <w:rPr>
          <w:rFonts w:ascii="Consolas" w:hAnsi="Consolas"/>
          <w:sz w:val="20"/>
        </w:rPr>
        <w:t xml:space="preserve">    │   ├── service/</w:t>
        <w:br/>
      </w:r>
      <w:r>
        <w:rPr>
          <w:rFonts w:ascii="Consolas" w:hAnsi="Consolas"/>
          <w:sz w:val="20"/>
        </w:rPr>
        <w:t xml:space="preserve">    │   ├── dto/</w:t>
        <w:br/>
      </w:r>
      <w:r>
        <w:rPr>
          <w:rFonts w:ascii="Consolas" w:hAnsi="Consolas"/>
          <w:sz w:val="20"/>
        </w:rPr>
        <w:t xml:space="preserve">    │   ├── mapper/</w:t>
        <w:br/>
      </w:r>
      <w:r>
        <w:rPr>
          <w:rFonts w:ascii="Consolas" w:hAnsi="Consolas"/>
          <w:sz w:val="20"/>
        </w:rPr>
        <w:t xml:space="preserve">    │   └── entity/  (BankAccount)</w:t>
        <w:br/>
      </w:r>
      <w:r>
        <w:rPr>
          <w:rFonts w:ascii="Consolas" w:hAnsi="Consolas"/>
          <w:sz w:val="20"/>
        </w:rPr>
        <w:t xml:space="preserve">    ├── transfer/</w:t>
        <w:br/>
      </w:r>
      <w:r>
        <w:rPr>
          <w:rFonts w:ascii="Consolas" w:hAnsi="Consolas"/>
          <w:sz w:val="20"/>
        </w:rPr>
        <w:t xml:space="preserve">    │   ├── controller/</w:t>
        <w:br/>
      </w:r>
      <w:r>
        <w:rPr>
          <w:rFonts w:ascii="Consolas" w:hAnsi="Consolas"/>
          <w:sz w:val="20"/>
        </w:rPr>
        <w:t xml:space="preserve">    │   ├── service/  (TransferService, QrCodeService)</w:t>
        <w:br/>
      </w:r>
      <w:r>
        <w:rPr>
          <w:rFonts w:ascii="Consolas" w:hAnsi="Consolas"/>
          <w:sz w:val="20"/>
        </w:rPr>
        <w:t xml:space="preserve">    │   ├── dto/</w:t>
        <w:br/>
      </w:r>
      <w:r>
        <w:rPr>
          <w:rFonts w:ascii="Consolas" w:hAnsi="Consolas"/>
          <w:sz w:val="20"/>
        </w:rPr>
        <w:t xml:space="preserve">    │   └── mapper/</w:t>
        <w:br/>
      </w:r>
      <w:r>
        <w:rPr>
          <w:rFonts w:ascii="Consolas" w:hAnsi="Consolas"/>
          <w:sz w:val="20"/>
        </w:rPr>
        <w:t xml:space="preserve">    ├── bill/</w:t>
        <w:br/>
      </w:r>
      <w:r>
        <w:rPr>
          <w:rFonts w:ascii="Consolas" w:hAnsi="Consolas"/>
          <w:sz w:val="20"/>
        </w:rPr>
        <w:t xml:space="preserve">    │   ├── controller/</w:t>
        <w:br/>
      </w:r>
      <w:r>
        <w:rPr>
          <w:rFonts w:ascii="Consolas" w:hAnsi="Consolas"/>
          <w:sz w:val="20"/>
        </w:rPr>
        <w:t xml:space="preserve">    │   ├── service/</w:t>
        <w:br/>
      </w:r>
      <w:r>
        <w:rPr>
          <w:rFonts w:ascii="Consolas" w:hAnsi="Consolas"/>
          <w:sz w:val="20"/>
        </w:rPr>
        <w:t xml:space="preserve">    │   ├── dto/</w:t>
        <w:br/>
      </w:r>
      <w:r>
        <w:rPr>
          <w:rFonts w:ascii="Consolas" w:hAnsi="Consolas"/>
          <w:sz w:val="20"/>
        </w:rPr>
        <w:t xml:space="preserve">    │   ├── repository/</w:t>
        <w:br/>
      </w:r>
      <w:r>
        <w:rPr>
          <w:rFonts w:ascii="Consolas" w:hAnsi="Consolas"/>
          <w:sz w:val="20"/>
        </w:rPr>
        <w:t xml:space="preserve">    │   ├── entity/</w:t>
        <w:br/>
      </w:r>
      <w:r>
        <w:rPr>
          <w:rFonts w:ascii="Consolas" w:hAnsi="Consolas"/>
          <w:sz w:val="20"/>
        </w:rPr>
        <w:t xml:space="preserve">    │   └── mapper/</w:t>
        <w:br/>
      </w:r>
      <w:r>
        <w:rPr>
          <w:rFonts w:ascii="Consolas" w:hAnsi="Consolas"/>
          <w:sz w:val="20"/>
        </w:rPr>
        <w:t xml:space="preserve">    └── transaction/                # Shared - history</w:t>
        <w:br/>
      </w:r>
      <w:r>
        <w:rPr>
          <w:rFonts w:ascii="Consolas" w:hAnsi="Consolas"/>
          <w:sz w:val="20"/>
        </w:rPr>
        <w:t xml:space="preserve">        ├── controller/</w:t>
        <w:br/>
      </w:r>
      <w:r>
        <w:rPr>
          <w:rFonts w:ascii="Consolas" w:hAnsi="Consolas"/>
          <w:sz w:val="20"/>
        </w:rPr>
        <w:t xml:space="preserve">        ├── service/  (TransactionService, FeeCalculationService, TransactionLimitService)</w:t>
        <w:br/>
      </w:r>
      <w:r>
        <w:rPr>
          <w:rFonts w:ascii="Consolas" w:hAnsi="Consolas"/>
          <w:sz w:val="20"/>
        </w:rPr>
        <w:t xml:space="preserve">        ├── repository/</w:t>
        <w:br/>
      </w:r>
      <w:r>
        <w:rPr>
          <w:rFonts w:ascii="Consolas" w:hAnsi="Consolas"/>
          <w:sz w:val="20"/>
        </w:rPr>
        <w:t xml:space="preserve">        ├── entity/  (Transaction, TransactionStatus, TransactionType, FeeRule, TransactionLimit)</w:t>
        <w:br/>
      </w:r>
      <w:r>
        <w:rPr>
          <w:rFonts w:ascii="Consolas" w:hAnsi="Consolas"/>
          <w:sz w:val="20"/>
        </w:rPr>
        <w:t xml:space="preserve">        └── dto/</w:t>
      </w:r>
    </w:p>
    <w:p>
      <w:pPr>
        <w:pStyle w:val="Heading4"/>
        <w:jc w:val="left"/>
      </w:pPr>
      <w:r>
        <w:rPr>
          <w:rFonts w:ascii="Times New Roman" w:hAnsi="Times New Roman"/>
        </w:rPr>
        <w:t>Quy tắc dependency</w:t>
      </w:r>
    </w:p>
    <w:p>
      <w:pPr>
        <w:spacing w:before="80" w:after="120" w:line="276" w:lineRule="auto"/>
        <w:ind w:left="283" w:right="283" w:firstLine="0"/>
        <w:jc w:val="left"/>
        <w:shd w:fill="F3F4F6" w:val="clear"/>
        <w:pBdr>
          <w:top w:val="single" w:sz="4" w:color="D1D5DB" w:space="4"/>
          <w:left w:val="single" w:sz="4" w:color="D1D5DB" w:space="4"/>
          <w:bottom w:val="single" w:sz="4" w:color="D1D5DB" w:space="4"/>
          <w:right w:val="single" w:sz="4" w:color="D1D5DB" w:space="4"/>
        </w:pBdr>
      </w:pPr>
      <w:r>
        <w:rPr>
          <w:rFonts w:ascii="Consolas" w:hAnsi="Consolas"/>
          <w:sz w:val="20"/>
        </w:rPr>
        <w:t>auth, topup, transfer, bill  ──depends on──►  transaction (shared)</w:t>
        <w:br/>
      </w:r>
      <w:r>
        <w:rPr>
          <w:rFonts w:ascii="Consolas" w:hAnsi="Consolas"/>
          <w:sz w:val="20"/>
        </w:rPr>
        <w:t>auth, topup, transfer, bill  ──depends on──►  account (shared)</w:t>
        <w:br/>
      </w:r>
      <w:r>
        <w:rPr>
          <w:rFonts w:ascii="Consolas" w:hAnsi="Consolas"/>
          <w:sz w:val="20"/>
        </w:rPr>
        <w:t xml:space="preserve">                              \</w:t>
        <w:br/>
      </w:r>
      <w:r>
        <w:rPr>
          <w:rFonts w:ascii="Consolas" w:hAnsi="Consolas"/>
          <w:sz w:val="20"/>
        </w:rPr>
        <w:t xml:space="preserve">                               ──depends on──► common, exception, config, util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Cấm: account ──X──► auth/topup/transfer/bill   (không phụ thuộc ngược)</w:t>
        <w:br/>
      </w:r>
      <w:r>
        <w:rPr>
          <w:rFonts w:ascii="Consolas" w:hAnsi="Consolas"/>
          <w:sz w:val="20"/>
        </w:rPr>
        <w:t>Cấm: module A ──X──► module B (cùng cấp)       (chỉ qua shared)</w:t>
      </w:r>
    </w:p>
    <w:p>
      <w:pPr>
        <w:pStyle w:val="Heading3"/>
        <w:jc w:val="left"/>
      </w:pPr>
      <w:r>
        <w:rPr>
          <w:rFonts w:ascii="Times New Roman" w:hAnsi="Times New Roman"/>
        </w:rPr>
        <w:t>3.2.1 Component Diagram</w:t>
      </w:r>
    </w:p>
    <w:p>
      <w:pPr>
        <w:spacing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2923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-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92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397"/>
      </w:pPr>
      <w:r>
        <w:rPr>
          <w:rFonts w:ascii="Times New Roman" w:hAnsi="Times New Roman"/>
          <w:i/>
        </w:rPr>
        <w:t>Hình 3.1: Component diagram - Kiến trúc tổng thể EzWallet</w:t>
      </w:r>
    </w:p>
    <w:p>
      <w:pPr>
        <w:ind w:firstLine="397"/>
      </w:pPr>
      <w:r>
        <w:rPr>
          <w:rFonts w:ascii="Times New Roman" w:hAnsi="Times New Roman"/>
        </w:rPr>
        <w:t>Diagram trên mô tả kiến trúc tổng thể của hệ thống EzWallet, bao gồm 3 layer chính:</w:t>
      </w:r>
    </w:p>
    <w:p>
      <w:pPr>
        <w:ind w:firstLine="397"/>
      </w:pPr>
      <w:r>
        <w:rPr>
          <w:rFonts w:ascii="Times New Roman" w:hAnsi="Times New Roman"/>
          <w:b/>
        </w:rPr>
        <w:t>1. Frontend Layer (Angular 17)</w:t>
      </w:r>
    </w:p>
    <w:p>
      <w:pPr>
        <w:ind w:firstLine="397"/>
      </w:pPr>
      <w:r>
        <w:rPr>
          <w:rFonts w:ascii="Times New Roman" w:hAnsi="Times New Roman"/>
        </w:rPr>
        <w:t>Components: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Feature Modules</w:t>
      </w:r>
      <w:r>
        <w:rPr>
          <w:rFonts w:ascii="Times New Roman" w:hAnsi="Times New Roman"/>
        </w:rPr>
        <w:t>: Auth, Topup/Withdraw, Transfer, Bill Payment, Transaction History, Dashboard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Core Services</w:t>
      </w:r>
      <w:r>
        <w:rPr>
          <w:rFonts w:ascii="Times New Roman" w:hAnsi="Times New Roman"/>
        </w:rPr>
        <w:t>: Singleton services (AuthService, TransactionHistoryService, ...)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Interceptors</w:t>
      </w:r>
      <w:r>
        <w:rPr>
          <w:rFonts w:ascii="Times New Roman" w:hAnsi="Times New Roman"/>
        </w:rPr>
        <w:t>:</w:t>
      </w:r>
    </w:p>
    <w:p>
      <w:pPr>
        <w:ind w:firstLine="397"/>
      </w:pPr>
      <w:r>
        <w:rPr>
          <w:rFonts w:ascii="Times New Roman" w:hAnsi="Times New Roman"/>
        </w:rPr>
        <w:t xml:space="preserve">  - Auth Interceptor: Gắn JWT vào mọi request   - Error Interceptor: Xử lý lỗi tập trung, hiển thị snackbar</w:t>
      </w:r>
    </w:p>
    <w:p>
      <w:pPr>
        <w:ind w:firstLine="397"/>
      </w:pPr>
      <w:r>
        <w:rPr>
          <w:rFonts w:ascii="Times New Roman" w:hAnsi="Times New Roman"/>
        </w:rPr>
        <w:t>Pattern: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Standalone components (không NgModule)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Lazy loading cho mọi feature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Signals cho state management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Reactive Forms</w:t>
      </w:r>
    </w:p>
    <w:p>
      <w:pPr>
        <w:ind w:firstLine="397"/>
      </w:pPr>
      <w:r>
        <w:rPr>
          <w:rFonts w:ascii="Times New Roman" w:hAnsi="Times New Roman"/>
          <w:b/>
        </w:rPr>
        <w:t>2. Backend Layer (Spring Boot 3.2)</w:t>
      </w:r>
    </w:p>
    <w:p>
      <w:pPr>
        <w:ind w:firstLine="397"/>
      </w:pPr>
      <w:r>
        <w:rPr>
          <w:rFonts w:ascii="Times New Roman" w:hAnsi="Times New Roman"/>
          <w:i/>
        </w:rPr>
        <w:t>Presentation Layer: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6 Controllers: Auth, Topup, Transfer, Bill, Transaction, Account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Xử lý HTTP, validate DTO, gọi service</w:t>
      </w:r>
    </w:p>
    <w:p>
      <w:pPr>
        <w:ind w:firstLine="397"/>
      </w:pPr>
      <w:r>
        <w:rPr>
          <w:rFonts w:ascii="Times New Roman" w:hAnsi="Times New Roman"/>
          <w:i/>
        </w:rPr>
        <w:t>Application Layer - Business Modules: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Auth Module</w:t>
      </w:r>
      <w:r>
        <w:rPr>
          <w:rFonts w:ascii="Times New Roman" w:hAnsi="Times New Roman"/>
        </w:rPr>
        <w:t>: Đăng ký, đăng nhập, OTP, JWT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Topup Module</w:t>
      </w:r>
      <w:r>
        <w:rPr>
          <w:rFonts w:ascii="Times New Roman" w:hAnsi="Times New Roman"/>
        </w:rPr>
        <w:t>: Nạp/rút tiền, liên kết thẻ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Transfer Module</w:t>
      </w:r>
      <w:r>
        <w:rPr>
          <w:rFonts w:ascii="Times New Roman" w:hAnsi="Times New Roman"/>
        </w:rPr>
        <w:t>: P2P transfer, QR payment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Bill Module</w:t>
      </w:r>
      <w:r>
        <w:rPr>
          <w:rFonts w:ascii="Times New Roman" w:hAnsi="Times New Roman"/>
        </w:rPr>
        <w:t>: Tra cứu và thanh toán hoá đơn</w:t>
      </w:r>
    </w:p>
    <w:p>
      <w:pPr>
        <w:ind w:firstLine="397"/>
      </w:pPr>
      <w:r>
        <w:rPr>
          <w:rFonts w:ascii="Times New Roman" w:hAnsi="Times New Roman"/>
          <w:i/>
        </w:rPr>
        <w:t>Application Layer - Shared Modules: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Account Module</w:t>
      </w:r>
      <w:r>
        <w:rPr>
          <w:rFonts w:ascii="Times New Roman" w:hAnsi="Times New Roman"/>
        </w:rPr>
        <w:t>: User, Wallet entities + repositories (shared)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Transaction Module</w:t>
      </w:r>
      <w:r>
        <w:rPr>
          <w:rFonts w:ascii="Times New Roman" w:hAnsi="Times New Roman"/>
        </w:rPr>
        <w:t>: Transaction entity, Fee calculation, Limit checking (shared)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Services</w:t>
      </w:r>
      <w:r>
        <w:rPr>
          <w:rFonts w:ascii="Times New Roman" w:hAnsi="Times New Roman"/>
        </w:rPr>
        <w:t>: FeeCalculationService, TransactionLimitService, WalletService, OtpService, QrCodeService</w:t>
      </w:r>
    </w:p>
    <w:p>
      <w:pPr>
        <w:ind w:firstLine="397"/>
      </w:pPr>
      <w:r>
        <w:rPr>
          <w:rFonts w:ascii="Times New Roman" w:hAnsi="Times New Roman"/>
          <w:i/>
        </w:rPr>
        <w:t>Cross-cutting Concerns: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Security Config: JWT, BCrypt, CORS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JWT Token Provider: Generate, parse, validate tokens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Global Exception Handler: Convert exceptions → ApiResponse JSON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Audit Config: Auto-fill createdAt, updatedAt, createdBy, updatedBy</w:t>
      </w:r>
    </w:p>
    <w:p>
      <w:pPr>
        <w:ind w:firstLine="397"/>
      </w:pPr>
      <w:r>
        <w:rPr>
          <w:rFonts w:ascii="Times New Roman" w:hAnsi="Times New Roman"/>
          <w:b/>
        </w:rPr>
        <w:t>3. Data Layer</w:t>
      </w:r>
    </w:p>
    <w:p>
      <w:pPr>
        <w:ind w:firstLine="397"/>
      </w:pPr>
      <w:r>
        <w:rPr>
          <w:rFonts w:ascii="Times New Roman" w:hAnsi="Times New Roman"/>
          <w:i/>
        </w:rPr>
        <w:t>PostgreSQL 16: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9 tables: users, wallets, transactions, bills, bank_accounts, bill_providers, fee_rules, transaction_limits, otp_tokens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Flyway migration: V1__init_schema.sql, V2__seed_data.sql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Optimistic locking: @Version on Wallet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CHECK constraints: balance &gt;= 0, amount &gt; 0</w:t>
      </w:r>
    </w:p>
    <w:p>
      <w:pPr>
        <w:ind w:firstLine="397"/>
      </w:pPr>
      <w:r>
        <w:rPr>
          <w:rFonts w:ascii="Times New Roman" w:hAnsi="Times New Roman"/>
          <w:i/>
        </w:rPr>
        <w:t>Redis 7: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OTP Cache: otp:{purpose}:{userId} (TTL 300s)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Refresh Token: rt:{userId}:{jti} (TTL 7 days)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QR Metadata: qr:{qrId} (TTL 15-60 min)</w:t>
      </w:r>
    </w:p>
    <w:p>
      <w:pPr>
        <w:ind w:firstLine="397"/>
      </w:pPr>
      <w:r>
        <w:rPr>
          <w:rFonts w:ascii="Times New Roman" w:hAnsi="Times New Roman"/>
          <w:i/>
        </w:rPr>
        <w:t>MinIO (S3-compatible):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Bucket ezwallet-public: QR images, avatars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Public read access</w:t>
      </w:r>
    </w:p>
    <w:p>
      <w:pPr>
        <w:ind w:firstLine="397"/>
      </w:pPr>
      <w:r>
        <w:rPr>
          <w:rFonts w:ascii="Times New Roman" w:hAnsi="Times New Roman"/>
          <w:i/>
        </w:rPr>
        <w:t>MailHog (SMTP Mock):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Port 1025 (SMTP), Port 8025 (Web UI)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Dev only, production dùng SendGrid</w:t>
      </w:r>
    </w:p>
    <w:p>
      <w:pPr>
        <w:ind w:firstLine="397"/>
      </w:pPr>
      <w:r>
        <w:rPr>
          <w:rFonts w:ascii="Times New Roman" w:hAnsi="Times New Roman"/>
          <w:b/>
        </w:rPr>
        <w:t>Dependency Rules (ADR-002):</w:t>
      </w:r>
    </w:p>
    <w:p>
      <w:pPr>
        <w:ind w:firstLine="397"/>
      </w:pPr>
      <w:r>
        <w:rPr>
          <w:rFonts w:ascii="Times New Roman" w:hAnsi="Times New Roman"/>
        </w:rPr>
        <w:t>✅ Allowed: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Business modules → Shared modules (Account, Transaction)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Business modules → Cross-cutting (Security, Exception Handler)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Shared modules → Data layer</w:t>
      </w:r>
    </w:p>
    <w:p>
      <w:pPr>
        <w:ind w:firstLine="397"/>
      </w:pPr>
      <w:r>
        <w:rPr>
          <w:rFonts w:ascii="Times New Roman" w:hAnsi="Times New Roman"/>
        </w:rPr>
        <w:t>❌ Forbidden: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Shared modules → Business modules (không phụ thuộc ngược)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Business module A → Business module B (cùng cấp, chỉ qua shared)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Circular dependencies</w:t>
      </w:r>
    </w:p>
    <w:p>
      <w:pPr>
        <w:ind w:firstLine="397"/>
      </w:pPr>
      <w:r>
        <w:rPr>
          <w:rFonts w:ascii="Times New Roman" w:hAnsi="Times New Roman"/>
          <w:b/>
        </w:rPr>
        <w:t>Key Architectural Decisions: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Stateless JWT (ADR-001)</w:t>
      </w:r>
      <w:r>
        <w:rPr>
          <w:rFonts w:ascii="Times New Roman" w:hAnsi="Times New Roman"/>
        </w:rPr>
        <w:t>: Scale dễ, không cần session store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Module-based packaging (ADR-002)</w:t>
      </w:r>
      <w:r>
        <w:rPr>
          <w:rFonts w:ascii="Times New Roman" w:hAnsi="Times New Roman"/>
        </w:rPr>
        <w:t>: 4 thành viên làm song song không conflict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Fee + Limit trong DB (ADR-003)</w:t>
      </w:r>
      <w:r>
        <w:rPr>
          <w:rFonts w:ascii="Times New Roman" w:hAnsi="Times New Roman"/>
        </w:rPr>
        <w:t>: Dễ test decision table, không cần rebuild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Optimistic Lock (ADR-004)</w:t>
      </w:r>
      <w:r>
        <w:rPr>
          <w:rFonts w:ascii="Times New Roman" w:hAnsi="Times New Roman"/>
        </w:rPr>
        <w:t>: Throughput cao, chấp nhận retry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Idempotency Key (ADR-005)</w:t>
      </w:r>
      <w:r>
        <w:rPr>
          <w:rFonts w:ascii="Times New Roman" w:hAnsi="Times New Roman"/>
        </w:rPr>
        <w:t>: Chống double-submit, safe retry</w:t>
      </w:r>
    </w:p>
    <w:p>
      <w:pPr>
        <w:ind w:firstLine="397"/>
      </w:pPr>
      <w:r>
        <w:rPr>
          <w:rFonts w:ascii="Times New Roman" w:hAnsi="Times New Roman"/>
          <w:b/>
        </w:rPr>
        <w:t>Communication Patterns:</w:t>
      </w:r>
    </w:p>
    <w:p>
      <w:pPr>
        <w:ind w:firstLine="397"/>
      </w:pPr>
      <w:r>
        <w:rPr>
          <w:rFonts w:ascii="Times New Roman" w:hAnsi="Times New Roman"/>
          <w:i/>
        </w:rPr>
        <w:t>Frontend → Backend: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REST/JSON over HTTPS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JWT Bearer authentication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Idempotency-Key header cho POST giao dịch</w:t>
      </w:r>
    </w:p>
    <w:p>
      <w:pPr>
        <w:ind w:firstLine="397"/>
      </w:pPr>
      <w:r>
        <w:rPr>
          <w:rFonts w:ascii="Times New Roman" w:hAnsi="Times New Roman"/>
          <w:i/>
        </w:rPr>
        <w:t>Backend → Data: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JPA/Hibernate cho PostgreSQL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RedisTemplate cho Redis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MinioClient cho MinIO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Spring Mail (async) cho SMTP</w:t>
      </w:r>
    </w:p>
    <w:p>
      <w:pPr>
        <w:ind w:firstLine="397"/>
      </w:pPr>
      <w:r>
        <w:rPr>
          <w:rFonts w:ascii="Times New Roman" w:hAnsi="Times New Roman"/>
          <w:i/>
        </w:rPr>
        <w:t>Module → Module: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Constructor injection (@RequiredArgsConstructor)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Interface-based (loose coupling)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No circular dependencies</w:t>
      </w:r>
    </w:p>
    <w:p>
      <w:pPr>
        <w:pStyle w:val="Heading3"/>
        <w:jc w:val="left"/>
      </w:pPr>
      <w:r>
        <w:rPr>
          <w:rFonts w:ascii="Times New Roman" w:hAnsi="Times New Roman"/>
        </w:rPr>
        <w:t>3.3 Cross-module communication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Tình huống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Cách giải quyết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TransferService cần load User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Inject </w:t>
            </w:r>
            <w:r>
              <w:rPr>
                <w:rFonts w:ascii="Consolas" w:hAnsi="Consolas"/>
                <w:sz w:val="22"/>
                <w:shd w:fill="F3F4F6" w:val="clear"/>
              </w:rPr>
              <w:t>UserRepository</w:t>
            </w:r>
            <w:r>
              <w:rPr>
                <w:rFonts w:ascii="Times New Roman" w:hAnsi="Times New Roman"/>
                <w:sz w:val="22"/>
              </w:rPr>
              <w:t xml:space="preserve"> (account module - shared)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TopupService cần check limit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Inject </w:t>
            </w:r>
            <w:r>
              <w:rPr>
                <w:rFonts w:ascii="Consolas" w:hAnsi="Consolas"/>
                <w:sz w:val="22"/>
                <w:shd w:fill="F3F4F6" w:val="clear"/>
              </w:rPr>
              <w:t>TransactionLimitService</w:t>
            </w:r>
            <w:r>
              <w:rPr>
                <w:rFonts w:ascii="Times New Roman" w:hAnsi="Times New Roman"/>
                <w:sz w:val="22"/>
              </w:rPr>
              <w:t xml:space="preserve"> (transaction shared)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TransferService cần OTP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Inject </w:t>
            </w:r>
            <w:r>
              <w:rPr>
                <w:rFonts w:ascii="Consolas" w:hAnsi="Consolas"/>
                <w:sz w:val="22"/>
                <w:shd w:fill="F3F4F6" w:val="clear"/>
              </w:rPr>
              <w:t>OtpService</w:t>
            </w:r>
            <w:r>
              <w:rPr>
                <w:rFonts w:ascii="Times New Roman" w:hAnsi="Times New Roman"/>
                <w:sz w:val="22"/>
              </w:rPr>
              <w:t xml:space="preserve"> (auth module export public)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TransferService cần upload QR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Inject </w:t>
            </w:r>
            <w:r>
              <w:rPr>
                <w:rFonts w:ascii="Consolas" w:hAnsi="Consolas"/>
                <w:sz w:val="22"/>
                <w:shd w:fill="F3F4F6" w:val="clear"/>
              </w:rPr>
              <w:t>QrCodeService</w:t>
            </w:r>
            <w:r>
              <w:rPr>
                <w:rFonts w:ascii="Times New Roman" w:hAnsi="Times New Roman"/>
                <w:sz w:val="22"/>
              </w:rPr>
              <w:t xml:space="preserve"> (transfer module nội bộ)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3.4 Frontend architecture</w:t>
      </w:r>
    </w:p>
    <w:p>
      <w:pPr>
        <w:spacing w:before="80" w:after="120" w:line="276" w:lineRule="auto"/>
        <w:ind w:left="283" w:right="283" w:firstLine="0"/>
        <w:jc w:val="left"/>
        <w:shd w:fill="F3F4F6" w:val="clear"/>
        <w:pBdr>
          <w:top w:val="single" w:sz="4" w:color="D1D5DB" w:space="4"/>
          <w:left w:val="single" w:sz="4" w:color="D1D5DB" w:space="4"/>
          <w:bottom w:val="single" w:sz="4" w:color="D1D5DB" w:space="4"/>
          <w:right w:val="single" w:sz="4" w:color="D1D5DB" w:space="4"/>
        </w:pBdr>
      </w:pPr>
      <w:r>
        <w:rPr>
          <w:rFonts w:ascii="Consolas" w:hAnsi="Consolas"/>
          <w:sz w:val="20"/>
        </w:rPr>
        <w:t>src/app</w:t>
        <w:br/>
      </w:r>
      <w:r>
        <w:rPr>
          <w:rFonts w:ascii="Consolas" w:hAnsi="Consolas"/>
          <w:sz w:val="20"/>
        </w:rPr>
        <w:t>├── app.component.ts            # Root &lt;router-outlet/&gt;</w:t>
        <w:br/>
      </w:r>
      <w:r>
        <w:rPr>
          <w:rFonts w:ascii="Consolas" w:hAnsi="Consolas"/>
          <w:sz w:val="20"/>
        </w:rPr>
        <w:t>├── app.config.ts               # Bootstrap providers</w:t>
        <w:br/>
      </w:r>
      <w:r>
        <w:rPr>
          <w:rFonts w:ascii="Consolas" w:hAnsi="Consolas"/>
          <w:sz w:val="20"/>
        </w:rPr>
        <w:t>├── app.routes.ts               # Top-level routes</w:t>
        <w:br/>
      </w:r>
      <w:r>
        <w:rPr>
          <w:rFonts w:ascii="Consolas" w:hAnsi="Consolas"/>
          <w:sz w:val="20"/>
        </w:rPr>
        <w:t>├── core/                       # Singleton services</w:t>
        <w:br/>
      </w:r>
      <w:r>
        <w:rPr>
          <w:rFonts w:ascii="Consolas" w:hAnsi="Consolas"/>
          <w:sz w:val="20"/>
        </w:rPr>
        <w:t>│   ├── services/  (AuthService, TransactionHistoryService, ...)</w:t>
        <w:br/>
      </w:r>
      <w:r>
        <w:rPr>
          <w:rFonts w:ascii="Consolas" w:hAnsi="Consolas"/>
          <w:sz w:val="20"/>
        </w:rPr>
        <w:t>│   ├── interceptors/  (auth, error)</w:t>
        <w:br/>
      </w:r>
      <w:r>
        <w:rPr>
          <w:rFonts w:ascii="Consolas" w:hAnsi="Consolas"/>
          <w:sz w:val="20"/>
        </w:rPr>
        <w:t>│   ├── guards/  (auth.guard)</w:t>
        <w:br/>
      </w:r>
      <w:r>
        <w:rPr>
          <w:rFonts w:ascii="Consolas" w:hAnsi="Consolas"/>
          <w:sz w:val="20"/>
        </w:rPr>
        <w:t>│   └── models/  (DTOs typed)</w:t>
        <w:br/>
      </w:r>
      <w:r>
        <w:rPr>
          <w:rFonts w:ascii="Consolas" w:hAnsi="Consolas"/>
          <w:sz w:val="20"/>
        </w:rPr>
        <w:t>├── shared/                     # Tái sử dụng</w:t>
        <w:br/>
      </w:r>
      <w:r>
        <w:rPr>
          <w:rFonts w:ascii="Consolas" w:hAnsi="Consolas"/>
          <w:sz w:val="20"/>
        </w:rPr>
        <w:t>│   ├── components/</w:t>
        <w:br/>
      </w:r>
      <w:r>
        <w:rPr>
          <w:rFonts w:ascii="Consolas" w:hAnsi="Consolas"/>
          <w:sz w:val="20"/>
        </w:rPr>
        <w:t>│   ├── pipes/  (CurrencyVndPipe)</w:t>
        <w:br/>
      </w:r>
      <w:r>
        <w:rPr>
          <w:rFonts w:ascii="Consolas" w:hAnsi="Consolas"/>
          <w:sz w:val="20"/>
        </w:rPr>
        <w:t>│   └── directives/</w:t>
        <w:br/>
      </w:r>
      <w:r>
        <w:rPr>
          <w:rFonts w:ascii="Consolas" w:hAnsi="Consolas"/>
          <w:sz w:val="20"/>
        </w:rPr>
        <w:t>├── layouts/                    # Layout containers</w:t>
        <w:br/>
      </w:r>
      <w:r>
        <w:rPr>
          <w:rFonts w:ascii="Consolas" w:hAnsi="Consolas"/>
          <w:sz w:val="20"/>
        </w:rPr>
        <w:t>│   └── main-layout/</w:t>
        <w:br/>
      </w:r>
      <w:r>
        <w:rPr>
          <w:rFonts w:ascii="Consolas" w:hAnsi="Consolas"/>
          <w:sz w:val="20"/>
        </w:rPr>
        <w:t>└── features/                   # Lazy-loaded feature modules</w:t>
        <w:br/>
      </w:r>
      <w:r>
        <w:rPr>
          <w:rFonts w:ascii="Consolas" w:hAnsi="Consolas"/>
          <w:sz w:val="20"/>
        </w:rPr>
        <w:t xml:space="preserve">    ├── auth/  (login, register, otp)</w:t>
        <w:br/>
      </w:r>
      <w:r>
        <w:rPr>
          <w:rFonts w:ascii="Consolas" w:hAnsi="Consolas"/>
          <w:sz w:val="20"/>
        </w:rPr>
        <w:t xml:space="preserve">    ├── topup-withdraw/</w:t>
        <w:br/>
      </w:r>
      <w:r>
        <w:rPr>
          <w:rFonts w:ascii="Consolas" w:hAnsi="Consolas"/>
          <w:sz w:val="20"/>
        </w:rPr>
        <w:t xml:space="preserve">    ├── transfer/</w:t>
        <w:br/>
      </w:r>
      <w:r>
        <w:rPr>
          <w:rFonts w:ascii="Consolas" w:hAnsi="Consolas"/>
          <w:sz w:val="20"/>
        </w:rPr>
        <w:t xml:space="preserve">    ├── bill-payment/</w:t>
        <w:br/>
      </w:r>
      <w:r>
        <w:rPr>
          <w:rFonts w:ascii="Consolas" w:hAnsi="Consolas"/>
          <w:sz w:val="20"/>
        </w:rPr>
        <w:t xml:space="preserve">    ├── transaction-history/</w:t>
        <w:br/>
      </w:r>
      <w:r>
        <w:rPr>
          <w:rFonts w:ascii="Consolas" w:hAnsi="Consolas"/>
          <w:sz w:val="20"/>
        </w:rPr>
        <w:t xml:space="preserve">    └── dashboard/</w:t>
      </w:r>
    </w:p>
    <w:p>
      <w:pPr>
        <w:pStyle w:val="Heading4"/>
        <w:jc w:val="left"/>
      </w:pPr>
      <w:r>
        <w:rPr>
          <w:rFonts w:ascii="Times New Roman" w:hAnsi="Times New Roman"/>
        </w:rPr>
        <w:t>Pattern quan trọng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Pattern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Áp dụng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Standalone components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Mọi component là standalone, không NgModule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Signals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State management thay BehaviorSubject (xem </w:t>
            </w:r>
            <w:r>
              <w:rPr>
                <w:rFonts w:ascii="Consolas" w:hAnsi="Consolas"/>
                <w:sz w:val="22"/>
                <w:shd w:fill="F3F4F6" w:val="clear"/>
              </w:rPr>
              <w:t>AuthService.isAuthenticated</w:t>
            </w:r>
            <w:r>
              <w:rPr>
                <w:rFonts w:ascii="Times New Roman" w:hAnsi="Times New Roman"/>
                <w:sz w:val="22"/>
              </w:rPr>
              <w:t>)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Lazy loading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Mọi feature route dùng </w:t>
            </w:r>
            <w:r>
              <w:rPr>
                <w:rFonts w:ascii="Consolas" w:hAnsi="Consolas"/>
                <w:sz w:val="22"/>
                <w:shd w:fill="F3F4F6" w:val="clear"/>
              </w:rPr>
              <w:t>loadComponent</w:t>
            </w:r>
            <w:r>
              <w:rPr>
                <w:rFonts w:ascii="Times New Roman" w:hAnsi="Times New Roman"/>
                <w:sz w:val="22"/>
              </w:rPr>
              <w:t xml:space="preserve"> / </w:t>
            </w:r>
            <w:r>
              <w:rPr>
                <w:rFonts w:ascii="Consolas" w:hAnsi="Consolas"/>
                <w:sz w:val="22"/>
                <w:shd w:fill="F3F4F6" w:val="clear"/>
              </w:rPr>
              <w:t>loadChildren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OnPush change detection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Default cho mọi component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Reactive Forms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Tất cả form dùng FormBuilder, không Template-driven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HTTP Interceptors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Auth (gắn JWT) + Error (snackbar + 401 handling)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4. Kiến trúc dữ liệu</w:t>
      </w:r>
    </w:p>
    <w:p>
      <w:pPr>
        <w:pStyle w:val="Heading3"/>
        <w:jc w:val="left"/>
      </w:pPr>
      <w:r>
        <w:rPr>
          <w:rFonts w:ascii="Times New Roman" w:hAnsi="Times New Roman"/>
        </w:rPr>
        <w:t>4.1 Sơ đồ ERD</w:t>
      </w:r>
    </w:p>
    <w:p>
      <w:pPr>
        <w:spacing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72507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250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397"/>
      </w:pPr>
      <w:r>
        <w:rPr>
          <w:rFonts w:ascii="Times New Roman" w:hAnsi="Times New Roman"/>
          <w:i/>
        </w:rPr>
        <w:t>Hình 4.1: ERD — quan hệ giữa users, wallets, bank_accounts, transactions, bills, bill_providers, otp_tokens, fee_rules và transaction_limits.</w:t>
      </w:r>
    </w:p>
    <w:p>
      <w:pPr>
        <w:ind w:firstLine="397"/>
      </w:pPr>
      <w:r>
        <w:rPr>
          <w:rFonts w:ascii="Times New Roman" w:hAnsi="Times New Roman"/>
        </w:rPr>
        <w:t>Tham chiếu chi tiết: ERD.</w:t>
      </w:r>
    </w:p>
    <w:p>
      <w:pPr>
        <w:pStyle w:val="Heading3"/>
        <w:jc w:val="left"/>
      </w:pPr>
      <w:r>
        <w:rPr>
          <w:rFonts w:ascii="Times New Roman" w:hAnsi="Times New Roman"/>
        </w:rPr>
        <w:t>4.2 Phân loại bảng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Loại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Bảng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Mục đích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Master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users, wallets, bank_accounts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Dữ liệu nghiệp vụ chính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Transaction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transactions, bills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Sự kiện nghiệp vụ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Lookup / Config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fee_rules, transaction_limits, bill_providers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Cấu hình rule (cho test bảng quyết định)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Cache (Redis)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otp:</w:t>
            </w:r>
            <w:r>
              <w:rPr>
                <w:rFonts w:ascii="Times New Roman" w:hAnsi="Times New Roman"/>
                <w:i/>
                <w:sz w:val="22"/>
              </w:rPr>
              <w:t>, rt:</w:t>
            </w:r>
            <w:r>
              <w:rPr>
                <w:rFonts w:ascii="Times New Roman" w:hAnsi="Times New Roman"/>
                <w:sz w:val="22"/>
              </w:rPr>
              <w:t>, qr:</w:t>
            </w:r>
            <w:r>
              <w:rPr>
                <w:rFonts w:ascii="Times New Roman" w:hAnsi="Times New Roman"/>
                <w:i/>
                <w:sz w:val="22"/>
              </w:rPr>
              <w:t>, login:attempt: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Dữ liệu tạm, có TTL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4.3 Luồng dữ liệu chính</w:t>
      </w:r>
    </w:p>
    <w:p>
      <w:pPr>
        <w:pStyle w:val="Heading4"/>
        <w:jc w:val="left"/>
      </w:pPr>
      <w:r>
        <w:rPr>
          <w:rFonts w:ascii="Times New Roman" w:hAnsi="Times New Roman"/>
        </w:rPr>
        <w:t>Luồng đăng ký + xác thực</w:t>
      </w:r>
    </w:p>
    <w:p>
      <w:pPr>
        <w:spacing w:before="80" w:after="120" w:line="276" w:lineRule="auto"/>
        <w:ind w:left="283" w:right="283" w:firstLine="0"/>
        <w:jc w:val="left"/>
        <w:shd w:fill="F3F4F6" w:val="clear"/>
        <w:pBdr>
          <w:top w:val="single" w:sz="4" w:color="D1D5DB" w:space="4"/>
          <w:left w:val="single" w:sz="4" w:color="D1D5DB" w:space="4"/>
          <w:bottom w:val="single" w:sz="4" w:color="D1D5DB" w:space="4"/>
          <w:right w:val="single" w:sz="4" w:color="D1D5DB" w:space="4"/>
        </w:pBdr>
      </w:pPr>
      <w:r>
        <w:rPr>
          <w:rFonts w:ascii="Consolas" w:hAnsi="Consolas"/>
          <w:sz w:val="20"/>
        </w:rPr>
        <w:t>[User] → POST /register → users (PENDING) → Redis (otp:REGISTER:userId)</w:t>
        <w:br/>
      </w:r>
      <w:r>
        <w:rPr>
          <w:rFonts w:ascii="Consolas" w:hAnsi="Consolas"/>
          <w:sz w:val="20"/>
        </w:rPr>
        <w:t xml:space="preserve">                                          → Email (SMTP MailHog)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[User] → POST /otp/verify → users (ACTIVE) + wallets (balance=0)</w:t>
        <w:br/>
      </w:r>
      <w:r>
        <w:rPr>
          <w:rFonts w:ascii="Consolas" w:hAnsi="Consolas"/>
          <w:sz w:val="20"/>
        </w:rPr>
        <w:t xml:space="preserve">                          → Redis xoá OTP</w:t>
      </w:r>
    </w:p>
    <w:p>
      <w:pPr>
        <w:pStyle w:val="Heading4"/>
        <w:jc w:val="left"/>
      </w:pPr>
      <w:r>
        <w:rPr>
          <w:rFonts w:ascii="Times New Roman" w:hAnsi="Times New Roman"/>
        </w:rPr>
        <w:t>Luồng chuyển tiền</w:t>
      </w:r>
    </w:p>
    <w:p>
      <w:pPr>
        <w:spacing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73807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p2p-transf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3807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397"/>
      </w:pPr>
      <w:r>
        <w:rPr>
          <w:rFonts w:ascii="Times New Roman" w:hAnsi="Times New Roman"/>
          <w:i/>
        </w:rPr>
        <w:t>Hình 4.3: Sequence diagram cho luồng chuyển tiền P2P — sinh OTP qua Redis, transaction @Version để debit/credit, ghi nhận và commit.</w:t>
      </w:r>
    </w:p>
    <w:p>
      <w:pPr>
        <w:pStyle w:val="Heading4"/>
        <w:jc w:val="left"/>
      </w:pPr>
      <w:r>
        <w:rPr>
          <w:rFonts w:ascii="Times New Roman" w:hAnsi="Times New Roman"/>
        </w:rPr>
        <w:t>Luồng thanh toán hoá đơn</w:t>
      </w:r>
    </w:p>
    <w:p>
      <w:pPr>
        <w:spacing w:before="80" w:after="120" w:line="276" w:lineRule="auto"/>
        <w:ind w:left="283" w:right="283" w:firstLine="0"/>
        <w:jc w:val="left"/>
        <w:shd w:fill="F3F4F6" w:val="clear"/>
        <w:pBdr>
          <w:top w:val="single" w:sz="4" w:color="D1D5DB" w:space="4"/>
          <w:left w:val="single" w:sz="4" w:color="D1D5DB" w:space="4"/>
          <w:bottom w:val="single" w:sz="4" w:color="D1D5DB" w:space="4"/>
          <w:right w:val="single" w:sz="4" w:color="D1D5DB" w:space="4"/>
        </w:pBdr>
      </w:pPr>
      <w:r>
        <w:rPr>
          <w:rFonts w:ascii="Consolas" w:hAnsi="Consolas"/>
          <w:sz w:val="20"/>
        </w:rPr>
        <w:t>[User] → GET /bills/lookup → SELECT FROM bills WHERE provider+customer</w:t>
        <w:br/>
      </w:r>
      <w:r>
        <w:rPr>
          <w:rFonts w:ascii="Consolas" w:hAnsi="Consolas"/>
          <w:sz w:val="20"/>
        </w:rPr>
        <w:t xml:space="preserve">       → POST /bills/{id}/pay → BEGIN TX</w:t>
        <w:br/>
      </w:r>
      <w:r>
        <w:rPr>
          <w:rFonts w:ascii="Consolas" w:hAnsi="Consolas"/>
          <w:sz w:val="20"/>
        </w:rPr>
        <w:t xml:space="preserve">                              → wallets UPDATE balance</w:t>
        <w:br/>
      </w:r>
      <w:r>
        <w:rPr>
          <w:rFonts w:ascii="Consolas" w:hAnsi="Consolas"/>
          <w:sz w:val="20"/>
        </w:rPr>
        <w:t xml:space="preserve">                              → bills UPDATE status=PAID</w:t>
        <w:br/>
      </w:r>
      <w:r>
        <w:rPr>
          <w:rFonts w:ascii="Consolas" w:hAnsi="Consolas"/>
          <w:sz w:val="20"/>
        </w:rPr>
        <w:t xml:space="preserve">                              → transactions INSERT</w:t>
        <w:br/>
      </w:r>
      <w:r>
        <w:rPr>
          <w:rFonts w:ascii="Consolas" w:hAnsi="Consolas"/>
          <w:sz w:val="20"/>
        </w:rPr>
        <w:t xml:space="preserve">                              → COMMIT</w:t>
      </w:r>
    </w:p>
    <w:p>
      <w:pPr>
        <w:pStyle w:val="Heading3"/>
        <w:jc w:val="left"/>
      </w:pPr>
      <w:r>
        <w:rPr>
          <w:rFonts w:ascii="Times New Roman" w:hAnsi="Times New Roman"/>
        </w:rPr>
        <w:t>4.4 Đồng bộ dữ liệu</w:t>
      </w:r>
    </w:p>
    <w:p>
      <w:pPr>
        <w:ind w:firstLine="397"/>
      </w:pPr>
      <w:r>
        <w:rPr>
          <w:rFonts w:ascii="Times New Roman" w:hAnsi="Times New Roman"/>
        </w:rPr>
        <w:t xml:space="preserve">EzWallet </w:t>
      </w:r>
      <w:r>
        <w:rPr>
          <w:rFonts w:ascii="Times New Roman" w:hAnsi="Times New Roman"/>
          <w:b/>
        </w:rPr>
        <w:t>không phân tán</w:t>
      </w:r>
      <w:r>
        <w:rPr>
          <w:rFonts w:ascii="Times New Roman" w:hAnsi="Times New Roman"/>
        </w:rPr>
        <w:t xml:space="preserve"> ở giai đoạn này. Mọi DB hoạt động trên 1 instance Postgres 16. Khi cần scale (ngoài phạm vi hiện tại):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Read replica cho query lịch sử.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Sharding theo userId (chưa cần).</w:t>
      </w:r>
    </w:p>
    <w:p>
      <w:pPr>
        <w:pStyle w:val="Heading3"/>
        <w:jc w:val="left"/>
      </w:pPr>
      <w:r>
        <w:rPr>
          <w:rFonts w:ascii="Times New Roman" w:hAnsi="Times New Roman"/>
        </w:rPr>
        <w:t>4.5 Giao tiếp với hệ thống ngoài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Hệ thống</w:t>
            </w:r>
          </w:p>
        </w:tc>
        <w:tc>
          <w:tcPr>
            <w:tcW w:type="dxa" w:w="181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Loại dữ liệu</w:t>
            </w:r>
          </w:p>
        </w:tc>
        <w:tc>
          <w:tcPr>
            <w:tcW w:type="dxa" w:w="181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Chiều</w:t>
            </w:r>
          </w:p>
        </w:tc>
        <w:tc>
          <w:tcPr>
            <w:tcW w:type="dxa" w:w="181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Tần suất</w:t>
            </w:r>
          </w:p>
        </w:tc>
        <w:tc>
          <w:tcPr>
            <w:tcW w:type="dxa" w:w="181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Phương thức</w:t>
            </w:r>
          </w:p>
        </w:tc>
      </w:tr>
      <w:tr>
        <w:tc>
          <w:tcPr>
            <w:tcW w:type="dxa" w:w="181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SMTP (MailHog → SendGrid prod)</w:t>
            </w:r>
          </w:p>
        </w:tc>
        <w:tc>
          <w:tcPr>
            <w:tcW w:type="dxa" w:w="181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Email OTP, biên lai</w:t>
            </w:r>
          </w:p>
        </w:tc>
        <w:tc>
          <w:tcPr>
            <w:tcW w:type="dxa" w:w="181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Một chiều (out)</w:t>
            </w:r>
          </w:p>
        </w:tc>
        <w:tc>
          <w:tcPr>
            <w:tcW w:type="dxa" w:w="181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Theo sự kiện</w:t>
            </w:r>
          </w:p>
        </w:tc>
        <w:tc>
          <w:tcPr>
            <w:tcW w:type="dxa" w:w="181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Spring Mail (async)</w:t>
            </w:r>
          </w:p>
        </w:tc>
      </w:tr>
      <w:tr>
        <w:tc>
          <w:tcPr>
            <w:tcW w:type="dxa" w:w="181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Cổng thanh toán NH</w:t>
            </w:r>
          </w:p>
        </w:tc>
        <w:tc>
          <w:tcPr>
            <w:tcW w:type="dxa" w:w="181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(Mock) Nạp/Rút</w:t>
            </w:r>
          </w:p>
        </w:tc>
        <w:tc>
          <w:tcPr>
            <w:tcW w:type="dxa" w:w="181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Hai chiều</w:t>
            </w:r>
          </w:p>
        </w:tc>
        <w:tc>
          <w:tcPr>
            <w:tcW w:type="dxa" w:w="181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Theo sự kiện</w:t>
            </w:r>
          </w:p>
        </w:tc>
        <w:tc>
          <w:tcPr>
            <w:tcW w:type="dxa" w:w="181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HTTP REST giả lập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5. Kiến trúc vật lý / Triển khai</w:t>
      </w:r>
    </w:p>
    <w:p>
      <w:pPr>
        <w:pStyle w:val="Heading3"/>
        <w:jc w:val="left"/>
      </w:pPr>
      <w:r>
        <w:rPr>
          <w:rFonts w:ascii="Times New Roman" w:hAnsi="Times New Roman"/>
        </w:rPr>
        <w:t>5.1 Sơ đồ container (Docker Compose)</w:t>
      </w:r>
    </w:p>
    <w:p>
      <w:pPr>
        <w:spacing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98845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ker-compo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8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397"/>
      </w:pPr>
      <w:r>
        <w:rPr>
          <w:rFonts w:ascii="Times New Roman" w:hAnsi="Times New Roman"/>
          <w:i/>
        </w:rPr>
        <w:t>Hình 5.1: Sơ đồ container Docker Compose — 5 container (Postgres, MinIO, Redis, pgAdmin, MailHog) cùng bridge network; Spring Boot và Angular chạy native trên host.</w:t>
      </w:r>
    </w:p>
    <w:p>
      <w:pPr>
        <w:pStyle w:val="Heading3"/>
        <w:jc w:val="left"/>
      </w:pPr>
      <w:r>
        <w:rPr>
          <w:rFonts w:ascii="Times New Roman" w:hAnsi="Times New Roman"/>
        </w:rPr>
        <w:t>5.2 Cấu hình tối thiểu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Thiết bị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Cấu hình tối thiểu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Khuyến nghị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Máy dev (host)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4 CPU, 8GB RAM, 30GB disk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8 CPU, 16GB RAM, SSD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Postgres container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 CPU, 1GB RAM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mặc định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MinIO container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 CPU, 512MB RAM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mặc định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Redis container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 CPU, 256MB RAM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mặc định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Spring Boot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 CPU, 1GB RAM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mặc định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Browser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Chrome 124+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mọi browser modern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5.3 Phương thức kết nối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 xml:space="preserve">Tất cả container nằm trên 1 bridge network </w:t>
      </w:r>
      <w:r>
        <w:rPr>
          <w:rFonts w:ascii="Consolas" w:hAnsi="Consolas"/>
          <w:sz w:val="22"/>
          <w:shd w:fill="F3F4F6" w:val="clear"/>
        </w:rPr>
        <w:t>ezwallet-net</w:t>
      </w:r>
      <w:r>
        <w:rPr>
          <w:rFonts w:ascii="Times New Roman" w:hAnsi="Times New Roman"/>
        </w:rPr>
        <w:t>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 xml:space="preserve">Spring Boot chạy native trên host, kết nối qua </w:t>
      </w:r>
      <w:r>
        <w:rPr>
          <w:rFonts w:ascii="Consolas" w:hAnsi="Consolas"/>
          <w:sz w:val="22"/>
          <w:shd w:fill="F3F4F6" w:val="clear"/>
        </w:rPr>
        <w:t>localhost:5432</w:t>
      </w:r>
      <w:r>
        <w:rPr>
          <w:rFonts w:ascii="Times New Roman" w:hAnsi="Times New Roman"/>
        </w:rPr>
        <w:t xml:space="preserve">, </w:t>
      </w:r>
      <w:r>
        <w:rPr>
          <w:rFonts w:ascii="Consolas" w:hAnsi="Consolas"/>
          <w:sz w:val="22"/>
          <w:shd w:fill="F3F4F6" w:val="clear"/>
        </w:rPr>
        <w:t>localhost:6379</w:t>
      </w:r>
      <w:r>
        <w:rPr>
          <w:rFonts w:ascii="Times New Roman" w:hAnsi="Times New Roman"/>
        </w:rPr>
        <w:t xml:space="preserve">, </w:t>
      </w:r>
      <w:r>
        <w:rPr>
          <w:rFonts w:ascii="Consolas" w:hAnsi="Consolas"/>
          <w:sz w:val="22"/>
          <w:shd w:fill="F3F4F6" w:val="clear"/>
        </w:rPr>
        <w:t>localhost:9000</w:t>
      </w:r>
      <w:r>
        <w:rPr>
          <w:rFonts w:ascii="Times New Roman" w:hAnsi="Times New Roman"/>
        </w:rPr>
        <w:t xml:space="preserve">, </w:t>
      </w:r>
      <w:r>
        <w:rPr>
          <w:rFonts w:ascii="Consolas" w:hAnsi="Consolas"/>
          <w:sz w:val="22"/>
          <w:shd w:fill="F3F4F6" w:val="clear"/>
        </w:rPr>
        <w:t>localhost:1025</w:t>
      </w:r>
      <w:r>
        <w:rPr>
          <w:rFonts w:ascii="Times New Roman" w:hAnsi="Times New Roman"/>
        </w:rPr>
        <w:t>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 xml:space="preserve">Khi deploy đầy đủ Docker (production): Spring Boot vào container, đổi host thành </w:t>
      </w:r>
      <w:r>
        <w:rPr>
          <w:rFonts w:ascii="Consolas" w:hAnsi="Consolas"/>
          <w:sz w:val="22"/>
          <w:shd w:fill="F3F4F6" w:val="clear"/>
        </w:rPr>
        <w:t>postgres</w:t>
      </w:r>
      <w:r>
        <w:rPr>
          <w:rFonts w:ascii="Times New Roman" w:hAnsi="Times New Roman"/>
        </w:rPr>
        <w:t xml:space="preserve">, </w:t>
      </w:r>
      <w:r>
        <w:rPr>
          <w:rFonts w:ascii="Consolas" w:hAnsi="Consolas"/>
          <w:sz w:val="22"/>
          <w:shd w:fill="F3F4F6" w:val="clear"/>
        </w:rPr>
        <w:t>redis</w:t>
      </w:r>
      <w:r>
        <w:rPr>
          <w:rFonts w:ascii="Times New Roman" w:hAnsi="Times New Roman"/>
        </w:rPr>
        <w:t xml:space="preserve">, </w:t>
      </w:r>
      <w:r>
        <w:rPr>
          <w:rFonts w:ascii="Consolas" w:hAnsi="Consolas"/>
          <w:sz w:val="22"/>
          <w:shd w:fill="F3F4F6" w:val="clear"/>
        </w:rPr>
        <w:t>minio</w:t>
      </w:r>
      <w:r>
        <w:rPr>
          <w:rFonts w:ascii="Times New Roman" w:hAnsi="Times New Roman"/>
        </w:rPr>
        <w:t xml:space="preserve">, </w:t>
      </w:r>
      <w:r>
        <w:rPr>
          <w:rFonts w:ascii="Consolas" w:hAnsi="Consolas"/>
          <w:sz w:val="22"/>
          <w:shd w:fill="F3F4F6" w:val="clear"/>
        </w:rPr>
        <w:t>mailhog</w:t>
      </w:r>
      <w:r>
        <w:rPr>
          <w:rFonts w:ascii="Times New Roman" w:hAnsi="Times New Roman"/>
        </w:rPr>
        <w:t>.</w:t>
      </w:r>
    </w:p>
    <w:p>
      <w:pPr>
        <w:pStyle w:val="Heading3"/>
        <w:jc w:val="left"/>
      </w:pPr>
      <w:r>
        <w:rPr>
          <w:rFonts w:ascii="Times New Roman" w:hAnsi="Times New Roman"/>
        </w:rPr>
        <w:t>5.4 Quan hệ tiến trình ↔ thiết bị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Tiến trình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Container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Volume mount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postgresd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ezwallet-postgres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postgres_data:/var/lib/postgresql/data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redis-server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ezwallet-redis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redis_data:/data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minio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ezwallet-minio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minio_data:/data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pgAdmin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ezwallet-pgadmin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(no persist - dev only)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MailHog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ezwallet-mailhog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(in-memory)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6. Kiến trúc bảo mật</w:t>
      </w:r>
    </w:p>
    <w:p>
      <w:pPr>
        <w:pStyle w:val="Heading3"/>
        <w:jc w:val="left"/>
      </w:pPr>
      <w:r>
        <w:rPr>
          <w:rFonts w:ascii="Times New Roman" w:hAnsi="Times New Roman"/>
        </w:rPr>
        <w:t>6.1 Mô hình tin cậy</w:t>
      </w:r>
    </w:p>
    <w:p>
      <w:pPr>
        <w:spacing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92857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urity-mod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92857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397"/>
      </w:pPr>
      <w:r>
        <w:rPr>
          <w:rFonts w:ascii="Times New Roman" w:hAnsi="Times New Roman"/>
          <w:i/>
        </w:rPr>
        <w:t>Hình 6.1: Mô hình tin cậy bốn tầng — Public (untrusted) → Frontend (semi-trusted) → Backend (trusted) → Database (fully trusted), với các cơ chế kiểm soát giữa mỗi tầng (TLS, CORS, JWT, internal network).</w:t>
      </w:r>
    </w:p>
    <w:p>
      <w:pPr>
        <w:pStyle w:val="Heading3"/>
        <w:jc w:val="left"/>
      </w:pPr>
      <w:r>
        <w:rPr>
          <w:rFonts w:ascii="Times New Roman" w:hAnsi="Times New Roman"/>
        </w:rPr>
        <w:t>6.2 Cơ chế bảo mật chính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Lớp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Cơ chế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Triển khai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Transport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HTTPS (production) / HTTP (dev)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Reverse proxy thêm sau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Auth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JWT HS256, stateless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JwtTokenProvider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Password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BCrypt strength 12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SecurityConfig.passwordEncoder()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OTP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SHA-256 hash + Redis TTL 5 phút + max 5 attempts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OtpService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Refresh token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UUID stored Redis, có thể revoke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OtpService.revoke()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Idempotency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UUID per POST giao dịch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transactions.idempotency_key</w:t>
            </w:r>
            <w:r>
              <w:rPr>
                <w:rFonts w:ascii="Times New Roman" w:hAnsi="Times New Roman"/>
                <w:sz w:val="22"/>
              </w:rPr>
              <w:t xml:space="preserve"> UNIQUE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Rate limit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Redis counter </w:t>
            </w:r>
            <w:r>
              <w:rPr>
                <w:rFonts w:ascii="Consolas" w:hAnsi="Consolas"/>
                <w:sz w:val="22"/>
                <w:shd w:fill="F3F4F6" w:val="clear"/>
              </w:rPr>
              <w:t>login:attempt:{user}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LoginService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Authorization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Method-level </w:t>
            </w:r>
            <w:r>
              <w:rPr>
                <w:rFonts w:ascii="Consolas" w:hAnsi="Consolas"/>
                <w:sz w:val="22"/>
                <w:shd w:fill="F3F4F6" w:val="clear"/>
              </w:rPr>
              <w:t>@PreAuthorize</w:t>
            </w:r>
            <w:r>
              <w:rPr>
                <w:rFonts w:ascii="Times New Roman" w:hAnsi="Times New Roman"/>
                <w:sz w:val="22"/>
              </w:rPr>
              <w:t xml:space="preserve"> (chưa dùng nhiều) + check ownership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Service layer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CORS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Allowlist origin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CorsProperties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SQL Injection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JPA parameterized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Repository (no native query string concat)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XSS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Angular auto-escape + Content-Security-Policy header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Default Angular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CSRF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Stateless JWT → không cần CSRF token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csrf.disable()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6.3 Ownership check</w:t>
      </w:r>
    </w:p>
    <w:p>
      <w:pPr>
        <w:ind w:firstLine="397"/>
      </w:pPr>
      <w:r>
        <w:rPr>
          <w:rFonts w:ascii="Times New Roman" w:hAnsi="Times New Roman"/>
        </w:rPr>
        <w:t>Mỗi service truy cập tài nguyên theo userId phải verify:</w:t>
      </w:r>
    </w:p>
    <w:p>
      <w:pPr>
        <w:spacing w:before="80" w:after="120" w:line="276" w:lineRule="auto"/>
        <w:ind w:left="283" w:right="283" w:firstLine="0"/>
        <w:jc w:val="left"/>
        <w:shd w:fill="F3F4F6" w:val="clear"/>
        <w:pBdr>
          <w:top w:val="single" w:sz="4" w:color="D1D5DB" w:space="4"/>
          <w:left w:val="single" w:sz="4" w:color="D1D5DB" w:space="4"/>
          <w:bottom w:val="single" w:sz="4" w:color="D1D5DB" w:space="4"/>
          <w:right w:val="single" w:sz="4" w:color="D1D5DB" w:space="4"/>
        </w:pBdr>
      </w:pPr>
      <w:r>
        <w:rPr>
          <w:rFonts w:ascii="Consolas" w:hAnsi="Consolas"/>
          <w:sz w:val="20"/>
        </w:rPr>
        <w:t>// Pattern chuẩn</w:t>
        <w:br/>
      </w:r>
      <w:r>
        <w:rPr>
          <w:rFonts w:ascii="Consolas" w:hAnsi="Consolas"/>
          <w:sz w:val="20"/>
        </w:rPr>
        <w:t>public BankAccount getBankAccount(Long userId, Long bankId) {</w:t>
        <w:br/>
      </w:r>
      <w:r>
        <w:rPr>
          <w:rFonts w:ascii="Consolas" w:hAnsi="Consolas"/>
          <w:sz w:val="20"/>
        </w:rPr>
        <w:t xml:space="preserve">    BankAccount bank = repo.findById(bankId)</w:t>
        <w:br/>
      </w:r>
      <w:r>
        <w:rPr>
          <w:rFonts w:ascii="Consolas" w:hAnsi="Consolas"/>
          <w:sz w:val="20"/>
        </w:rPr>
        <w:t xml:space="preserve">        .orElseThrow(() -&gt; new ResourceNotFoundException("BankAccount", bankId));</w:t>
        <w:br/>
      </w:r>
      <w:r>
        <w:rPr>
          <w:rFonts w:ascii="Consolas" w:hAnsi="Consolas"/>
          <w:sz w:val="20"/>
        </w:rPr>
        <w:t xml:space="preserve">    if (!bank.getUser().getId().equals(userId)) {</w:t>
        <w:br/>
      </w:r>
      <w:r>
        <w:rPr>
          <w:rFonts w:ascii="Consolas" w:hAnsi="Consolas"/>
          <w:sz w:val="20"/>
        </w:rPr>
        <w:t xml:space="preserve">        throw new BusinessException("ACCESS_DENIED",</w:t>
        <w:br/>
      </w:r>
      <w:r>
        <w:rPr>
          <w:rFonts w:ascii="Consolas" w:hAnsi="Consolas"/>
          <w:sz w:val="20"/>
        </w:rPr>
        <w:t xml:space="preserve">            "Bạn không có quyền", HttpStatus.FORBIDDEN);</w:t>
        <w:br/>
      </w:r>
      <w:r>
        <w:rPr>
          <w:rFonts w:ascii="Consolas" w:hAnsi="Consolas"/>
          <w:sz w:val="20"/>
        </w:rPr>
        <w:t xml:space="preserve">    }</w:t>
        <w:br/>
      </w:r>
      <w:r>
        <w:rPr>
          <w:rFonts w:ascii="Consolas" w:hAnsi="Consolas"/>
          <w:sz w:val="20"/>
        </w:rPr>
        <w:t xml:space="preserve">    return bank;</w:t>
        <w:br/>
      </w:r>
      <w:r>
        <w:rPr>
          <w:rFonts w:ascii="Consolas" w:hAnsi="Consolas"/>
          <w:sz w:val="20"/>
        </w:rPr>
        <w:t>}</w:t>
      </w:r>
    </w:p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7. Sao lưu &amp; phục hồi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Thành phần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Phương pháp sao lưu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Recovery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PostgreSQL data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Docker volume </w:t>
            </w:r>
            <w:r>
              <w:rPr>
                <w:rFonts w:ascii="Consolas" w:hAnsi="Consolas"/>
                <w:sz w:val="22"/>
                <w:shd w:fill="F3F4F6" w:val="clear"/>
              </w:rPr>
              <w:t>postgres_data</w:t>
            </w:r>
            <w:r>
              <w:rPr>
                <w:rFonts w:ascii="Times New Roman" w:hAnsi="Times New Roman"/>
                <w:sz w:val="22"/>
              </w:rPr>
              <w:t xml:space="preserve"> (persistent local). Production: pg_dump cron 1 lần/ngày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Restore từ pg_dump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MinIO data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Docker volume </w:t>
            </w:r>
            <w:r>
              <w:rPr>
                <w:rFonts w:ascii="Consolas" w:hAnsi="Consolas"/>
                <w:sz w:val="22"/>
                <w:shd w:fill="F3F4F6" w:val="clear"/>
              </w:rPr>
              <w:t>minio_data</w:t>
            </w:r>
            <w:r>
              <w:rPr>
                <w:rFonts w:ascii="Times New Roman" w:hAnsi="Times New Roman"/>
                <w:sz w:val="22"/>
              </w:rPr>
              <w:t>. Production: replicate sang S3 thật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Re-upload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Redis data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AOF + Docker volume. Mất Redis = mất OTP đang chờ + refresh token (chấp nhận được)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User login lại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Code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Git repository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Clone + checkout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Config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.env</w:t>
            </w:r>
            <w:r>
              <w:rPr>
                <w:rFonts w:ascii="Times New Roman" w:hAnsi="Times New Roman"/>
                <w:sz w:val="22"/>
              </w:rPr>
              <w:t xml:space="preserve"> file (không commit) + </w:t>
            </w:r>
            <w:r>
              <w:rPr>
                <w:rFonts w:ascii="Consolas" w:hAnsi="Consolas"/>
                <w:sz w:val="22"/>
                <w:shd w:fill="F3F4F6" w:val="clear"/>
              </w:rPr>
              <w:t>.env.example</w:t>
            </w:r>
            <w:r>
              <w:rPr>
                <w:rFonts w:ascii="Times New Roman" w:hAnsi="Times New Roman"/>
                <w:sz w:val="22"/>
              </w:rPr>
              <w:t xml:space="preserve"> (commit)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Copy từ </w:t>
            </w:r>
            <w:r>
              <w:rPr>
                <w:rFonts w:ascii="Consolas" w:hAnsi="Consolas"/>
                <w:sz w:val="22"/>
                <w:shd w:fill="F3F4F6" w:val="clear"/>
              </w:rPr>
              <w:t>.env.example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8. Quyết định kiến trúc (ADR)</w:t>
      </w:r>
    </w:p>
    <w:p>
      <w:pPr>
        <w:pStyle w:val="Heading3"/>
        <w:jc w:val="left"/>
      </w:pPr>
      <w:r>
        <w:rPr>
          <w:rFonts w:ascii="Times New Roman" w:hAnsi="Times New Roman"/>
        </w:rPr>
        <w:t>ADR-001 — Stateless JWT thay session</w:t>
      </w:r>
    </w:p>
    <w:p>
      <w:pPr>
        <w:ind w:firstLine="397"/>
      </w:pPr>
      <w:r>
        <w:rPr>
          <w:rFonts w:ascii="Times New Roman" w:hAnsi="Times New Roman"/>
          <w:b/>
        </w:rPr>
        <w:t>Bối cảnh:</w:t>
      </w:r>
      <w:r>
        <w:rPr>
          <w:rFonts w:ascii="Times New Roman" w:hAnsi="Times New Roman"/>
        </w:rPr>
        <w:t xml:space="preserve"> môn ĐBCLPM yêu cầu kiểm thử dễ, scale dễ.</w:t>
      </w:r>
    </w:p>
    <w:p>
      <w:pPr>
        <w:ind w:firstLine="397"/>
      </w:pPr>
      <w:r>
        <w:rPr>
          <w:rFonts w:ascii="Times New Roman" w:hAnsi="Times New Roman"/>
          <w:b/>
        </w:rPr>
        <w:t>Quyết định:</w:t>
      </w:r>
      <w:r>
        <w:rPr>
          <w:rFonts w:ascii="Times New Roman" w:hAnsi="Times New Roman"/>
        </w:rPr>
        <w:t xml:space="preserve"> dùng JWT stateless thay HttpSession.</w:t>
      </w:r>
    </w:p>
    <w:p>
      <w:pPr>
        <w:ind w:firstLine="397"/>
      </w:pPr>
      <w:r>
        <w:rPr>
          <w:rFonts w:ascii="Times New Roman" w:hAnsi="Times New Roman"/>
          <w:b/>
        </w:rPr>
        <w:t>Hệ quả tích cực:</w:t>
      </w:r>
      <w:r>
        <w:rPr>
          <w:rFonts w:ascii="Times New Roman" w:hAnsi="Times New Roman"/>
        </w:rPr>
        <w:t xml:space="preserve"> scale ngang dễ, test integration không cần lưu session.</w:t>
      </w:r>
    </w:p>
    <w:p>
      <w:pPr>
        <w:ind w:firstLine="397"/>
      </w:pPr>
      <w:r>
        <w:rPr>
          <w:rFonts w:ascii="Times New Roman" w:hAnsi="Times New Roman"/>
          <w:b/>
        </w:rPr>
        <w:t>Hệ quả tiêu cực:</w:t>
      </w:r>
      <w:r>
        <w:rPr>
          <w:rFonts w:ascii="Times New Roman" w:hAnsi="Times New Roman"/>
        </w:rPr>
        <w:t xml:space="preserve"> không revoke token được instant (cần đợi expire); workaround = refresh token store Redis.</w:t>
      </w:r>
    </w:p>
    <w:p>
      <w:pPr>
        <w:pStyle w:val="Heading3"/>
        <w:jc w:val="left"/>
      </w:pPr>
      <w:r>
        <w:rPr>
          <w:rFonts w:ascii="Times New Roman" w:hAnsi="Times New Roman"/>
        </w:rPr>
        <w:t>ADR-002 — Module-based packaging</w:t>
      </w:r>
    </w:p>
    <w:p>
      <w:pPr>
        <w:ind w:firstLine="397"/>
      </w:pPr>
      <w:r>
        <w:rPr>
          <w:rFonts w:ascii="Times New Roman" w:hAnsi="Times New Roman"/>
          <w:b/>
        </w:rPr>
        <w:t>Bối cảnh:</w:t>
      </w:r>
      <w:r>
        <w:rPr>
          <w:rFonts w:ascii="Times New Roman" w:hAnsi="Times New Roman"/>
        </w:rPr>
        <w:t xml:space="preserve"> nhóm phát triển làm song song trên nhiều module.</w:t>
      </w:r>
    </w:p>
    <w:p>
      <w:pPr>
        <w:ind w:firstLine="397"/>
      </w:pPr>
      <w:r>
        <w:rPr>
          <w:rFonts w:ascii="Times New Roman" w:hAnsi="Times New Roman"/>
          <w:b/>
        </w:rPr>
        <w:t>Quyết định:</w:t>
      </w:r>
      <w:r>
        <w:rPr>
          <w:rFonts w:ascii="Times New Roman" w:hAnsi="Times New Roman"/>
        </w:rPr>
        <w:t xml:space="preserve"> package theo module nghiệp vụ (</w:t>
      </w:r>
      <w:r>
        <w:rPr>
          <w:rFonts w:ascii="Consolas" w:hAnsi="Consolas"/>
          <w:sz w:val="22"/>
          <w:shd w:fill="F3F4F6" w:val="clear"/>
        </w:rPr>
        <w:t>module/auth</w:t>
      </w:r>
      <w:r>
        <w:rPr>
          <w:rFonts w:ascii="Times New Roman" w:hAnsi="Times New Roman"/>
        </w:rPr>
        <w:t xml:space="preserve">, </w:t>
      </w:r>
      <w:r>
        <w:rPr>
          <w:rFonts w:ascii="Consolas" w:hAnsi="Consolas"/>
          <w:sz w:val="22"/>
          <w:shd w:fill="F3F4F6" w:val="clear"/>
        </w:rPr>
        <w:t>module/transfer</w:t>
      </w:r>
      <w:r>
        <w:rPr>
          <w:rFonts w:ascii="Times New Roman" w:hAnsi="Times New Roman"/>
        </w:rPr>
        <w:t>, ...) thay layer (</w:t>
      </w:r>
      <w:r>
        <w:rPr>
          <w:rFonts w:ascii="Consolas" w:hAnsi="Consolas"/>
          <w:sz w:val="22"/>
          <w:shd w:fill="F3F4F6" w:val="clear"/>
        </w:rPr>
        <w:t>controller/</w:t>
      </w:r>
      <w:r>
        <w:rPr>
          <w:rFonts w:ascii="Times New Roman" w:hAnsi="Times New Roman"/>
        </w:rPr>
        <w:t xml:space="preserve">, </w:t>
      </w:r>
      <w:r>
        <w:rPr>
          <w:rFonts w:ascii="Consolas" w:hAnsi="Consolas"/>
          <w:sz w:val="22"/>
          <w:shd w:fill="F3F4F6" w:val="clear"/>
        </w:rPr>
        <w:t>service/</w:t>
      </w:r>
      <w:r>
        <w:rPr>
          <w:rFonts w:ascii="Times New Roman" w:hAnsi="Times New Roman"/>
        </w:rPr>
        <w:t>, ...).</w:t>
      </w:r>
    </w:p>
    <w:p>
      <w:pPr>
        <w:ind w:firstLine="397"/>
      </w:pPr>
      <w:r>
        <w:rPr>
          <w:rFonts w:ascii="Times New Roman" w:hAnsi="Times New Roman"/>
          <w:b/>
        </w:rPr>
        <w:t>Hệ quả tích cực:</w:t>
      </w:r>
      <w:r>
        <w:rPr>
          <w:rFonts w:ascii="Times New Roman" w:hAnsi="Times New Roman"/>
        </w:rPr>
        <w:t xml:space="preserve"> mỗi thành viên 1 thư mục riêng, conflict git tối thiểu.</w:t>
      </w:r>
    </w:p>
    <w:p>
      <w:pPr>
        <w:ind w:firstLine="397"/>
      </w:pPr>
      <w:r>
        <w:rPr>
          <w:rFonts w:ascii="Times New Roman" w:hAnsi="Times New Roman"/>
          <w:b/>
        </w:rPr>
        <w:t>Hệ quả tiêu cực:</w:t>
      </w:r>
      <w:r>
        <w:rPr>
          <w:rFonts w:ascii="Times New Roman" w:hAnsi="Times New Roman"/>
        </w:rPr>
        <w:t xml:space="preserve"> code shared (account, transaction) cần thống nhất ngầm; cross-module dependency cần check thường xuyên.</w:t>
      </w:r>
    </w:p>
    <w:p>
      <w:pPr>
        <w:pStyle w:val="Heading3"/>
        <w:jc w:val="left"/>
      </w:pPr>
      <w:r>
        <w:rPr>
          <w:rFonts w:ascii="Times New Roman" w:hAnsi="Times New Roman"/>
        </w:rPr>
        <w:t>ADR-003 — Đẩy fee + limit ra DB</w:t>
      </w:r>
    </w:p>
    <w:p>
      <w:pPr>
        <w:ind w:firstLine="397"/>
      </w:pPr>
      <w:r>
        <w:rPr>
          <w:rFonts w:ascii="Times New Roman" w:hAnsi="Times New Roman"/>
          <w:b/>
        </w:rPr>
        <w:t>Bối cảnh:</w:t>
      </w:r>
      <w:r>
        <w:rPr>
          <w:rFonts w:ascii="Times New Roman" w:hAnsi="Times New Roman"/>
        </w:rPr>
        <w:t xml:space="preserve"> môn ĐBCLPM yêu cầu áp dụng decision table + boundary value test.</w:t>
      </w:r>
    </w:p>
    <w:p>
      <w:pPr>
        <w:ind w:firstLine="397"/>
      </w:pPr>
      <w:r>
        <w:rPr>
          <w:rFonts w:ascii="Times New Roman" w:hAnsi="Times New Roman"/>
          <w:b/>
        </w:rPr>
        <w:t>Quyết định:</w:t>
      </w:r>
      <w:r>
        <w:rPr>
          <w:rFonts w:ascii="Times New Roman" w:hAnsi="Times New Roman"/>
        </w:rPr>
        <w:t xml:space="preserve"> lưu rule trong bảng </w:t>
      </w:r>
      <w:r>
        <w:rPr>
          <w:rFonts w:ascii="Consolas" w:hAnsi="Consolas"/>
          <w:sz w:val="22"/>
          <w:shd w:fill="F3F4F6" w:val="clear"/>
        </w:rPr>
        <w:t>fee_rules</w:t>
      </w:r>
      <w:r>
        <w:rPr>
          <w:rFonts w:ascii="Times New Roman" w:hAnsi="Times New Roman"/>
        </w:rPr>
        <w:t xml:space="preserve">, </w:t>
      </w:r>
      <w:r>
        <w:rPr>
          <w:rFonts w:ascii="Consolas" w:hAnsi="Consolas"/>
          <w:sz w:val="22"/>
          <w:shd w:fill="F3F4F6" w:val="clear"/>
        </w:rPr>
        <w:t>transaction_limits</w:t>
      </w:r>
      <w:r>
        <w:rPr>
          <w:rFonts w:ascii="Times New Roman" w:hAnsi="Times New Roman"/>
        </w:rPr>
        <w:t>.</w:t>
      </w:r>
    </w:p>
    <w:p>
      <w:pPr>
        <w:ind w:firstLine="397"/>
      </w:pPr>
      <w:r>
        <w:rPr>
          <w:rFonts w:ascii="Times New Roman" w:hAnsi="Times New Roman"/>
          <w:b/>
        </w:rPr>
        <w:t>Hệ quả tích cực:</w:t>
      </w:r>
      <w:r>
        <w:rPr>
          <w:rFonts w:ascii="Times New Roman" w:hAnsi="Times New Roman"/>
        </w:rPr>
        <w:t xml:space="preserve"> thêm test case dễ (chỉ INSERT row), không cần build lại app.</w:t>
      </w:r>
    </w:p>
    <w:p>
      <w:pPr>
        <w:ind w:firstLine="397"/>
      </w:pPr>
      <w:r>
        <w:rPr>
          <w:rFonts w:ascii="Times New Roman" w:hAnsi="Times New Roman"/>
          <w:b/>
        </w:rPr>
        <w:t>Hệ quả tiêu cực:</w:t>
      </w:r>
      <w:r>
        <w:rPr>
          <w:rFonts w:ascii="Times New Roman" w:hAnsi="Times New Roman"/>
        </w:rPr>
        <w:t xml:space="preserve"> có 1 round-trip DB extra cho mỗi transaction. Khắc phục: cache trong Redis sau (chưa làm).</w:t>
      </w:r>
    </w:p>
    <w:p>
      <w:pPr>
        <w:pStyle w:val="Heading3"/>
        <w:jc w:val="left"/>
      </w:pPr>
      <w:r>
        <w:rPr>
          <w:rFonts w:ascii="Times New Roman" w:hAnsi="Times New Roman"/>
        </w:rPr>
        <w:t>ADR-004 — Optimistic lock thay pessimistic</w:t>
      </w:r>
    </w:p>
    <w:p>
      <w:pPr>
        <w:ind w:firstLine="397"/>
      </w:pPr>
      <w:r>
        <w:rPr>
          <w:rFonts w:ascii="Times New Roman" w:hAnsi="Times New Roman"/>
          <w:b/>
        </w:rPr>
        <w:t>Bối cảnh:</w:t>
      </w:r>
      <w:r>
        <w:rPr>
          <w:rFonts w:ascii="Times New Roman" w:hAnsi="Times New Roman"/>
        </w:rPr>
        <w:t xml:space="preserve"> wallet bị 2 transaction trừ cùng lúc → race condition.</w:t>
      </w:r>
    </w:p>
    <w:p>
      <w:pPr>
        <w:ind w:firstLine="397"/>
      </w:pPr>
      <w:r>
        <w:rPr>
          <w:rFonts w:ascii="Times New Roman" w:hAnsi="Times New Roman"/>
          <w:b/>
        </w:rPr>
        <w:t>Quyết định:</w:t>
      </w:r>
      <w:r>
        <w:rPr>
          <w:rFonts w:ascii="Times New Roman" w:hAnsi="Times New Roman"/>
        </w:rPr>
        <w:t xml:space="preserve"> </w:t>
      </w:r>
      <w:r>
        <w:rPr>
          <w:rFonts w:ascii="Consolas" w:hAnsi="Consolas"/>
          <w:sz w:val="22"/>
          <w:shd w:fill="F3F4F6" w:val="clear"/>
        </w:rPr>
        <w:t>@Version</w:t>
      </w:r>
      <w:r>
        <w:rPr>
          <w:rFonts w:ascii="Times New Roman" w:hAnsi="Times New Roman"/>
        </w:rPr>
        <w:t xml:space="preserve"> trên Wallet entity.</w:t>
      </w:r>
    </w:p>
    <w:p>
      <w:pPr>
        <w:ind w:firstLine="397"/>
      </w:pPr>
      <w:r>
        <w:rPr>
          <w:rFonts w:ascii="Times New Roman" w:hAnsi="Times New Roman"/>
          <w:b/>
        </w:rPr>
        <w:t>Hệ quả tích cực:</w:t>
      </w:r>
      <w:r>
        <w:rPr>
          <w:rFonts w:ascii="Times New Roman" w:hAnsi="Times New Roman"/>
        </w:rPr>
        <w:t xml:space="preserve"> không lock row → throughput cao.</w:t>
      </w:r>
    </w:p>
    <w:p>
      <w:pPr>
        <w:ind w:firstLine="397"/>
      </w:pPr>
      <w:r>
        <w:rPr>
          <w:rFonts w:ascii="Times New Roman" w:hAnsi="Times New Roman"/>
          <w:b/>
        </w:rPr>
        <w:t>Hệ quả tiêu cực:</w:t>
      </w:r>
      <w:r>
        <w:rPr>
          <w:rFonts w:ascii="Times New Roman" w:hAnsi="Times New Roman"/>
        </w:rPr>
        <w:t xml:space="preserve"> 1 trong 2 request sẽ bị </w:t>
      </w:r>
      <w:r>
        <w:rPr>
          <w:rFonts w:ascii="Consolas" w:hAnsi="Consolas"/>
          <w:sz w:val="22"/>
          <w:shd w:fill="F3F4F6" w:val="clear"/>
        </w:rPr>
        <w:t>OptimisticLockException</w:t>
      </w:r>
      <w:r>
        <w:rPr>
          <w:rFonts w:ascii="Times New Roman" w:hAnsi="Times New Roman"/>
        </w:rPr>
        <w:t>, cần retry hoặc fail. Hiện tại fail (TX = FAILED).</w:t>
      </w:r>
    </w:p>
    <w:p>
      <w:pPr>
        <w:pStyle w:val="Heading3"/>
        <w:jc w:val="left"/>
      </w:pPr>
      <w:r>
        <w:rPr>
          <w:rFonts w:ascii="Times New Roman" w:hAnsi="Times New Roman"/>
        </w:rPr>
        <w:t>ADR-005 — Idempotency Key bắt buộc cho POST giao dịch</w:t>
      </w:r>
    </w:p>
    <w:p>
      <w:pPr>
        <w:ind w:firstLine="397"/>
      </w:pPr>
      <w:r>
        <w:rPr>
          <w:rFonts w:ascii="Times New Roman" w:hAnsi="Times New Roman"/>
          <w:b/>
        </w:rPr>
        <w:t>Bối cảnh:</w:t>
      </w:r>
      <w:r>
        <w:rPr>
          <w:rFonts w:ascii="Times New Roman" w:hAnsi="Times New Roman"/>
        </w:rPr>
        <w:t xml:space="preserve"> chống double-submit khi user double-click hoặc network retry.</w:t>
      </w:r>
    </w:p>
    <w:p>
      <w:pPr>
        <w:ind w:firstLine="397"/>
      </w:pPr>
      <w:r>
        <w:rPr>
          <w:rFonts w:ascii="Times New Roman" w:hAnsi="Times New Roman"/>
          <w:b/>
        </w:rPr>
        <w:t>Quyết định:</w:t>
      </w:r>
      <w:r>
        <w:rPr>
          <w:rFonts w:ascii="Times New Roman" w:hAnsi="Times New Roman"/>
        </w:rPr>
        <w:t xml:space="preserve"> mọi POST làm thay đổi balance phải nhận </w:t>
      </w:r>
      <w:r>
        <w:rPr>
          <w:rFonts w:ascii="Consolas" w:hAnsi="Consolas"/>
          <w:sz w:val="22"/>
          <w:shd w:fill="F3F4F6" w:val="clear"/>
        </w:rPr>
        <w:t>Idempotency-Key</w:t>
      </w:r>
      <w:r>
        <w:rPr>
          <w:rFonts w:ascii="Times New Roman" w:hAnsi="Times New Roman"/>
        </w:rPr>
        <w:t xml:space="preserve"> header (UUID), unique trên DB.</w:t>
      </w:r>
    </w:p>
    <w:p>
      <w:pPr>
        <w:ind w:firstLine="397"/>
      </w:pPr>
      <w:r>
        <w:rPr>
          <w:rFonts w:ascii="Times New Roman" w:hAnsi="Times New Roman"/>
          <w:b/>
        </w:rPr>
        <w:t>Hệ quả tích cực:</w:t>
      </w:r>
      <w:r>
        <w:rPr>
          <w:rFonts w:ascii="Times New Roman" w:hAnsi="Times New Roman"/>
        </w:rPr>
        <w:t xml:space="preserve"> an toàn trước retry tự động.</w:t>
      </w:r>
    </w:p>
    <w:p>
      <w:pPr>
        <w:ind w:firstLine="397"/>
      </w:pPr>
      <w:r>
        <w:rPr>
          <w:rFonts w:ascii="Times New Roman" w:hAnsi="Times New Roman"/>
          <w:b/>
        </w:rPr>
        <w:t>Hệ quả tiêu cực:</w:t>
      </w:r>
      <w:r>
        <w:rPr>
          <w:rFonts w:ascii="Times New Roman" w:hAnsi="Times New Roman"/>
        </w:rPr>
        <w:t xml:space="preserve"> frontend phải sinh UUID mỗi submit (đã làm trong service).</w:t>
      </w:r>
    </w:p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9. Cross-cutting concerns</w:t>
      </w:r>
    </w:p>
    <w:p>
      <w:pPr>
        <w:pStyle w:val="Heading3"/>
        <w:jc w:val="left"/>
      </w:pPr>
      <w:r>
        <w:rPr>
          <w:rFonts w:ascii="Times New Roman" w:hAnsi="Times New Roman"/>
        </w:rPr>
        <w:t>9.1 Logging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SLF4J + Logback (default Spring Boot).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 xml:space="preserve">Mặc định INFO; package </w:t>
      </w:r>
      <w:r>
        <w:rPr>
          <w:rFonts w:ascii="Consolas" w:hAnsi="Consolas"/>
          <w:sz w:val="22"/>
          <w:shd w:fill="F3F4F6" w:val="clear"/>
        </w:rPr>
        <w:t>com.ezwallet</w:t>
      </w:r>
      <w:r>
        <w:rPr>
          <w:rFonts w:ascii="Times New Roman" w:hAnsi="Times New Roman"/>
        </w:rPr>
        <w:t xml:space="preserve"> ở DEBUG khi profile dev.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 xml:space="preserve">Format: </w:t>
      </w:r>
      <w:r>
        <w:rPr>
          <w:rFonts w:ascii="Consolas" w:hAnsi="Consolas"/>
          <w:sz w:val="22"/>
          <w:shd w:fill="F3F4F6" w:val="clear"/>
        </w:rPr>
        <w:t>%d{yyyy-MM-dd HH:mm:ss.SSS} %-5level [%thread] %logger{36} - %msg%n</w:t>
      </w:r>
      <w:r>
        <w:rPr>
          <w:rFonts w:ascii="Times New Roman" w:hAnsi="Times New Roman"/>
        </w:rPr>
        <w:t>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 xml:space="preserve">Hết slot: ghi ra file </w:t>
      </w:r>
      <w:r>
        <w:rPr>
          <w:rFonts w:ascii="Consolas" w:hAnsi="Consolas"/>
          <w:sz w:val="22"/>
          <w:shd w:fill="F3F4F6" w:val="clear"/>
        </w:rPr>
        <w:t>logs/ezwallet.log</w:t>
      </w:r>
      <w:r>
        <w:rPr>
          <w:rFonts w:ascii="Times New Roman" w:hAnsi="Times New Roman"/>
        </w:rPr>
        <w:t xml:space="preserve"> (chưa cấu hình, sẽ thêm sau).</w:t>
      </w:r>
    </w:p>
    <w:p>
      <w:pPr>
        <w:pStyle w:val="Heading3"/>
        <w:jc w:val="left"/>
      </w:pPr>
      <w:r>
        <w:rPr>
          <w:rFonts w:ascii="Times New Roman" w:hAnsi="Times New Roman"/>
        </w:rPr>
        <w:t>9.2 Error handling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 xml:space="preserve">Tập trung tại </w:t>
      </w:r>
      <w:r>
        <w:rPr>
          <w:rFonts w:ascii="Consolas" w:hAnsi="Consolas"/>
          <w:sz w:val="22"/>
          <w:shd w:fill="F3F4F6" w:val="clear"/>
        </w:rPr>
        <w:t>GlobalExceptionHandler</w:t>
      </w:r>
      <w:r>
        <w:rPr>
          <w:rFonts w:ascii="Times New Roman" w:hAnsi="Times New Roman"/>
        </w:rPr>
        <w:t xml:space="preserve"> (</w:t>
      </w:r>
      <w:r>
        <w:rPr>
          <w:rFonts w:ascii="Consolas" w:hAnsi="Consolas"/>
          <w:sz w:val="22"/>
          <w:shd w:fill="F3F4F6" w:val="clear"/>
        </w:rPr>
        <w:t>@RestControllerAdvice</w:t>
      </w:r>
      <w:r>
        <w:rPr>
          <w:rFonts w:ascii="Times New Roman" w:hAnsi="Times New Roman"/>
        </w:rPr>
        <w:t>).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 xml:space="preserve">Mọi exception → </w:t>
      </w:r>
      <w:r>
        <w:rPr>
          <w:rFonts w:ascii="Consolas" w:hAnsi="Consolas"/>
          <w:sz w:val="22"/>
          <w:shd w:fill="F3F4F6" w:val="clear"/>
        </w:rPr>
        <w:t>ApiResponse.error(code, message)</w:t>
      </w:r>
      <w:r>
        <w:rPr>
          <w:rFonts w:ascii="Times New Roman" w:hAnsi="Times New Roman"/>
        </w:rPr>
        <w:t xml:space="preserve"> JSON.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Không leak stack trace ra client.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 xml:space="preserve">Log WARN cho </w:t>
      </w:r>
      <w:r>
        <w:rPr>
          <w:rFonts w:ascii="Consolas" w:hAnsi="Consolas"/>
          <w:sz w:val="22"/>
          <w:shd w:fill="F3F4F6" w:val="clear"/>
        </w:rPr>
        <w:t>BusinessException</w:t>
      </w:r>
      <w:r>
        <w:rPr>
          <w:rFonts w:ascii="Times New Roman" w:hAnsi="Times New Roman"/>
        </w:rPr>
        <w:t xml:space="preserve">, ERROR cho </w:t>
      </w:r>
      <w:r>
        <w:rPr>
          <w:rFonts w:ascii="Consolas" w:hAnsi="Consolas"/>
          <w:sz w:val="22"/>
          <w:shd w:fill="F3F4F6" w:val="clear"/>
        </w:rPr>
        <w:t>Exception</w:t>
      </w:r>
      <w:r>
        <w:rPr>
          <w:rFonts w:ascii="Times New Roman" w:hAnsi="Times New Roman"/>
        </w:rPr>
        <w:t xml:space="preserve"> (unhandled).</w:t>
      </w:r>
    </w:p>
    <w:p>
      <w:pPr>
        <w:pStyle w:val="Heading3"/>
        <w:jc w:val="left"/>
      </w:pPr>
      <w:r>
        <w:rPr>
          <w:rFonts w:ascii="Times New Roman" w:hAnsi="Times New Roman"/>
        </w:rPr>
        <w:t>9.3 Transaction management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Loại operation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Annotation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Isolation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Read-only query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@Transactional(readOnly = true)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DEFAULT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Write (giao dịch tiền)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@Transactional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DEFAULT (READ_COMMITTED)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External call (SMTP)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@Async</w:t>
            </w:r>
            <w:r>
              <w:rPr>
                <w:rFonts w:ascii="Times New Roman" w:hAnsi="Times New Roman"/>
                <w:sz w:val="22"/>
              </w:rPr>
              <w:t xml:space="preserve"> ngoài @Transactional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N/A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9.4 Async processing</w:t>
      </w:r>
    </w:p>
    <w:p>
      <w:pPr>
        <w:pStyle w:val="ListBullet"/>
        <w:spacing w:after="40"/>
        <w:ind w:left="567"/>
      </w:pPr>
      <w:r>
        <w:rPr>
          <w:rFonts w:ascii="Consolas" w:hAnsi="Consolas"/>
          <w:sz w:val="22"/>
          <w:shd w:fill="F3F4F6" w:val="clear"/>
        </w:rPr>
        <w:t>@EnableAsync</w:t>
      </w:r>
      <w:r>
        <w:rPr>
          <w:rFonts w:ascii="Times New Roman" w:hAnsi="Times New Roman"/>
        </w:rPr>
        <w:t xml:space="preserve"> ở </w:t>
      </w:r>
      <w:r>
        <w:rPr>
          <w:rFonts w:ascii="Consolas" w:hAnsi="Consolas"/>
          <w:sz w:val="22"/>
          <w:shd w:fill="F3F4F6" w:val="clear"/>
        </w:rPr>
        <w:t>EzWalletApplication</w:t>
      </w:r>
      <w:r>
        <w:rPr>
          <w:rFonts w:ascii="Times New Roman" w:hAnsi="Times New Roman"/>
        </w:rPr>
        <w:t>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Dùng cho: gửi email OTP, gửi mail biên lai.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Executor: default Spring (</w:t>
      </w:r>
      <w:r>
        <w:rPr>
          <w:rFonts w:ascii="Consolas" w:hAnsi="Consolas"/>
          <w:sz w:val="22"/>
          <w:shd w:fill="F3F4F6" w:val="clear"/>
        </w:rPr>
        <w:t>SimpleAsyncTaskExecutor</w:t>
      </w:r>
      <w:r>
        <w:rPr>
          <w:rFonts w:ascii="Times New Roman" w:hAnsi="Times New Roman"/>
        </w:rPr>
        <w:t xml:space="preserve">). Production cần đổi sang </w:t>
      </w:r>
      <w:r>
        <w:rPr>
          <w:rFonts w:ascii="Consolas" w:hAnsi="Consolas"/>
          <w:sz w:val="22"/>
          <w:shd w:fill="F3F4F6" w:val="clear"/>
        </w:rPr>
        <w:t>ThreadPoolTaskExecutor</w:t>
      </w:r>
      <w:r>
        <w:rPr>
          <w:rFonts w:ascii="Times New Roman" w:hAnsi="Times New Roman"/>
        </w:rPr>
        <w:t>.</w:t>
      </w:r>
    </w:p>
    <w:p>
      <w:pPr>
        <w:pStyle w:val="Heading3"/>
        <w:jc w:val="left"/>
      </w:pPr>
      <w:r>
        <w:rPr>
          <w:rFonts w:ascii="Times New Roman" w:hAnsi="Times New Roman"/>
        </w:rPr>
        <w:t>9.5 Validation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Bean Validation (</w:t>
      </w:r>
      <w:r>
        <w:rPr>
          <w:rFonts w:ascii="Consolas" w:hAnsi="Consolas"/>
          <w:sz w:val="22"/>
          <w:shd w:fill="F3F4F6" w:val="clear"/>
        </w:rPr>
        <w:t>jakarta.validation</w:t>
      </w:r>
      <w:r>
        <w:rPr>
          <w:rFonts w:ascii="Times New Roman" w:hAnsi="Times New Roman"/>
        </w:rPr>
        <w:t>) cho DTO Request.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Custom annotation cho rule phức tạp (chưa cần).</w:t>
      </w:r>
    </w:p>
    <w:p>
      <w:pPr>
        <w:pStyle w:val="Heading3"/>
        <w:jc w:val="left"/>
      </w:pPr>
      <w:r>
        <w:rPr>
          <w:rFonts w:ascii="Times New Roman" w:hAnsi="Times New Roman"/>
        </w:rPr>
        <w:t>9.6 Configuration management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 xml:space="preserve">File: </w:t>
      </w:r>
      <w:r>
        <w:rPr>
          <w:rFonts w:ascii="Consolas" w:hAnsi="Consolas"/>
          <w:sz w:val="22"/>
          <w:shd w:fill="F3F4F6" w:val="clear"/>
        </w:rPr>
        <w:t>application.yml</w:t>
      </w:r>
      <w:r>
        <w:rPr>
          <w:rFonts w:ascii="Times New Roman" w:hAnsi="Times New Roman"/>
        </w:rPr>
        <w:t xml:space="preserve"> (base) + </w:t>
      </w:r>
      <w:r>
        <w:rPr>
          <w:rFonts w:ascii="Consolas" w:hAnsi="Consolas"/>
          <w:sz w:val="22"/>
          <w:shd w:fill="F3F4F6" w:val="clear"/>
        </w:rPr>
        <w:t>application-dev.yml</w:t>
      </w:r>
      <w:r>
        <w:rPr>
          <w:rFonts w:ascii="Times New Roman" w:hAnsi="Times New Roman"/>
        </w:rPr>
        <w:t xml:space="preserve"> + </w:t>
      </w:r>
      <w:r>
        <w:rPr>
          <w:rFonts w:ascii="Consolas" w:hAnsi="Consolas"/>
          <w:sz w:val="22"/>
          <w:shd w:fill="F3F4F6" w:val="clear"/>
        </w:rPr>
        <w:t>application-test.yml</w:t>
      </w:r>
      <w:r>
        <w:rPr>
          <w:rFonts w:ascii="Times New Roman" w:hAnsi="Times New Roman"/>
        </w:rPr>
        <w:t>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 xml:space="preserve">Bind sang </w:t>
      </w:r>
      <w:r>
        <w:rPr>
          <w:rFonts w:ascii="Consolas" w:hAnsi="Consolas"/>
          <w:sz w:val="22"/>
          <w:shd w:fill="F3F4F6" w:val="clear"/>
        </w:rPr>
        <w:t>@ConfigurationProperties</w:t>
      </w:r>
      <w:r>
        <w:rPr>
          <w:rFonts w:ascii="Times New Roman" w:hAnsi="Times New Roman"/>
        </w:rPr>
        <w:t xml:space="preserve"> class: </w:t>
      </w:r>
      <w:r>
        <w:rPr>
          <w:rFonts w:ascii="Consolas" w:hAnsi="Consolas"/>
          <w:sz w:val="22"/>
          <w:shd w:fill="F3F4F6" w:val="clear"/>
        </w:rPr>
        <w:t>JwtProperties</w:t>
      </w:r>
      <w:r>
        <w:rPr>
          <w:rFonts w:ascii="Times New Roman" w:hAnsi="Times New Roman"/>
        </w:rPr>
        <w:t xml:space="preserve">, </w:t>
      </w:r>
      <w:r>
        <w:rPr>
          <w:rFonts w:ascii="Consolas" w:hAnsi="Consolas"/>
          <w:sz w:val="22"/>
          <w:shd w:fill="F3F4F6" w:val="clear"/>
        </w:rPr>
        <w:t>CorsProperties</w:t>
      </w:r>
      <w:r>
        <w:rPr>
          <w:rFonts w:ascii="Times New Roman" w:hAnsi="Times New Roman"/>
        </w:rPr>
        <w:t xml:space="preserve">, </w:t>
      </w:r>
      <w:r>
        <w:rPr>
          <w:rFonts w:ascii="Consolas" w:hAnsi="Consolas"/>
          <w:sz w:val="22"/>
          <w:shd w:fill="F3F4F6" w:val="clear"/>
        </w:rPr>
        <w:t>MinioProperties</w:t>
      </w:r>
      <w:r>
        <w:rPr>
          <w:rFonts w:ascii="Times New Roman" w:hAnsi="Times New Roman"/>
        </w:rPr>
        <w:t>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 xml:space="preserve">Override qua env var qua </w:t>
      </w:r>
      <w:r>
        <w:rPr>
          <w:rFonts w:ascii="Consolas" w:hAnsi="Consolas"/>
          <w:sz w:val="22"/>
          <w:shd w:fill="F3F4F6" w:val="clear"/>
        </w:rPr>
        <w:t>${VAR_NAME:default}</w:t>
      </w:r>
      <w:r>
        <w:rPr>
          <w:rFonts w:ascii="Times New Roman" w:hAnsi="Times New Roman"/>
        </w:rPr>
        <w:t>.</w:t>
      </w:r>
    </w:p>
    <w:p>
      <w:pPr>
        <w:pStyle w:val="Heading3"/>
        <w:jc w:val="left"/>
      </w:pPr>
      <w:r>
        <w:rPr>
          <w:rFonts w:ascii="Times New Roman" w:hAnsi="Times New Roman"/>
        </w:rPr>
        <w:t>9.7 Internationalization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 xml:space="preserve">Frontend: </w:t>
      </w:r>
      <w:r>
        <w:rPr>
          <w:rFonts w:ascii="Consolas" w:hAnsi="Consolas"/>
          <w:sz w:val="22"/>
          <w:shd w:fill="F3F4F6" w:val="clear"/>
        </w:rPr>
        <w:t>@ngx-translate/core</w:t>
      </w:r>
      <w:r>
        <w:rPr>
          <w:rFonts w:ascii="Times New Roman" w:hAnsi="Times New Roman"/>
        </w:rPr>
        <w:t xml:space="preserve"> (chưa active). Hiện 100% tiếng Việt.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Backend: thông báo lỗi tiếng Việt hard-code (chấp nhận được cho giai đoạn này).</w:t>
      </w:r>
    </w:p>
    <w:p>
      <w:pPr>
        <w:pStyle w:val="Heading3"/>
        <w:jc w:val="left"/>
      </w:pPr>
      <w:r>
        <w:rPr>
          <w:rFonts w:ascii="Times New Roman" w:hAnsi="Times New Roman"/>
        </w:rPr>
        <w:t>9.8 Monitoring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 xml:space="preserve">Spring Boot Actuator: </w:t>
      </w:r>
      <w:r>
        <w:rPr>
          <w:rFonts w:ascii="Consolas" w:hAnsi="Consolas"/>
          <w:sz w:val="22"/>
          <w:shd w:fill="F3F4F6" w:val="clear"/>
        </w:rPr>
        <w:t>/actuator/health</w:t>
      </w:r>
      <w:r>
        <w:rPr>
          <w:rFonts w:ascii="Times New Roman" w:hAnsi="Times New Roman"/>
        </w:rPr>
        <w:t xml:space="preserve">, </w:t>
      </w:r>
      <w:r>
        <w:rPr>
          <w:rFonts w:ascii="Consolas" w:hAnsi="Consolas"/>
          <w:sz w:val="22"/>
          <w:shd w:fill="F3F4F6" w:val="clear"/>
        </w:rPr>
        <w:t>/actuator/info</w:t>
      </w:r>
      <w:r>
        <w:rPr>
          <w:rFonts w:ascii="Times New Roman" w:hAnsi="Times New Roman"/>
        </w:rPr>
        <w:t xml:space="preserve">, </w:t>
      </w:r>
      <w:r>
        <w:rPr>
          <w:rFonts w:ascii="Consolas" w:hAnsi="Consolas"/>
          <w:sz w:val="22"/>
          <w:shd w:fill="F3F4F6" w:val="clear"/>
        </w:rPr>
        <w:t>/actuator/metrics</w:t>
      </w:r>
      <w:r>
        <w:rPr>
          <w:rFonts w:ascii="Times New Roman" w:hAnsi="Times New Roman"/>
        </w:rPr>
        <w:t>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Production cần Prometheus + Grafana (out of scope).</w:t>
      </w:r>
    </w:p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10. Phụ lục — Mapping yêu cầu tài liệu (Design)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Hạng mục checklist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Vị trí trong tài liệu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Kiểm soát tài liệu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Trang đầu + bảng metadata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Mục đích / Phạm vi / Định nghĩa / Tham chiếu / Tổ chức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§1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Kiến trúc hệ thống độc lập công nghệ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§2.1 (nguyên tắc) + §2.4 (lựa chọn cụ thể có lý do)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Ràng buộc kỹ thuật được tính đến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§2.3 (URD/SRS ref) + ADR §8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Yêu cầu ảnh hưởng kiến trúc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§2.3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Ngôn ngữ + công nghệ phù hợp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§2.4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Design phản ánh môi trường thực tế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§5 (sơ đồ + cấu hình tối thiểu)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Kiến trúc ứng dụng có chia lớp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§3.1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Mô tả chức năng + trao đổi giữa lớp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§3.1 (bảng trách nhiệm) + §3.3 (cross-module)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Phân chia thành phần mức cao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§3.2 (module-based)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Mô tả chức năng + mối liên hệ giữa phân hệ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§3.2 (quy tắc dependency) + §3.3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Mô tả xử lý chính trong mỗi phân hệ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Detailed Design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Kiến trúc dữ liệu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§4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Luồng dữ liệu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§4.3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Trao đổi dữ liệu với hệ thống khác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§4.5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Kiến trúc vật lý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§5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Cấu hình tối thiểu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§5.2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Kiến trúc bảo mật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§6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Sao lưu phục hồi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§7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Giải pháp với yêu cầu đặc biệt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§9 (cross-cutting)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1134" w:bottom="1417" w:left="1701" w:header="680" w:footer="68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/>
        <w:color w:val="6B7280"/>
        <w:sz w:val="20"/>
      </w:rPr>
      <w:t xml:space="preserve">Trang </w:t>
    </w:r>
    <w:r>
      <w:rPr>
        <w:rFonts w:ascii="Times New Roman" w:hAnsi="Times New Roman"/>
        <w:sz w:val="20"/>
      </w:rPr>
      <w:fldChar w:fldCharType="begin"/>
      <w:instrText xml:space="preserve">PAGE</w:instrText>
      <w:fldChar w:fldCharType="end"/>
    </w:r>
    <w:r>
      <w:rPr>
        <w:rFonts w:ascii="Times New Roman" w:hAnsi="Times New Roman"/>
        <w:color w:val="6B7280"/>
        <w:sz w:val="20"/>
      </w:rPr>
      <w:t xml:space="preserve"> / </w:t>
    </w:r>
    <w:r>
      <w:rPr>
        <w:rFonts w:ascii="Times New Roman" w:hAnsi="Times New Roman"/>
        <w:sz w:val="20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tabs>
        <w:tab w:val="right" w:pos="9000"/>
      </w:tabs>
      <w:pBdr>
        <w:bottom w:val="single" w:sz="8" w:color="1F3864" w:space="1"/>
      </w:pBdr>
    </w:pPr>
    <w:r/>
    <w:r>
      <w:rPr>
        <w:rFonts w:ascii="Times New Roman" w:hAnsi="Times New Roman"/>
        <w:color w:val="6B7280"/>
        <w:sz w:val="20"/>
      </w:rPr>
      <w:t>EZW-DD-v1.0</w:t>
    </w:r>
    <w:r>
      <w:tab/>
    </w:r>
    <w:r>
      <w:rPr>
        <w:rFonts w:ascii="Times New Roman" w:hAnsi="Times New Roman"/>
        <w:color w:val="6B7280"/>
        <w:sz w:val="20"/>
      </w:rPr>
      <w:t>TÀI LIỆU THIẾT KẾ HỆ THỐNG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36" w:lineRule="auto"/>
      <w:jc w:val="both"/>
    </w:pPr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86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5395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2E5395"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