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dm2q81jdoxa" w:id="0"/>
      <w:bookmarkEnd w:id="0"/>
      <w:r w:rsidDel="00000000" w:rsidR="00000000" w:rsidRPr="00000000">
        <w:rPr>
          <w:rtl w:val="0"/>
        </w:rPr>
        <w:t xml:space="preserve">ShopFlow WMS — Technical Design Document</w:t>
      </w:r>
    </w:p>
    <w:p w:rsidR="00000000" w:rsidDel="00000000" w:rsidP="00000000" w:rsidRDefault="00000000" w:rsidRPr="00000000" w14:paraId="00000002">
      <w:pPr>
        <w:pStyle w:val="Heading2"/>
        <w:rPr/>
      </w:pPr>
      <w:bookmarkStart w:colFirst="0" w:colLast="0" w:name="_66ot6kvtxp0" w:id="1"/>
      <w:bookmarkEnd w:id="1"/>
      <w:r w:rsidDel="00000000" w:rsidR="00000000" w:rsidRPr="00000000">
        <w:rPr>
          <w:rtl w:val="0"/>
        </w:rPr>
        <w:t xml:space="preserve">Multi-Channel Warehouse Management System</w:t>
      </w:r>
    </w:p>
    <w:p w:rsidR="00000000" w:rsidDel="00000000" w:rsidP="00000000" w:rsidRDefault="00000000" w:rsidRPr="00000000" w14:paraId="00000003">
      <w:pPr>
        <w:rPr/>
      </w:pPr>
      <w:r w:rsidDel="00000000" w:rsidR="00000000" w:rsidRPr="00000000">
        <w:rPr>
          <w:b w:val="1"/>
          <w:bCs w:val="1"/>
          <w:rtl w:val="0"/>
        </w:rPr>
        <w:t xml:space="preserve">Version:</w:t>
      </w:r>
      <w:r w:rsidDel="00000000" w:rsidR="00000000" w:rsidRPr="00000000">
        <w:rPr>
          <w:rtl w:val="0"/>
        </w:rPr>
        <w:t xml:space="preserve"> 2.0 </w:t>
      </w:r>
      <w:r w:rsidDel="00000000" w:rsidR="00000000" w:rsidRPr="00000000">
        <w:rPr>
          <w:b w:val="1"/>
          <w:bCs w:val="1"/>
          <w:rtl w:val="0"/>
        </w:rPr>
        <w:t xml:space="preserve">Last Updated:</w:t>
      </w:r>
      <w:r w:rsidDel="00000000" w:rsidR="00000000" w:rsidRPr="00000000">
        <w:rPr>
          <w:rtl w:val="0"/>
        </w:rPr>
        <w:t xml:space="preserve"> April 2026 </w:t>
      </w:r>
      <w:r w:rsidDel="00000000" w:rsidR="00000000" w:rsidRPr="00000000">
        <w:rPr>
          <w:b w:val="1"/>
          <w:bCs w:val="1"/>
          <w:rtl w:val="0"/>
        </w:rPr>
        <w:t xml:space="preserve">Audience:</w:t>
      </w:r>
      <w:r w:rsidDel="00000000" w:rsidR="00000000" w:rsidRPr="00000000">
        <w:rPr>
          <w:rtl w:val="0"/>
        </w:rPr>
        <w:t xml:space="preserve"> Senior engineers reviewing the design. The document is written to be skimmed top-down: each section opens with the decision and the tradeoff, then justifies. </w:t>
      </w:r>
      <w:r w:rsidDel="00000000" w:rsidR="00000000" w:rsidRPr="00000000">
        <w:rPr>
          <w:b w:val="1"/>
          <w:bCs w:val="1"/>
          <w:rtl w:val="0"/>
        </w:rPr>
        <w:t xml:space="preserve">Companion doc: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01-product-development-plan.md</w:t>
      </w:r>
      <w:r w:rsidDel="00000000" w:rsidR="00000000" w:rsidRPr="00000000">
        <w:rPr>
          <w:rtl w:val="0"/>
        </w:rPr>
        <w:t xml:space="preserve"> (scope, roadmap, SLOs)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c7qfk915pqd8" w:id="2"/>
      <w:bookmarkEnd w:id="2"/>
      <w:r w:rsidDel="00000000" w:rsidR="00000000" w:rsidRPr="00000000">
        <w:rPr>
          <w:rtl w:val="0"/>
        </w:rPr>
        <w:t xml:space="preserve">0. Reader's Guide</w:t>
      </w:r>
    </w:p>
    <w:p w:rsidR="00000000" w:rsidDel="00000000" w:rsidP="00000000" w:rsidRDefault="00000000" w:rsidRPr="00000000" w14:paraId="00000007">
      <w:pPr>
        <w:rPr/>
      </w:pPr>
      <w:r w:rsidDel="00000000" w:rsidR="00000000" w:rsidRPr="00000000">
        <w:rPr>
          <w:rtl w:val="0"/>
        </w:rPr>
        <w:t xml:space="preserve">This document is organized to answer three questions in order: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What is the system at MVP scope?</w:t>
      </w:r>
      <w:r w:rsidDel="00000000" w:rsidR="00000000" w:rsidRPr="00000000">
        <w:rPr>
          <w:rtl w:val="0"/>
        </w:rPr>
        <w:t xml:space="preserve"> (§2–§6) — what we are actually building in 12 weeks.</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What does it need to do at mid-market scale?</w:t>
      </w:r>
      <w:r w:rsidDel="00000000" w:rsidR="00000000" w:rsidRPr="00000000">
        <w:rPr>
          <w:rtl w:val="0"/>
        </w:rPr>
        <w:t xml:space="preserve"> (§7–§14) — SLOs, scale targets, the design decisions that make them achievable, and the patterns that matter (reservation ledger, sync coalescing, persistent idempotency, partitioning).</w:t>
      </w:r>
    </w:p>
    <w:p w:rsidR="00000000" w:rsidDel="00000000" w:rsidP="00000000" w:rsidRDefault="00000000" w:rsidRPr="00000000" w14:paraId="0000000B">
      <w:pPr>
        <w:numPr>
          <w:ilvl w:val="0"/>
          <w:numId w:val="7"/>
        </w:numPr>
        <w:ind w:left="720" w:hanging="360"/>
      </w:pPr>
      <w:r w:rsidDel="00000000" w:rsidR="00000000" w:rsidRPr="00000000">
        <w:rPr>
          <w:b w:val="1"/>
          <w:bCs w:val="1"/>
          <w:rtl w:val="0"/>
        </w:rPr>
        <w:t xml:space="preserve">What changes as we grow from 1 tenant to 10K?</w:t>
      </w:r>
      <w:r w:rsidDel="00000000" w:rsidR="00000000" w:rsidRPr="00000000">
        <w:rPr>
          <w:rtl w:val="0"/>
        </w:rPr>
        <w:t xml:space="preserve"> (§15) — the scale-tier roadmap that names the next bottleneck and the next rewrite.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major design decision is captured as an abbreviated ADR: </w:t>
      </w:r>
      <w:r w:rsidDel="00000000" w:rsidR="00000000" w:rsidRPr="00000000">
        <w:rPr>
          <w:b w:val="1"/>
          <w:bCs w:val="1"/>
          <w:rtl w:val="0"/>
        </w:rPr>
        <w:t xml:space="preserve">Context / Decision / Rationale / When this breaks</w:t>
      </w:r>
      <w:r w:rsidDel="00000000" w:rsidR="00000000" w:rsidRPr="00000000">
        <w:rPr>
          <w:rtl w:val="0"/>
        </w:rPr>
        <w:t xml:space="preserve">. The "when this breaks" field is the one reviewers should read first — it is where we are honest about the limits of each choice.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m1wq908hsq5j" w:id="3"/>
      <w:bookmarkEnd w:id="3"/>
      <w:r w:rsidDel="00000000" w:rsidR="00000000" w:rsidRPr="00000000">
        <w:rPr>
          <w:rtl w:val="0"/>
        </w:rPr>
        <w:t xml:space="preserve">1. Architecture Decision Log (abbreviated)</w:t>
      </w:r>
    </w:p>
    <w:p w:rsidR="00000000" w:rsidDel="00000000" w:rsidP="00000000" w:rsidRDefault="00000000" w:rsidRPr="00000000" w14:paraId="00000011">
      <w:pPr>
        <w:rPr/>
      </w:pPr>
      <w:r w:rsidDel="00000000" w:rsidR="00000000" w:rsidRPr="00000000">
        <w:rPr>
          <w:rtl w:val="0"/>
        </w:rPr>
        <w:t xml:space="preserve">The top-level decisions, indexed. Each one is expanded in the section it references.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When it breaks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Microservices with event-driven integration, but each service is a </w:t>
            </w:r>
            <w:r w:rsidDel="00000000" w:rsidR="00000000" w:rsidRPr="00000000">
              <w:rPr>
                <w:b w:val="1"/>
                <w:bCs w:val="1"/>
                <w:rtl w:val="0"/>
              </w:rPr>
              <w:t xml:space="preserve">modular monolith internally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Portfolio demonstrates distributed-system reasoning; monolith discipline keeps each service shippable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At 100K+ tenants or when teams specialize. Discussed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Inventory reservation via </w:t>
            </w:r>
            <w:r w:rsidDel="00000000" w:rsidR="00000000" w:rsidRPr="00000000">
              <w:rPr>
                <w:b w:val="1"/>
                <w:bCs w:val="1"/>
                <w:rtl w:val="0"/>
              </w:rPr>
              <w:t xml:space="preserve">append-only ledger</w:t>
            </w:r>
            <w:r w:rsidDel="00000000" w:rsidR="00000000" w:rsidRPr="00000000">
              <w:rPr>
                <w:rtl w:val="0"/>
              </w:rPr>
              <w:t xml:space="preserve">, not row-lock on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Hot SKU at flash sale serializes through any single row. Ledger is contention-local per 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When ledger table itself becomes hot. Migration path = hash-partitioned ledger table by </w:t>
            </w:r>
            <w:r w:rsidDel="00000000" w:rsidR="00000000" w:rsidRPr="00000000">
              <w:rPr>
                <w:rFonts w:ascii="Roboto Mono" w:cs="Roboto Mono" w:eastAsia="Roboto Mono" w:hAnsi="Roboto Mono"/>
                <w:color w:val="188038"/>
                <w:rtl w:val="0"/>
              </w:rPr>
              <w:t xml:space="preserve">(tenant_id, sku_hash)</w:t>
            </w:r>
            <w:r w:rsidDel="00000000" w:rsidR="00000000" w:rsidRPr="00000000">
              <w:rPr>
                <w:rtl w:val="0"/>
              </w:rPr>
              <w:t xml:space="preserve">.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Postgres with row-level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 RLS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Simple, fast enough to 10K tenants. Avoids per-tenant schema explosion.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At 10K+ tenants with premium SLA demands → dedicated clusters per tier.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Outbox + polling background worker at MVP; </w:t>
            </w:r>
            <w:r w:rsidDel="00000000" w:rsidR="00000000" w:rsidRPr="00000000">
              <w:rPr>
                <w:b w:val="1"/>
                <w:bCs w:val="1"/>
                <w:rtl w:val="0"/>
              </w:rPr>
              <w:t xml:space="preserve">LISTEN/NOTIFY</w:t>
            </w:r>
            <w:r w:rsidDel="00000000" w:rsidR="00000000" w:rsidRPr="00000000">
              <w:rPr>
                <w:rtl w:val="0"/>
              </w:rPr>
              <w:t xml:space="preserve"> for reduced latency; </w:t>
            </w:r>
            <w:r w:rsidDel="00000000" w:rsidR="00000000" w:rsidRPr="00000000">
              <w:rPr>
                <w:b w:val="1"/>
                <w:bCs w:val="1"/>
                <w:rtl w:val="0"/>
              </w:rPr>
              <w:t xml:space="preserve">Debezium CDC</w:t>
            </w:r>
            <w:r w:rsidDel="00000000" w:rsidR="00000000" w:rsidRPr="00000000">
              <w:rPr>
                <w:rtl w:val="0"/>
              </w:rPr>
              <w:t xml:space="preserve"> at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Polling is simple and correct. LISTEN/NOTIFY cuts p99 without changing semantics. CDC scales beyond any polling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Polling breaks around 10K events/sec per service.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Stock sync engine uses </w:t>
            </w:r>
            <w:r w:rsidDel="00000000" w:rsidR="00000000" w:rsidRPr="00000000">
              <w:rPr>
                <w:b w:val="1"/>
                <w:bCs w:val="1"/>
                <w:rtl w:val="0"/>
              </w:rPr>
              <w:t xml:space="preserve">coalescing + per-channel token bucket + priority queue</w:t>
            </w:r>
            <w:r w:rsidDel="00000000" w:rsidR="00000000" w:rsidRPr="00000000">
              <w:rPr>
                <w:rtl w:val="0"/>
              </w:rPr>
              <w:t xml:space="preserve">, not naive 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Naive fan-out amplifies a 10×/sec SKU update into 60 channel API calls/sec for one SKU; marketplaces rate-limit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When coalescing window cannot keep up with SKU update rate and queue grows unbounded; requires sharding the sync workers by SKU hash.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Webhook idempotency via </w:t>
            </w:r>
            <w:r w:rsidDel="00000000" w:rsidR="00000000" w:rsidRPr="00000000">
              <w:rPr>
                <w:b w:val="1"/>
                <w:bCs w:val="1"/>
                <w:rtl w:val="0"/>
              </w:rPr>
              <w:t xml:space="preserve">Postgres UNIQUE constraint</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(channel_id, provider_event_id)</w:t>
            </w:r>
            <w:r w:rsidDel="00000000" w:rsidR="00000000" w:rsidRPr="00000000">
              <w:rPr>
                <w:rtl w:val="0"/>
              </w:rPr>
              <w:t xml:space="preserve">, not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Redis is ephemeral; duplicates after a Redis flush would corrupt inventory. UNIQUE is correct by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Never (correctness-wise). Scale cost is manageable; partition the table by month.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MassTransit saga</w:t>
            </w:r>
            <w:r w:rsidDel="00000000" w:rsidR="00000000" w:rsidRPr="00000000">
              <w:rPr>
                <w:rtl w:val="0"/>
              </w:rPr>
              <w:t xml:space="preserve"> for fulfillment 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Multi-step flow with compensation semantics. Making the state explicit in code is worth the operational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Around 10M concurrent sagas when Postgres-backed saga repository becomes the bottleneck; migration to Redis-backed saga state.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Observability: </w:t>
            </w:r>
            <w:r w:rsidDel="00000000" w:rsidR="00000000" w:rsidRPr="00000000">
              <w:rPr>
                <w:b w:val="1"/>
                <w:bCs w:val="1"/>
                <w:rtl w:val="0"/>
              </w:rPr>
              <w:t xml:space="preserve">OpenTelemetry traces + Prometheus metrics + Seq logs</w:t>
            </w:r>
            <w:r w:rsidDel="00000000" w:rsidR="00000000" w:rsidRPr="00000000">
              <w:rPr>
                <w:rtl w:val="0"/>
              </w:rPr>
              <w:t xml:space="preserve">, correlated by trace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You cannot debug distributed systems from logs alone. Cannot measure SLOs from logs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Not expected to break at this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Frontend: Next.js 14 App Router + React Query + SignalR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SSR for initial load, React Query for caching/retries, SignalR for live updates with automatic reconnect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Not a bottleneck at any realistic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Deployment: Docker Compose for dev; </w:t>
            </w:r>
            <w:r w:rsidDel="00000000" w:rsidR="00000000" w:rsidRPr="00000000">
              <w:rPr>
                <w:b w:val="1"/>
                <w:bCs w:val="1"/>
                <w:rtl w:val="0"/>
              </w:rPr>
              <w:t xml:space="preserve">production path is plain containers on any orchestrator</w:t>
            </w:r>
            <w:r w:rsidDel="00000000" w:rsidR="00000000" w:rsidRPr="00000000">
              <w:rPr>
                <w:rtl w:val="0"/>
              </w:rPr>
              <w:t xml:space="preserve"> (k8s / ECS / Nomad)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Avoids cloud lock-in; keeps dev parity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Not a scale issue.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g5v3n8cr5evs" w:id="4"/>
      <w:bookmarkEnd w:id="4"/>
      <w:r w:rsidDel="00000000" w:rsidR="00000000" w:rsidRPr="00000000">
        <w:rPr>
          <w:rtl w:val="0"/>
        </w:rPr>
        <w:t xml:space="preserve">2. System Overview</w:t>
      </w:r>
    </w:p>
    <w:p w:rsidR="00000000" w:rsidDel="00000000" w:rsidP="00000000" w:rsidRDefault="00000000" w:rsidRPr="00000000" w14:paraId="00000042">
      <w:pPr>
        <w:pStyle w:val="Heading3"/>
        <w:rPr/>
      </w:pPr>
      <w:bookmarkStart w:colFirst="0" w:colLast="0" w:name="_4se5qntdy43d" w:id="5"/>
      <w:bookmarkEnd w:id="5"/>
      <w:r w:rsidDel="00000000" w:rsidR="00000000" w:rsidRPr="00000000">
        <w:rPr>
          <w:rtl w:val="0"/>
        </w:rPr>
        <w:t xml:space="preserve">2.1 Diagram (logical)</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Web (Next.js 14)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App Router + SSR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React Query + RT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HTTPS + WSS (SignalR)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API Gateway (YARP)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Auth (JWT)     • Rate limit (per-tenant)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CORS           • Routing              • OpenTelemetry bridge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         ▼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│Inventor││Inbound ││Outbound││Channel ││Analytic│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       ││        ││+ Saga  ││+ Sync  ││s (read)│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writes │ writes  │ writes  │ writes  │ reads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Postgres (logical DB per service)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Row-level tenancy + RLS everywhere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Monthly partitioning on hot tables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Outbox table per service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CDC (Debezium at scale)                          │ Read replica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RabbitMQ (MassTransit)│                  │ Analytics read model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Integration events │                  │  • Materialized views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Saga messages      │                  │  • Streaming exports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Redis          │    │ Seq / Tempo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 cache        │    │ Prometheus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 idempotency  │    │ • logs/traces/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(short-term) │    │   metrics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 rate-limit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counters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pStyle w:val="Heading3"/>
        <w:rPr/>
      </w:pPr>
      <w:bookmarkStart w:colFirst="0" w:colLast="0" w:name="_2v9st28l5zuu" w:id="6"/>
      <w:bookmarkEnd w:id="6"/>
      <w:r w:rsidDel="00000000" w:rsidR="00000000" w:rsidRPr="00000000">
        <w:rPr>
          <w:rtl w:val="0"/>
        </w:rPr>
        <w:t xml:space="preserve">2.2 Service map and data ownership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Publishes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Consumes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stock_items, reservations_ledger, stock_adjustments, zones,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StockReserved, StockReleased, StockAdjusted, StockChanged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InboundConfirmed, ShipConfirmed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Inbound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purchase_orders, po_items, receiving_records, put_away_suggestions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InboundConfirmed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Outbound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orders, order_items, pick_waves, pick_wave_items, shipments, saga_states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OrderCreated, PickWaveGenerated, PickCompleted, PackCompleted, ShipConfirmed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ChannelOrderReceived, StockReserved/Failed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channels, channel_products, webhook_events (raw + dedup), allocation_rules, sync_jobs, sync_logs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ChannelOrderReceived, StockSyncCompleted/Failed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StockChanged, ShipConfirmed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materialized views + aggregations (read-only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All above events via CDC</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Cross-service reads never hit another service's DB directly. The only cross-service channels are (a) RabbitMQ events and (b) the gateway for user-facing APIs. Analytics is the one read-only consumer of everyone else's data; it subscribes to events and maintains its own denormalized view.</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2yvksohl8t4w" w:id="7"/>
      <w:bookmarkEnd w:id="7"/>
      <w:r w:rsidDel="00000000" w:rsidR="00000000" w:rsidRPr="00000000">
        <w:rPr>
          <w:rtl w:val="0"/>
        </w:rPr>
        <w:t xml:space="preserve">3. Scale Targets and SLOs</w:t>
      </w:r>
    </w:p>
    <w:p w:rsidR="00000000" w:rsidDel="00000000" w:rsidP="00000000" w:rsidRDefault="00000000" w:rsidRPr="00000000" w14:paraId="000000B4">
      <w:pPr>
        <w:pStyle w:val="Heading3"/>
        <w:rPr/>
      </w:pPr>
      <w:bookmarkStart w:colFirst="0" w:colLast="0" w:name="_y6z2i0tdo7tv" w:id="8"/>
      <w:bookmarkEnd w:id="8"/>
      <w:r w:rsidDel="00000000" w:rsidR="00000000" w:rsidRPr="00000000">
        <w:rPr>
          <w:rtl w:val="0"/>
        </w:rPr>
        <w:t xml:space="preserve">3.1 SLO table (repeated from plan doc for self-containment)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SLO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SLI (what we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API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99.5% (MVP), 99.9% (scale-tier)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Gateway 5xx rate, excluding auth failures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Order ingest (webhook → persisted) p99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&lt; 500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Timestamp diff, measured in gateway middleware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Arial Unicode MS" w:cs="Arial Unicode MS" w:eastAsia="Arial Unicode MS" w:hAnsi="Arial Unicode MS"/>
                <w:rtl w:val="0"/>
              </w:rPr>
              <w:t xml:space="preserve">Stock sync (change → channel ack) p99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&lt; 30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Arial Unicode MS" w:cs="Arial Unicode MS" w:eastAsia="Arial Unicode MS" w:hAnsi="Arial Unicode MS"/>
                <w:rtl w:val="0"/>
              </w:rPr>
              <w:t xml:space="preserve">Timestamp in StockChanged event → timestamp in SyncCompleted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Stock sync 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&lt; 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Arial Unicode MS" w:cs="Arial Unicode MS" w:eastAsia="Arial Unicode MS" w:hAnsi="Arial Unicode MS"/>
                <w:rtl w:val="0"/>
              </w:rPr>
              <w:t xml:space="preserve">Fulfillment saga p99 (Reserve → 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&lt;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rtl w:val="0"/>
              </w:rPr>
              <w:t xml:space="preserve">Saga start_at → finalized_at, excluding human-wait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Oversell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&lt;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Orders where accepted qty &gt; available at accept time, rolling 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Webhook idempotency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Duplicate-processing counter must equal zero</w:t>
            </w:r>
          </w:p>
        </w:tc>
      </w:tr>
    </w:tbl>
    <w:p w:rsidR="00000000" w:rsidDel="00000000" w:rsidP="00000000" w:rsidRDefault="00000000" w:rsidRPr="00000000" w14:paraId="000000CD">
      <w:pPr>
        <w:pStyle w:val="Heading3"/>
        <w:rPr/>
      </w:pPr>
      <w:bookmarkStart w:colFirst="0" w:colLast="0" w:name="_3mtteydx6ef2" w:id="9"/>
      <w:bookmarkEnd w:id="9"/>
      <w:r w:rsidDel="00000000" w:rsidR="00000000" w:rsidRPr="00000000">
        <w:rPr>
          <w:rtl w:val="0"/>
        </w:rPr>
        <w:t xml:space="preserve">3.2 Error budget policy</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At 99.5% availability, the monthly error budget is ≈ 3.6 hours. At 99.9% it is ≈ 43 minutes. When 80% of the budget is consumed in a rolling 30-day window, the release train halts and SRE-style burndown work takes priority. This policy is encoded in CI: the deployment job queries Prometheus for the burn rate before promoting a release to production.</w:t>
      </w:r>
    </w:p>
    <w:p w:rsidR="00000000" w:rsidDel="00000000" w:rsidP="00000000" w:rsidRDefault="00000000" w:rsidRPr="00000000" w14:paraId="000000CF">
      <w:pPr>
        <w:pStyle w:val="Heading3"/>
        <w:rPr/>
      </w:pPr>
      <w:bookmarkStart w:colFirst="0" w:colLast="0" w:name="_a1vua0bs97jj" w:id="10"/>
      <w:bookmarkEnd w:id="10"/>
      <w:r w:rsidDel="00000000" w:rsidR="00000000" w:rsidRPr="00000000">
        <w:rPr>
          <w:rtl w:val="0"/>
        </w:rPr>
        <w:t xml:space="preserve">3.3 Scale targets (reference table)</w:t>
      </w:r>
    </w:p>
    <w:p w:rsidR="00000000" w:rsidDel="00000000" w:rsidP="00000000" w:rsidRDefault="00000000" w:rsidRPr="00000000" w14:paraId="000000D0">
      <w:pPr>
        <w:rPr/>
      </w:pPr>
      <w:r w:rsidDel="00000000" w:rsidR="00000000" w:rsidRPr="00000000">
        <w:rPr>
          <w:rtl w:val="0"/>
        </w:rPr>
        <w:t xml:space="preserve">Read alongside the plan doc §4.3.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Peak orders/s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Peak stock changes/s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Peak webhook events/s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MVP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Small 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Mid-market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30,000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30,000</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§15 discusses what changes between each tier.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rPr/>
      </w:pPr>
      <w:bookmarkStart w:colFirst="0" w:colLast="0" w:name="_234vsi5bmomv" w:id="11"/>
      <w:bookmarkEnd w:id="11"/>
      <w:r w:rsidDel="00000000" w:rsidR="00000000" w:rsidRPr="00000000">
        <w:rPr>
          <w:rtl w:val="0"/>
        </w:rPr>
        <w:t xml:space="preserve">4. Multi-Tenancy Model</w:t>
      </w:r>
    </w:p>
    <w:p w:rsidR="00000000" w:rsidDel="00000000" w:rsidP="00000000" w:rsidRDefault="00000000" w:rsidRPr="00000000" w14:paraId="000000EB">
      <w:pPr>
        <w:pStyle w:val="Heading3"/>
        <w:rPr/>
      </w:pPr>
      <w:bookmarkStart w:colFirst="0" w:colLast="0" w:name="_ruc2hmz57qx0" w:id="12"/>
      <w:bookmarkEnd w:id="12"/>
      <w:r w:rsidDel="00000000" w:rsidR="00000000" w:rsidRPr="00000000">
        <w:rPr>
          <w:rtl w:val="0"/>
        </w:rPr>
        <w:t xml:space="preserve">4.1 Decision</w:t>
      </w:r>
    </w:p>
    <w:p w:rsidR="00000000" w:rsidDel="00000000" w:rsidP="00000000" w:rsidRDefault="00000000" w:rsidRPr="00000000" w14:paraId="000000EC">
      <w:pPr>
        <w:rPr/>
      </w:pPr>
      <w:r w:rsidDel="00000000" w:rsidR="00000000" w:rsidRPr="00000000">
        <w:rPr>
          <w:b w:val="1"/>
          <w:bCs w:val="1"/>
          <w:rtl w:val="0"/>
        </w:rPr>
        <w:t xml:space="preserve">Row-level tenancy</w:t>
      </w:r>
      <w:r w:rsidDel="00000000" w:rsidR="00000000" w:rsidRPr="00000000">
        <w:rPr>
          <w:rtl w:val="0"/>
        </w:rPr>
        <w:t xml:space="preserve"> with a mandatory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column on every table plus Postgres Row-Level Security (RLS) policies. The application layer sets </w:t>
      </w:r>
      <w:r w:rsidDel="00000000" w:rsidR="00000000" w:rsidRPr="00000000">
        <w:rPr>
          <w:rFonts w:ascii="Roboto Mono" w:cs="Roboto Mono" w:eastAsia="Roboto Mono" w:hAnsi="Roboto Mono"/>
          <w:color w:val="188038"/>
          <w:rtl w:val="0"/>
        </w:rPr>
        <w:t xml:space="preserve">SET LOCAL app.tenant_id = '...'</w:t>
      </w:r>
      <w:r w:rsidDel="00000000" w:rsidR="00000000" w:rsidRPr="00000000">
        <w:rPr>
          <w:rtl w:val="0"/>
        </w:rPr>
        <w:t xml:space="preserve"> on every connection check-out via an EF Core interceptor; RLS policies use this to filter rows.</w:t>
      </w:r>
    </w:p>
    <w:p w:rsidR="00000000" w:rsidDel="00000000" w:rsidP="00000000" w:rsidRDefault="00000000" w:rsidRPr="00000000" w14:paraId="000000ED">
      <w:pPr>
        <w:pStyle w:val="Heading3"/>
        <w:rPr/>
      </w:pPr>
      <w:bookmarkStart w:colFirst="0" w:colLast="0" w:name="_ssus8zlktitj" w:id="13"/>
      <w:bookmarkEnd w:id="13"/>
      <w:r w:rsidDel="00000000" w:rsidR="00000000" w:rsidRPr="00000000">
        <w:rPr>
          <w:rtl w:val="0"/>
        </w:rPr>
        <w:t xml:space="preserve">4.2 Why not schema-per-tenant</w:t>
      </w:r>
    </w:p>
    <w:p w:rsidR="00000000" w:rsidDel="00000000" w:rsidP="00000000" w:rsidRDefault="00000000" w:rsidRPr="00000000" w14:paraId="000000EE">
      <w:pPr>
        <w:rPr/>
      </w:pPr>
      <w:r w:rsidDel="00000000" w:rsidR="00000000" w:rsidRPr="00000000">
        <w:rPr>
          <w:rtl w:val="0"/>
        </w:rPr>
        <w:t xml:space="preserve">Schema-per-tenant is operationally attractive but does not scale beyond ~1,000 tenants: migrations become N× slower, the Postgres system catalog bloats, connection pooling fragments. At 10K tenants the operational cost is prohibitive. Row-level with RLS keeps the schema singular, keeps pooling simple, and uses the DB's own security to prevent cross-tenant bugs.</w:t>
      </w:r>
    </w:p>
    <w:p w:rsidR="00000000" w:rsidDel="00000000" w:rsidP="00000000" w:rsidRDefault="00000000" w:rsidRPr="00000000" w14:paraId="000000EF">
      <w:pPr>
        <w:pStyle w:val="Heading3"/>
        <w:rPr/>
      </w:pPr>
      <w:bookmarkStart w:colFirst="0" w:colLast="0" w:name="_ut8hac7wvo6k" w:id="14"/>
      <w:bookmarkEnd w:id="14"/>
      <w:r w:rsidDel="00000000" w:rsidR="00000000" w:rsidRPr="00000000">
        <w:rPr>
          <w:rtl w:val="0"/>
        </w:rPr>
        <w:t xml:space="preserve">4.3 Why not DB-per-tenant</w:t>
      </w:r>
    </w:p>
    <w:p w:rsidR="00000000" w:rsidDel="00000000" w:rsidP="00000000" w:rsidRDefault="00000000" w:rsidRPr="00000000" w14:paraId="000000F0">
      <w:pPr>
        <w:rPr/>
      </w:pPr>
      <w:r w:rsidDel="00000000" w:rsidR="00000000" w:rsidRPr="00000000">
        <w:rPr>
          <w:rtl w:val="0"/>
        </w:rPr>
        <w:t xml:space="preserve">Same reasons, more extreme. Reserved for dedicated-cluster premium tiers at the scale horizon (§15.3).</w:t>
      </w:r>
    </w:p>
    <w:p w:rsidR="00000000" w:rsidDel="00000000" w:rsidP="00000000" w:rsidRDefault="00000000" w:rsidRPr="00000000" w14:paraId="000000F1">
      <w:pPr>
        <w:pStyle w:val="Heading3"/>
        <w:rPr/>
      </w:pPr>
      <w:bookmarkStart w:colFirst="0" w:colLast="0" w:name="_zg9dztj8nvb4" w:id="15"/>
      <w:bookmarkEnd w:id="15"/>
      <w:r w:rsidDel="00000000" w:rsidR="00000000" w:rsidRPr="00000000">
        <w:rPr>
          <w:rtl w:val="0"/>
        </w:rPr>
        <w:t xml:space="preserve">4.4 Tenant isolation guarantees</w:t>
      </w:r>
    </w:p>
    <w:p w:rsidR="00000000" w:rsidDel="00000000" w:rsidP="00000000" w:rsidRDefault="00000000" w:rsidRPr="00000000" w14:paraId="000000F2">
      <w:pPr>
        <w:rPr/>
      </w:pPr>
      <w:r w:rsidDel="00000000" w:rsidR="00000000" w:rsidRPr="00000000">
        <w:rPr>
          <w:rtl w:val="0"/>
        </w:rPr>
        <w:t xml:space="preserve">Three layers, any one of which would catch a cross-tenant bug: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5"/>
        </w:numPr>
        <w:ind w:left="720" w:hanging="360"/>
      </w:pPr>
      <w:r w:rsidDel="00000000" w:rsidR="00000000" w:rsidRPr="00000000">
        <w:rPr>
          <w:b w:val="1"/>
          <w:bCs w:val="1"/>
          <w:rtl w:val="0"/>
        </w:rPr>
        <w:t xml:space="preserve">Application layer.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ITenantContext</w:t>
      </w:r>
      <w:r w:rsidDel="00000000" w:rsidR="00000000" w:rsidRPr="00000000">
        <w:rPr>
          <w:rtl w:val="0"/>
        </w:rPr>
        <w:t xml:space="preserve"> injected into every handler; query filters applied on </w:t>
      </w:r>
      <w:r w:rsidDel="00000000" w:rsidR="00000000" w:rsidRPr="00000000">
        <w:rPr>
          <w:rFonts w:ascii="Roboto Mono" w:cs="Roboto Mono" w:eastAsia="Roboto Mono" w:hAnsi="Roboto Mono"/>
          <w:color w:val="188038"/>
          <w:rtl w:val="0"/>
        </w:rPr>
        <w:t xml:space="preserve">DbContext.OnModelCreating</w:t>
      </w:r>
      <w:r w:rsidDel="00000000" w:rsidR="00000000" w:rsidRPr="00000000">
        <w:rPr>
          <w:rtl w:val="0"/>
        </w:rPr>
        <w:t xml:space="preserve"> enforce tenant scope.</w:t>
      </w:r>
    </w:p>
    <w:p w:rsidR="00000000" w:rsidDel="00000000" w:rsidP="00000000" w:rsidRDefault="00000000" w:rsidRPr="00000000" w14:paraId="000000F5">
      <w:pPr>
        <w:numPr>
          <w:ilvl w:val="0"/>
          <w:numId w:val="5"/>
        </w:numPr>
        <w:ind w:left="720" w:hanging="360"/>
      </w:pPr>
      <w:r w:rsidDel="00000000" w:rsidR="00000000" w:rsidRPr="00000000">
        <w:rPr>
          <w:b w:val="1"/>
          <w:bCs w:val="1"/>
          <w:rtl w:val="0"/>
        </w:rPr>
        <w:t xml:space="preserve">Database layer.</w:t>
      </w:r>
      <w:r w:rsidDel="00000000" w:rsidR="00000000" w:rsidRPr="00000000">
        <w:rPr>
          <w:rtl w:val="0"/>
        </w:rPr>
        <w:t xml:space="preserve"> RLS policies on every table. A handler with a bug that forgets to scope still returns no rows.</w:t>
      </w:r>
    </w:p>
    <w:p w:rsidR="00000000" w:rsidDel="00000000" w:rsidP="00000000" w:rsidRDefault="00000000" w:rsidRPr="00000000" w14:paraId="000000F6">
      <w:pPr>
        <w:numPr>
          <w:ilvl w:val="0"/>
          <w:numId w:val="5"/>
        </w:numPr>
        <w:ind w:left="720" w:hanging="360"/>
      </w:pPr>
      <w:r w:rsidDel="00000000" w:rsidR="00000000" w:rsidRPr="00000000">
        <w:rPr>
          <w:b w:val="1"/>
          <w:bCs w:val="1"/>
          <w:rtl w:val="0"/>
        </w:rPr>
        <w:t xml:space="preserve">Infrastructure layer.</w:t>
      </w:r>
      <w:r w:rsidDel="00000000" w:rsidR="00000000" w:rsidRPr="00000000">
        <w:rPr>
          <w:rtl w:val="0"/>
        </w:rPr>
        <w:t xml:space="preserve"> At scale tier, the connection pool partitions by tenant tier so a noisy tenant in the free tier cannot exhaust connections used by paid tiers.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RLS is tested in CI: a test connection impersonating tenant A runs a query that would return tenant B's rows if RLS were disabled; the test expects an empty result.</w:t>
      </w:r>
    </w:p>
    <w:p w:rsidR="00000000" w:rsidDel="00000000" w:rsidP="00000000" w:rsidRDefault="00000000" w:rsidRPr="00000000" w14:paraId="000000F9">
      <w:pPr>
        <w:pStyle w:val="Heading3"/>
        <w:rPr/>
      </w:pPr>
      <w:bookmarkStart w:colFirst="0" w:colLast="0" w:name="_9fewy97nlux5" w:id="16"/>
      <w:bookmarkEnd w:id="16"/>
      <w:r w:rsidDel="00000000" w:rsidR="00000000" w:rsidRPr="00000000">
        <w:rPr>
          <w:rtl w:val="0"/>
        </w:rPr>
        <w:t xml:space="preserve">4.5 The "tenant_id on day one" discipline</w:t>
      </w:r>
    </w:p>
    <w:p w:rsidR="00000000" w:rsidDel="00000000" w:rsidP="00000000" w:rsidRDefault="00000000" w:rsidRPr="00000000" w14:paraId="000000FA">
      <w:pPr>
        <w:rPr/>
      </w:pPr>
      <w:r w:rsidDel="00000000" w:rsidR="00000000" w:rsidRPr="00000000">
        <w:rPr>
          <w:rtl w:val="0"/>
        </w:rPr>
        <w:t xml:space="preserve">Even though MVP ships with a single tenant, every schema has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every query is tenant-scoped, every event carries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in its envelope. This is the cheapest scale decision in the whole design: zero runtime cost, and it eliminates the most painful migration a multi-tenant system can undergo.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n6w8v4jxrros" w:id="17"/>
      <w:bookmarkEnd w:id="17"/>
      <w:r w:rsidDel="00000000" w:rsidR="00000000" w:rsidRPr="00000000">
        <w:rPr>
          <w:rtl w:val="0"/>
        </w:rPr>
        <w:t xml:space="preserve">5. Solution Layout</w:t>
      </w:r>
    </w:p>
    <w:p w:rsidR="00000000" w:rsidDel="00000000" w:rsidP="00000000" w:rsidRDefault="00000000" w:rsidRPr="00000000" w14:paraId="000000FE">
      <w:pPr>
        <w:rPr/>
      </w:pPr>
      <w:r w:rsidDel="00000000" w:rsidR="00000000" w:rsidRPr="00000000">
        <w:rPr>
          <w:rtl w:val="0"/>
        </w:rPr>
        <w:t xml:space="preserve">shopflow-wms/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src/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ApiGateway/ShopFlow.Gateway/              # YARP, auth, rate limit, OTel bridge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Services/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 Inventory/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   ├── ShopFlow.Inventory.Domain/        # Entities, VOs, events, reservation ledger logic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   ├── ShopFlow.Inventory.Application/   # CQRS handlers, DTOs, ports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   ├── ShopFlow.Inventory.Infrastructure/# EF Core, Redis, MassTransit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   └── ShopFlow.Inventory.Api/           # Controllers, DI composition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 Inbound/             (same layering)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 Outbound/            (same layering, plus Sagas/)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 Channel/             (same layering, plus Adapters/, StockSync/, WebhookIngest/)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 Analytics/           (Application + Infrastructure + Api, no Domain)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Shared/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 ShopFlow.SharedKernel/                # BaseEntity, ValueObject, Result, IDomainEvent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   │   ├── Domain/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   │   ├── Application/                      # MediatR behaviors (validation, logging, tracing)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   └── Infrastructure/                   # Outbox, idempotency, tenant context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 ShopFlow.Contracts/                   # Integration events (wire-compatible across services)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Web/shopflow-web/                         # Next.js 14 + React Query + SignalR client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tests/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&lt;service&gt;.UnitTests/                      # Pure domain, property-based for allocation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 &lt;service&gt;.IntegrationTests/               # Testcontainers (Postgres + RabbitMQ)</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ShopFlow.ContractTests/                   # Pact provider &amp; consumer tests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 ShopFlow.LoadTests/                       # k6 scripts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ShopFlow.ChaosTests/                      # Toxiproxy-driven resilience tests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infrastructure/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docker-compose.yml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docker-compose.prod.yml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mock-channels/{shopee-mock,lazada-mock}/  # Node.js, reproduces wire protocol + failure injection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otel-collector/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docs/{architecture,adrs,runbooks,api-reference}/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.github/workflows/{ci,release,chaos-nightly}.yml</w:t>
      </w:r>
    </w:p>
    <w:p w:rsidR="00000000" w:rsidDel="00000000" w:rsidP="00000000" w:rsidRDefault="00000000" w:rsidRPr="00000000" w14:paraId="0000014B">
      <w:pPr>
        <w:pStyle w:val="Heading3"/>
        <w:rPr/>
      </w:pPr>
      <w:bookmarkStart w:colFirst="0" w:colLast="0" w:name="_x39hdr9n0eg9" w:id="18"/>
      <w:bookmarkEnd w:id="18"/>
      <w:r w:rsidDel="00000000" w:rsidR="00000000" w:rsidRPr="00000000">
        <w:rPr>
          <w:rtl w:val="0"/>
        </w:rPr>
        <w:t xml:space="preserve">5.1 Clean Architecture per service</w:t>
      </w:r>
    </w:p>
    <w:p w:rsidR="00000000" w:rsidDel="00000000" w:rsidP="00000000" w:rsidRDefault="00000000" w:rsidRPr="00000000" w14:paraId="0000014C">
      <w:pPr>
        <w:rPr/>
      </w:pPr>
      <w:r w:rsidDel="00000000" w:rsidR="00000000" w:rsidRPr="00000000">
        <w:rPr>
          <w:rtl w:val="0"/>
        </w:rPr>
        <w:t xml:space="preserve">Four layers: Domain (pure), Application (use cases, depends on Domain only), Infrastructure (adapters, depends on Application + Domain), API (composition root). Dependency arrows point inward. Domain has zero framework references. Infrastructure implements interfaces declared in Application.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one enforcement mechanism: each layer is a separate </w:t>
      </w:r>
      <w:r w:rsidDel="00000000" w:rsidR="00000000" w:rsidRPr="00000000">
        <w:rPr>
          <w:rFonts w:ascii="Roboto Mono" w:cs="Roboto Mono" w:eastAsia="Roboto Mono" w:hAnsi="Roboto Mono"/>
          <w:color w:val="188038"/>
          <w:rtl w:val="0"/>
        </w:rPr>
        <w:t xml:space="preserve">.csproj</w:t>
      </w:r>
      <w:r w:rsidDel="00000000" w:rsidR="00000000" w:rsidRPr="00000000">
        <w:rPr>
          <w:rtl w:val="0"/>
        </w:rPr>
        <w:t xml:space="preserve"> and project references are restricted. CI fails if anyone adds a wrong-direction reference.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mvnt8uxb0t9s" w:id="19"/>
      <w:bookmarkEnd w:id="19"/>
      <w:r w:rsidDel="00000000" w:rsidR="00000000" w:rsidRPr="00000000">
        <w:rPr>
          <w:rtl w:val="0"/>
        </w:rPr>
        <w:t xml:space="preserve">6. Monolith vs Microservices (the honest tradeoff)</w:t>
      </w:r>
    </w:p>
    <w:p w:rsidR="00000000" w:rsidDel="00000000" w:rsidP="00000000" w:rsidRDefault="00000000" w:rsidRPr="00000000" w14:paraId="00000152">
      <w:pPr>
        <w:pStyle w:val="Heading3"/>
        <w:rPr/>
      </w:pPr>
      <w:bookmarkStart w:colFirst="0" w:colLast="0" w:name="_5opi228si5d" w:id="20"/>
      <w:bookmarkEnd w:id="20"/>
      <w:r w:rsidDel="00000000" w:rsidR="00000000" w:rsidRPr="00000000">
        <w:rPr>
          <w:rtl w:val="0"/>
        </w:rPr>
        <w:t xml:space="preserve">6.1 The case for starting as a modular monolith</w:t>
      </w:r>
    </w:p>
    <w:p w:rsidR="00000000" w:rsidDel="00000000" w:rsidP="00000000" w:rsidRDefault="00000000" w:rsidRPr="00000000" w14:paraId="00000153">
      <w:pPr>
        <w:rPr/>
      </w:pPr>
      <w:r w:rsidDel="00000000" w:rsidR="00000000" w:rsidRPr="00000000">
        <w:rPr>
          <w:rtl w:val="0"/>
        </w:rPr>
        <w:t xml:space="preserve">A reviewer is right to ask: does a 12-week portfolio project earn six microservices?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answer is that </w:t>
      </w:r>
      <w:r w:rsidDel="00000000" w:rsidR="00000000" w:rsidRPr="00000000">
        <w:rPr>
          <w:b w:val="1"/>
          <w:bCs w:val="1"/>
          <w:rtl w:val="0"/>
        </w:rPr>
        <w:t xml:space="preserve">it doesn't, and we know it</w:t>
      </w:r>
      <w:r w:rsidDel="00000000" w:rsidR="00000000" w:rsidRPr="00000000">
        <w:rPr>
          <w:rtl w:val="0"/>
        </w:rPr>
        <w:t xml:space="preserve">. The architectural value of the split is that it forces clean boundaries — you cannot take a shortcut and join two aggregates in a LINQ query. The operational cost is real: six containers, six deploys, network hops, distributed tracing just to debug a simple flow. At 1 developer and 1 tenant, the cost exceeds the value.</w:t>
      </w:r>
    </w:p>
    <w:p w:rsidR="00000000" w:rsidDel="00000000" w:rsidP="00000000" w:rsidRDefault="00000000" w:rsidRPr="00000000" w14:paraId="00000156">
      <w:pPr>
        <w:pStyle w:val="Heading3"/>
        <w:rPr/>
      </w:pPr>
      <w:bookmarkStart w:colFirst="0" w:colLast="0" w:name="_mmiqbg3hz6ce" w:id="21"/>
      <w:bookmarkEnd w:id="21"/>
      <w:r w:rsidDel="00000000" w:rsidR="00000000" w:rsidRPr="00000000">
        <w:rPr>
          <w:rtl w:val="0"/>
        </w:rPr>
        <w:t xml:space="preserve">6.2 What we do about it</w:t>
      </w:r>
    </w:p>
    <w:p w:rsidR="00000000" w:rsidDel="00000000" w:rsidP="00000000" w:rsidRDefault="00000000" w:rsidRPr="00000000" w14:paraId="00000157">
      <w:pPr>
        <w:rPr/>
      </w:pPr>
      <w:r w:rsidDel="00000000" w:rsidR="00000000" w:rsidRPr="00000000">
        <w:rPr>
          <w:rtl w:val="0"/>
        </w:rPr>
        <w:t xml:space="preserve">We ship microservices because the portfolio story is about distributed-system design, and we are honest in the README about the tradeoff. </w:t>
      </w:r>
      <w:r w:rsidDel="00000000" w:rsidR="00000000" w:rsidRPr="00000000">
        <w:rPr>
          <w:b w:val="1"/>
          <w:bCs w:val="1"/>
          <w:rtl w:val="0"/>
        </w:rPr>
        <w:t xml:space="preserve">Internally each service is structured as a modular monolith</w:t>
      </w:r>
      <w:r w:rsidDel="00000000" w:rsidR="00000000" w:rsidRPr="00000000">
        <w:rPr>
          <w:rtl w:val="0"/>
        </w:rPr>
        <w:t xml:space="preserve">: strict module boundaries within the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layer, and a clear migration path to extraction if a module becomes large enough to own independently. This matters because the most common failure of a microservices architecture is internal sprawl — a "service" that's a ball of mud on the inside is worse than a monolith.</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At mid-market scale with multiple teams, the split earns its keep: teams can ship Inventory and Channel on independent release cadences. At MVP scale with one developer, the split is a cost we pay for the portfolio story. </w:t>
      </w:r>
      <w:r w:rsidDel="00000000" w:rsidR="00000000" w:rsidRPr="00000000">
        <w:rPr>
          <w:b w:val="1"/>
          <w:bCs w:val="1"/>
          <w:rtl w:val="0"/>
        </w:rPr>
        <w:t xml:space="preserve">We write this tradeoff into the README</w:t>
      </w:r>
      <w:r w:rsidDel="00000000" w:rsidR="00000000" w:rsidRPr="00000000">
        <w:rPr>
          <w:rtl w:val="0"/>
        </w:rPr>
        <w:t xml:space="preserve">; pretending it is free would be worse engineering judgment than making the split.</w:t>
      </w:r>
    </w:p>
    <w:p w:rsidR="00000000" w:rsidDel="00000000" w:rsidP="00000000" w:rsidRDefault="00000000" w:rsidRPr="00000000" w14:paraId="0000015A">
      <w:pPr>
        <w:pStyle w:val="Heading3"/>
        <w:rPr/>
      </w:pPr>
      <w:bookmarkStart w:colFirst="0" w:colLast="0" w:name="_luhfji3o0v9k" w:id="22"/>
      <w:bookmarkEnd w:id="22"/>
      <w:r w:rsidDel="00000000" w:rsidR="00000000" w:rsidRPr="00000000">
        <w:rPr>
          <w:rtl w:val="0"/>
        </w:rPr>
        <w:t xml:space="preserve">6.3 What we would collapse at scale</w:t>
      </w:r>
    </w:p>
    <w:p w:rsidR="00000000" w:rsidDel="00000000" w:rsidP="00000000" w:rsidRDefault="00000000" w:rsidRPr="00000000" w14:paraId="0000015B">
      <w:pPr>
        <w:rPr/>
      </w:pPr>
      <w:r w:rsidDel="00000000" w:rsidR="00000000" w:rsidRPr="00000000">
        <w:rPr>
          <w:rtl w:val="0"/>
        </w:rPr>
        <w:t xml:space="preserve">If this were a real startup reaching mid-market and we had evidence, candidates to collapse: Inbound into Inventory (they are tightly coupled and Inbound rarely exists alone). Analytics stays separate because it benefits from a different storage engine at scale.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ccixdyblbf7" w:id="23"/>
      <w:bookmarkEnd w:id="23"/>
      <w:r w:rsidDel="00000000" w:rsidR="00000000" w:rsidRPr="00000000">
        <w:rPr>
          <w:rtl w:val="0"/>
        </w:rPr>
        <w:t xml:space="preserve">7. Inventory — The Reservation Ledger</w:t>
      </w:r>
    </w:p>
    <w:p w:rsidR="00000000" w:rsidDel="00000000" w:rsidP="00000000" w:rsidRDefault="00000000" w:rsidRPr="00000000" w14:paraId="0000015F">
      <w:pPr>
        <w:pStyle w:val="Heading3"/>
        <w:rPr/>
      </w:pPr>
      <w:bookmarkStart w:colFirst="0" w:colLast="0" w:name="_edv15zia8jcn" w:id="24"/>
      <w:bookmarkEnd w:id="24"/>
      <w:r w:rsidDel="00000000" w:rsidR="00000000" w:rsidRPr="00000000">
        <w:rPr>
          <w:rtl w:val="0"/>
        </w:rPr>
        <w:t xml:space="preserve">7.1 The hot-key problem</w:t>
      </w:r>
    </w:p>
    <w:p w:rsidR="00000000" w:rsidDel="00000000" w:rsidP="00000000" w:rsidRDefault="00000000" w:rsidRPr="00000000" w14:paraId="00000160">
      <w:pPr>
        <w:rPr/>
      </w:pPr>
      <w:r w:rsidDel="00000000" w:rsidR="00000000" w:rsidRPr="00000000">
        <w:rPr>
          <w:rtl w:val="0"/>
        </w:rPr>
        <w:t xml:space="preserve">A flash sale on a single SKU means 10K buyers racing for 100 units in a 60-second window. Any design that serializes all requests through a single locked row produces a queue; at 30K req/s peak, the queue is the bottleneck and p99 latency collapses.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typical patterns and their failure modes: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SELECT ... FOR UPDATE</w:t>
      </w:r>
      <w:r w:rsidDel="00000000" w:rsidR="00000000" w:rsidRPr="00000000">
        <w:rPr>
          <w:b w:val="1"/>
          <w:bCs w:val="1"/>
          <w:rtl w:val="0"/>
        </w:rPr>
        <w:t xml:space="preserve"> on </w:t>
      </w:r>
      <w:r w:rsidDel="00000000" w:rsidR="00000000" w:rsidRPr="00000000">
        <w:rPr>
          <w:rFonts w:ascii="Roboto Mono" w:cs="Roboto Mono" w:eastAsia="Roboto Mono" w:hAnsi="Roboto Mono"/>
          <w:b w:val="1"/>
          <w:bCs w:val="1"/>
          <w:color w:val="188038"/>
          <w:rtl w:val="0"/>
        </w:rPr>
        <w:t xml:space="preserve">stock_items</w:t>
      </w:r>
      <w:r w:rsidDel="00000000" w:rsidR="00000000" w:rsidRPr="00000000">
        <w:rPr>
          <w:b w:val="1"/>
          <w:bCs w:val="1"/>
          <w:rtl w:val="0"/>
        </w:rPr>
        <w:t xml:space="preserve"> row.</w:t>
      </w:r>
      <w:r w:rsidDel="00000000" w:rsidR="00000000" w:rsidRPr="00000000">
        <w:rPr>
          <w:rtl w:val="0"/>
        </w:rPr>
        <w:t xml:space="preserve"> Correct but serializes. At 30K req/s on one SKU, Postgres's lock manager becomes the bottleneck well before the DB is CPU-bound.</w:t>
      </w:r>
    </w:p>
    <w:p w:rsidR="00000000" w:rsidDel="00000000" w:rsidP="00000000" w:rsidRDefault="00000000" w:rsidRPr="00000000" w14:paraId="00000165">
      <w:pPr>
        <w:numPr>
          <w:ilvl w:val="0"/>
          <w:numId w:val="2"/>
        </w:numPr>
        <w:ind w:left="720" w:hanging="360"/>
      </w:pPr>
      <w:r w:rsidDel="00000000" w:rsidR="00000000" w:rsidRPr="00000000">
        <w:rPr>
          <w:b w:val="1"/>
          <w:bCs w:val="1"/>
          <w:rtl w:val="0"/>
        </w:rPr>
        <w:t xml:space="preserve">Redis </w:t>
      </w:r>
      <w:r w:rsidDel="00000000" w:rsidR="00000000" w:rsidRPr="00000000">
        <w:rPr>
          <w:rFonts w:ascii="Roboto Mono" w:cs="Roboto Mono" w:eastAsia="Roboto Mono" w:hAnsi="Roboto Mono"/>
          <w:b w:val="1"/>
          <w:bCs w:val="1"/>
          <w:color w:val="188038"/>
          <w:rtl w:val="0"/>
        </w:rPr>
        <w:t xml:space="preserve">DECR</w:t>
      </w:r>
      <w:r w:rsidDel="00000000" w:rsidR="00000000" w:rsidRPr="00000000">
        <w:rPr>
          <w:b w:val="1"/>
          <w:bCs w:val="1"/>
          <w:rtl w:val="0"/>
        </w:rPr>
        <w:t xml:space="preserve"> + lazy DB write.</w:t>
      </w:r>
      <w:r w:rsidDel="00000000" w:rsidR="00000000" w:rsidRPr="00000000">
        <w:rPr>
          <w:rtl w:val="0"/>
        </w:rPr>
        <w:t xml:space="preserve"> Fast but loses durability guarantees under Redis failure. Unacceptable for correctness.</w:t>
      </w:r>
    </w:p>
    <w:p w:rsidR="00000000" w:rsidDel="00000000" w:rsidP="00000000" w:rsidRDefault="00000000" w:rsidRPr="00000000" w14:paraId="00000166">
      <w:pPr>
        <w:numPr>
          <w:ilvl w:val="0"/>
          <w:numId w:val="2"/>
        </w:numPr>
        <w:ind w:left="720" w:hanging="360"/>
      </w:pPr>
      <w:r w:rsidDel="00000000" w:rsidR="00000000" w:rsidRPr="00000000">
        <w:rPr>
          <w:b w:val="1"/>
          <w:bCs w:val="1"/>
          <w:rtl w:val="0"/>
        </w:rPr>
        <w:t xml:space="preserve">RedLock on a per-SKU key + optimistic row update.</w:t>
      </w:r>
      <w:r w:rsidDel="00000000" w:rsidR="00000000" w:rsidRPr="00000000">
        <w:rPr>
          <w:rtl w:val="0"/>
        </w:rPr>
        <w:t xml:space="preserve"> The original plan. RedLock has correctness caveats (Kleppmann's critique: clock drift + network partition can allow two clients to believe they hold the lock). For oversell prevention we cannot accept this risk.</w:t>
      </w:r>
    </w:p>
    <w:p w:rsidR="00000000" w:rsidDel="00000000" w:rsidP="00000000" w:rsidRDefault="00000000" w:rsidRPr="00000000" w14:paraId="00000167">
      <w:pPr>
        <w:numPr>
          <w:ilvl w:val="0"/>
          <w:numId w:val="2"/>
        </w:numPr>
        <w:ind w:left="720" w:hanging="360"/>
      </w:pPr>
      <w:r w:rsidDel="00000000" w:rsidR="00000000" w:rsidRPr="00000000">
        <w:rPr>
          <w:b w:val="1"/>
          <w:bCs w:val="1"/>
          <w:rtl w:val="0"/>
        </w:rPr>
        <w:t xml:space="preserve">Reservation ledger (append-only).</w:t>
      </w:r>
      <w:r w:rsidDel="00000000" w:rsidR="00000000" w:rsidRPr="00000000">
        <w:rPr>
          <w:rtl w:val="0"/>
        </w:rPr>
        <w:t xml:space="preserve"> What we use. Detailed below.</w:t>
      </w:r>
    </w:p>
    <w:p w:rsidR="00000000" w:rsidDel="00000000" w:rsidP="00000000" w:rsidRDefault="00000000" w:rsidRPr="00000000" w14:paraId="00000168">
      <w:pPr>
        <w:pStyle w:val="Heading3"/>
        <w:rPr/>
      </w:pPr>
      <w:bookmarkStart w:colFirst="0" w:colLast="0" w:name="_4gexq9nrd1rk" w:id="25"/>
      <w:bookmarkEnd w:id="25"/>
      <w:r w:rsidDel="00000000" w:rsidR="00000000" w:rsidRPr="00000000">
        <w:rPr>
          <w:rtl w:val="0"/>
        </w:rPr>
        <w:t xml:space="preserve">7.2 The ledger</w:t>
      </w:r>
    </w:p>
    <w:p w:rsidR="00000000" w:rsidDel="00000000" w:rsidP="00000000" w:rsidRDefault="00000000" w:rsidRPr="00000000" w14:paraId="00000169">
      <w:pPr>
        <w:rPr/>
      </w:pPr>
      <w:r w:rsidDel="00000000" w:rsidR="00000000" w:rsidRPr="00000000">
        <w:rPr>
          <w:rtl w:val="0"/>
        </w:rPr>
        <w:t xml:space="preserve">The inventory service owns two tables per tenant: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stock_items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tenant_id, sku, name, category, total_qty, allocated_qty,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safety_threshold, row_version, created_at, updated_at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reservations_ledger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id, tenant_id, sku, qty, order_id, status,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reserved_at, expires_at, finalized_at,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PRIMARY KEY (tenant_id, sku, id),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UNIQUE (tenant_id, order_id)   -- idempotency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Reserving stock is a conditional INSERT, not a row lock:</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Serializable isolation on this transaction only.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Returns the row if the constraint is satisfied; otherwise zero rows.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WITH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current AS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SELECT total_qty, allocated_qty,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(SELECT COALESCE(SUM(qty), 0)</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FROM reservations_ledger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WHERE tenant_id = $1 AND sku = $2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AND status = 'active') AS reserved_qty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FROM stock_items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WHERE tenant_id = $1 AND sku = $2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INSERT INTO reservations_ledger (tenant_id, sku, qty, order_id, status, expires_at)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SELECT $1, $2, $3, $4, 'active', NOW() + INTERVAL '15 minutes'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FROM current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WHERE current.total_qty - current.allocated_qty - current.reserved_qty &gt;= $3</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RETURNING id;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Zero rows returned = insufficient stock; application returns a </w:t>
      </w:r>
      <w:r w:rsidDel="00000000" w:rsidR="00000000" w:rsidRPr="00000000">
        <w:rPr>
          <w:rFonts w:ascii="Roboto Mono" w:cs="Roboto Mono" w:eastAsia="Roboto Mono" w:hAnsi="Roboto Mono"/>
          <w:color w:val="188038"/>
          <w:rtl w:val="0"/>
        </w:rPr>
        <w:t xml:space="preserve">Result&lt;Guid&gt;.Failure("oversold")</w:t>
      </w:r>
      <w:r w:rsidDel="00000000" w:rsidR="00000000" w:rsidRPr="00000000">
        <w:rPr>
          <w:rtl w:val="0"/>
        </w:rPr>
        <w:t xml:space="preserve">. One row returned = reservation succeeded, and it is durable in Postgres before we respond.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Why this scales: inserts into the ledger do not contend on a single row. Postgres's MVCC handles concurrent inserts at line speed. The </w:t>
      </w:r>
      <w:r w:rsidDel="00000000" w:rsidR="00000000" w:rsidRPr="00000000">
        <w:rPr>
          <w:rFonts w:ascii="Roboto Mono" w:cs="Roboto Mono" w:eastAsia="Roboto Mono" w:hAnsi="Roboto Mono"/>
          <w:color w:val="188038"/>
          <w:rtl w:val="0"/>
        </w:rPr>
        <w:t xml:space="preserve">WHERE</w:t>
      </w:r>
      <w:r w:rsidDel="00000000" w:rsidR="00000000" w:rsidRPr="00000000">
        <w:rPr>
          <w:rFonts w:ascii="Arial Unicode MS" w:cs="Arial Unicode MS" w:eastAsia="Arial Unicode MS" w:hAnsi="Arial Unicode MS"/>
          <w:rtl w:val="0"/>
        </w:rPr>
        <w:t xml:space="preserve"> clause on the INSERT is evaluated per-transaction and gives serializability for that specific correctness invariant (total − allocated − reserved ≥ requested) without locking the </w:t>
      </w:r>
      <w:r w:rsidDel="00000000" w:rsidR="00000000" w:rsidRPr="00000000">
        <w:rPr>
          <w:rFonts w:ascii="Roboto Mono" w:cs="Roboto Mono" w:eastAsia="Roboto Mono" w:hAnsi="Roboto Mono"/>
          <w:color w:val="188038"/>
          <w:rtl w:val="0"/>
        </w:rPr>
        <w:t xml:space="preserve">stock_items</w:t>
      </w:r>
      <w:r w:rsidDel="00000000" w:rsidR="00000000" w:rsidRPr="00000000">
        <w:rPr>
          <w:rtl w:val="0"/>
        </w:rPr>
        <w:t xml:space="preserve"> row for readers.</w:t>
      </w:r>
    </w:p>
    <w:p w:rsidR="00000000" w:rsidDel="00000000" w:rsidP="00000000" w:rsidRDefault="00000000" w:rsidRPr="00000000" w14:paraId="000001A6">
      <w:pPr>
        <w:pStyle w:val="Heading3"/>
        <w:rPr/>
      </w:pPr>
      <w:bookmarkStart w:colFirst="0" w:colLast="0" w:name="_vyxadl8zg4vb" w:id="26"/>
      <w:bookmarkEnd w:id="26"/>
      <w:r w:rsidDel="00000000" w:rsidR="00000000" w:rsidRPr="00000000">
        <w:rPr>
          <w:rtl w:val="0"/>
        </w:rPr>
        <w:t xml:space="preserve">7.3 Covering index</w:t>
      </w:r>
    </w:p>
    <w:p w:rsidR="00000000" w:rsidDel="00000000" w:rsidP="00000000" w:rsidRDefault="00000000" w:rsidRPr="00000000" w14:paraId="000001A7">
      <w:pPr>
        <w:rPr/>
      </w:pPr>
      <w:r w:rsidDel="00000000" w:rsidR="00000000" w:rsidRPr="00000000">
        <w:rPr>
          <w:rtl w:val="0"/>
        </w:rPr>
        <w:t xml:space="preserve">The ledger aggregate in the </w:t>
      </w:r>
      <w:r w:rsidDel="00000000" w:rsidR="00000000" w:rsidRPr="00000000">
        <w:rPr>
          <w:rFonts w:ascii="Roboto Mono" w:cs="Roboto Mono" w:eastAsia="Roboto Mono" w:hAnsi="Roboto Mono"/>
          <w:color w:val="188038"/>
          <w:rtl w:val="0"/>
        </w:rPr>
        <w:t xml:space="preserve">current</w:t>
      </w:r>
      <w:r w:rsidDel="00000000" w:rsidR="00000000" w:rsidRPr="00000000">
        <w:rPr>
          <w:rtl w:val="0"/>
        </w:rPr>
        <w:t xml:space="preserve"> CTE is the hottest read. A partial covering index makes it cheap: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CREATE INDEX idx_active_reservations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ON reservations_ledger (tenant_id, sku) INCLUDE (qty)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WHERE status = 'active';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As active reservations are released or confirmed, they move off this partial index and the hot set stays small.</w:t>
      </w:r>
    </w:p>
    <w:p w:rsidR="00000000" w:rsidDel="00000000" w:rsidP="00000000" w:rsidRDefault="00000000" w:rsidRPr="00000000" w14:paraId="000001B0">
      <w:pPr>
        <w:pStyle w:val="Heading3"/>
        <w:rPr/>
      </w:pPr>
      <w:bookmarkStart w:colFirst="0" w:colLast="0" w:name="_q24zlam22stx" w:id="27"/>
      <w:bookmarkEnd w:id="27"/>
      <w:r w:rsidDel="00000000" w:rsidR="00000000" w:rsidRPr="00000000">
        <w:rPr>
          <w:rtl w:val="0"/>
        </w:rPr>
        <w:t xml:space="preserve">7.4 Expiry</w:t>
      </w:r>
    </w:p>
    <w:p w:rsidR="00000000" w:rsidDel="00000000" w:rsidP="00000000" w:rsidRDefault="00000000" w:rsidRPr="00000000" w14:paraId="000001B1">
      <w:pPr>
        <w:rPr/>
      </w:pPr>
      <w:r w:rsidDel="00000000" w:rsidR="00000000" w:rsidRPr="00000000">
        <w:rPr>
          <w:rtl w:val="0"/>
        </w:rPr>
        <w:t xml:space="preserve">A background worker every 30 seconds: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UPDATE reservations_ledger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SET status = 'expired', finalized_at = NOW()</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WHERE status = 'active' AND expires_at &lt; NOW()</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RETURNING tenant_id, sku, qty, order_id;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Each expired reservation emits a </w:t>
      </w:r>
      <w:r w:rsidDel="00000000" w:rsidR="00000000" w:rsidRPr="00000000">
        <w:rPr>
          <w:rFonts w:ascii="Roboto Mono" w:cs="Roboto Mono" w:eastAsia="Roboto Mono" w:hAnsi="Roboto Mono"/>
          <w:color w:val="188038"/>
          <w:rtl w:val="0"/>
        </w:rPr>
        <w:t xml:space="preserve">StockReleased</w:t>
      </w:r>
      <w:r w:rsidDel="00000000" w:rsidR="00000000" w:rsidRPr="00000000">
        <w:rPr>
          <w:rtl w:val="0"/>
        </w:rPr>
        <w:t xml:space="preserve"> event via the outbox.</w:t>
      </w:r>
    </w:p>
    <w:p w:rsidR="00000000" w:rsidDel="00000000" w:rsidP="00000000" w:rsidRDefault="00000000" w:rsidRPr="00000000" w14:paraId="000001BC">
      <w:pPr>
        <w:pStyle w:val="Heading3"/>
        <w:rPr/>
      </w:pPr>
      <w:bookmarkStart w:colFirst="0" w:colLast="0" w:name="_uj9vwmott8dz" w:id="28"/>
      <w:bookmarkEnd w:id="28"/>
      <w:r w:rsidDel="00000000" w:rsidR="00000000" w:rsidRPr="00000000">
        <w:rPr>
          <w:rtl w:val="0"/>
        </w:rPr>
        <w:t xml:space="preserve">7.5 Confirmation and deduction</w:t>
      </w:r>
    </w:p>
    <w:p w:rsidR="00000000" w:rsidDel="00000000" w:rsidP="00000000" w:rsidRDefault="00000000" w:rsidRPr="00000000" w14:paraId="000001BD">
      <w:pPr>
        <w:rPr/>
      </w:pPr>
      <w:r w:rsidDel="00000000" w:rsidR="00000000" w:rsidRPr="00000000">
        <w:rPr>
          <w:rtl w:val="0"/>
        </w:rPr>
        <w:t xml:space="preserve">When the fulfillment saga ships, it calls </w:t>
      </w:r>
      <w:r w:rsidDel="00000000" w:rsidR="00000000" w:rsidRPr="00000000">
        <w:rPr>
          <w:rFonts w:ascii="Roboto Mono" w:cs="Roboto Mono" w:eastAsia="Roboto Mono" w:hAnsi="Roboto Mono"/>
          <w:color w:val="188038"/>
          <w:rtl w:val="0"/>
        </w:rPr>
        <w:t xml:space="preserve">ConfirmDeduction</w:t>
      </w:r>
      <w:r w:rsidDel="00000000" w:rsidR="00000000" w:rsidRPr="00000000">
        <w:rPr>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BEGIN;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UPDATE stock_items SET total_qty = total_qty - :qty, updated_at = NOW()</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WHERE tenant_id = :t AND sku = :s;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UPDATE reservations_ledger SET status = 'confirmed', finalized_at = NOW()</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WHERE tenant_id = :t AND id = :reservation_id;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outbox insert for StockChanged event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COMMIT;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is the only place </w:t>
      </w:r>
      <w:r w:rsidDel="00000000" w:rsidR="00000000" w:rsidRPr="00000000">
        <w:rPr>
          <w:rFonts w:ascii="Roboto Mono" w:cs="Roboto Mono" w:eastAsia="Roboto Mono" w:hAnsi="Roboto Mono"/>
          <w:color w:val="188038"/>
          <w:rtl w:val="0"/>
        </w:rPr>
        <w:t xml:space="preserve">stock_items</w:t>
      </w:r>
      <w:r w:rsidDel="00000000" w:rsidR="00000000" w:rsidRPr="00000000">
        <w:rPr>
          <w:rtl w:val="0"/>
        </w:rPr>
        <w:t xml:space="preserve"> is write-contended, and it is serialized per-SKU by the fulfillment flow's upstream queue, so contention is bounded.</w:t>
      </w:r>
    </w:p>
    <w:p w:rsidR="00000000" w:rsidDel="00000000" w:rsidP="00000000" w:rsidRDefault="00000000" w:rsidRPr="00000000" w14:paraId="000001CE">
      <w:pPr>
        <w:pStyle w:val="Heading3"/>
        <w:rPr/>
      </w:pPr>
      <w:bookmarkStart w:colFirst="0" w:colLast="0" w:name="_k0q1qxx18tyh" w:id="29"/>
      <w:bookmarkEnd w:id="29"/>
      <w:r w:rsidDel="00000000" w:rsidR="00000000" w:rsidRPr="00000000">
        <w:rPr>
          <w:rtl w:val="0"/>
        </w:rPr>
        <w:t xml:space="preserve">7.6 When the ledger breaks</w:t>
      </w:r>
    </w:p>
    <w:p w:rsidR="00000000" w:rsidDel="00000000" w:rsidP="00000000" w:rsidRDefault="00000000" w:rsidRPr="00000000" w14:paraId="000001CF">
      <w:pPr>
        <w:rPr/>
      </w:pPr>
      <w:r w:rsidDel="00000000" w:rsidR="00000000" w:rsidRPr="00000000">
        <w:rPr>
          <w:rtl w:val="0"/>
        </w:rPr>
        <w:t xml:space="preserve">If a single SKU's active-reservation count grows into the hundreds of thousands (sustained flash sale on one product), the </w:t>
      </w:r>
      <w:r w:rsidDel="00000000" w:rsidR="00000000" w:rsidRPr="00000000">
        <w:rPr>
          <w:rFonts w:ascii="Roboto Mono" w:cs="Roboto Mono" w:eastAsia="Roboto Mono" w:hAnsi="Roboto Mono"/>
          <w:color w:val="188038"/>
          <w:rtl w:val="0"/>
        </w:rPr>
        <w:t xml:space="preserve">SUM(qty)</w:t>
      </w:r>
      <w:r w:rsidDel="00000000" w:rsidR="00000000" w:rsidRPr="00000000">
        <w:rPr>
          <w:rtl w:val="0"/>
        </w:rPr>
        <w:t xml:space="preserve"> aggregate costs become meaningful. Mitigation: maintain a rolling counter column on </w:t>
      </w:r>
      <w:r w:rsidDel="00000000" w:rsidR="00000000" w:rsidRPr="00000000">
        <w:rPr>
          <w:rFonts w:ascii="Roboto Mono" w:cs="Roboto Mono" w:eastAsia="Roboto Mono" w:hAnsi="Roboto Mono"/>
          <w:color w:val="188038"/>
          <w:rtl w:val="0"/>
        </w:rPr>
        <w:t xml:space="preserve">stock_items</w:t>
      </w:r>
      <w:r w:rsidDel="00000000" w:rsidR="00000000" w:rsidRPr="00000000">
        <w:rPr>
          <w:rtl w:val="0"/>
        </w:rPr>
        <w:t xml:space="preserve"> updated via trigger, and use it as the fast path; the aggregate becomes a reconciliation check that runs off-peak. This is the first thing we would change at the highest scale tier.</w:t>
      </w:r>
    </w:p>
    <w:p w:rsidR="00000000" w:rsidDel="00000000" w:rsidP="00000000" w:rsidRDefault="00000000" w:rsidRPr="00000000" w14:paraId="000001D0">
      <w:pPr>
        <w:pStyle w:val="Heading3"/>
        <w:rPr/>
      </w:pPr>
      <w:bookmarkStart w:colFirst="0" w:colLast="0" w:name="_f6bex918066c" w:id="30"/>
      <w:bookmarkEnd w:id="30"/>
      <w:r w:rsidDel="00000000" w:rsidR="00000000" w:rsidRPr="00000000">
        <w:rPr>
          <w:rtl w:val="0"/>
        </w:rPr>
        <w:t xml:space="preserve">7.7 Domain code</w:t>
      </w:r>
    </w:p>
    <w:p w:rsidR="00000000" w:rsidDel="00000000" w:rsidP="00000000" w:rsidRDefault="00000000" w:rsidRPr="00000000" w14:paraId="000001D1">
      <w:pPr>
        <w:rPr/>
      </w:pPr>
      <w:r w:rsidDel="00000000" w:rsidR="00000000" w:rsidRPr="00000000">
        <w:rPr>
          <w:rtl w:val="0"/>
        </w:rPr>
        <w:t xml:space="preserve">public class StockItem : AggregateRoot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public TenantId TenantId { get; private set;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public Sku Sku { get; private set;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public string Name { get; private set;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public int TotalQuantity { get; private set;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public int AllocatedQuantity { get; private set;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public int SafetyThreshold { get; private set;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Note: Reserved is derived from the ledger, not stored 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public void AdjustStock(int delta, StockAdjustmentReason reason, UserId userId)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var newTotal = Math.Max(0, TotalQuantity + delta);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TotalQuantity = newTotal;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UpdatedAt = DateTime.UtcNow;</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RaiseDomainEvent(new StockAdjustedEvent(TenantId, Sku, delta, reason, userId));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public void ConfirmDeduction(int qty)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TotalQuantity = Math.Max(0, TotalQuantity - qty);</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UpdatedAt = DateTime.UtcNow;</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RaiseDomainEvent(new StockChangedEvent(TenantId, Sku, TotalQuantity, AvailableQuantity));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AvailableQuantity is read via a repository method that joins the ledger.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public record Reservation(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Guid Id, TenantId TenantId, Sku Sku, int Qty,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OrderId OrderId, ReservationStatus Status,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DateTime ReservedAt, DateTime ExpiresAt,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DateTime? FinalizedAt);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public interface IReservationRepository</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Task&lt;Result&lt;Guid&gt;&gt; TryReserveAsync(</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TenantId t, Sku sku, int qty, OrderId orderId, CancellationToken ct);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Task&lt;int&gt; ReleaseExpiredAsync(CancellationToken ct);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Task ConfirmAsync(Guid reservationId, CancellationToken ct);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application handler becomes trivially simple because the correctness invariant is in the SQL: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public class ReserveStockHandler : IRequestHandler&lt;ReserveStockCommand, Result&lt;Guid&gt;&gt;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private readonly IReservationRepository _reservations;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private readonly ITenantContext _tenant;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public async Task&lt;Result&lt;Guid&gt;&gt; Handle(ReserveStockCommand cmd, CancellationToken ct)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 Idempotency: if the same order_id already has an active reservation, return it.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var existing = await _reservations.FindByOrderIdAsync(_tenant.Id, cmd.OrderId, ct);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if (existing is not null) return Result&lt;Guid&gt;.Success(existing.Id);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return await _reservations.TryReserveAsync(_tenant.Id, cmd.Sku, cmd.Quantity, cmd.OrderId, ct);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No RedLock, no application-level optimistic concurrency retry loop, no distributed lock service. The correctness comes from Postgres; the Result pattern communicates the failure mode.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rPr/>
      </w:pPr>
      <w:bookmarkStart w:colFirst="0" w:colLast="0" w:name="_pvkzvejahb8t" w:id="31"/>
      <w:bookmarkEnd w:id="31"/>
      <w:r w:rsidDel="00000000" w:rsidR="00000000" w:rsidRPr="00000000">
        <w:rPr>
          <w:rtl w:val="0"/>
        </w:rPr>
        <w:t xml:space="preserve">8. Stock Sync Engine</w:t>
      </w:r>
    </w:p>
    <w:p w:rsidR="00000000" w:rsidDel="00000000" w:rsidP="00000000" w:rsidRDefault="00000000" w:rsidRPr="00000000" w14:paraId="00000237">
      <w:pPr>
        <w:rPr/>
      </w:pPr>
      <w:r w:rsidDel="00000000" w:rsidR="00000000" w:rsidRPr="00000000">
        <w:rPr>
          <w:rtl w:val="0"/>
        </w:rPr>
        <w:t xml:space="preserve">This is the subsystem with the highest scale risk and the one that most clearly differentiates the architecture from naive designs.</w:t>
      </w:r>
    </w:p>
    <w:p w:rsidR="00000000" w:rsidDel="00000000" w:rsidP="00000000" w:rsidRDefault="00000000" w:rsidRPr="00000000" w14:paraId="00000238">
      <w:pPr>
        <w:pStyle w:val="Heading3"/>
        <w:rPr/>
      </w:pPr>
      <w:bookmarkStart w:colFirst="0" w:colLast="0" w:name="_338c8vljv7yv" w:id="32"/>
      <w:bookmarkEnd w:id="32"/>
      <w:r w:rsidDel="00000000" w:rsidR="00000000" w:rsidRPr="00000000">
        <w:rPr>
          <w:rtl w:val="0"/>
        </w:rPr>
        <w:t xml:space="preserve">8.1 The naive version and why it breaks</w:t>
      </w:r>
    </w:p>
    <w:p w:rsidR="00000000" w:rsidDel="00000000" w:rsidP="00000000" w:rsidRDefault="00000000" w:rsidRPr="00000000" w14:paraId="00000239">
      <w:pPr>
        <w:rPr/>
      </w:pPr>
      <w:r w:rsidDel="00000000" w:rsidR="00000000" w:rsidRPr="00000000">
        <w:rPr>
          <w:rtl w:val="0"/>
        </w:rPr>
        <w:t xml:space="preserve">Naive: on every </w:t>
      </w:r>
      <w:r w:rsidDel="00000000" w:rsidR="00000000" w:rsidRPr="00000000">
        <w:rPr>
          <w:rFonts w:ascii="Roboto Mono" w:cs="Roboto Mono" w:eastAsia="Roboto Mono" w:hAnsi="Roboto Mono"/>
          <w:color w:val="188038"/>
          <w:rtl w:val="0"/>
        </w:rPr>
        <w:t xml:space="preserve">StockChanged</w:t>
      </w:r>
      <w:r w:rsidDel="00000000" w:rsidR="00000000" w:rsidRPr="00000000">
        <w:rPr>
          <w:rtl w:val="0"/>
        </w:rPr>
        <w:t xml:space="preserve"> event, call every channel adapter once. Problems observable by Week 1 of real traffic:</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2"/>
        </w:numPr>
        <w:ind w:left="720" w:hanging="360"/>
      </w:pPr>
      <w:r w:rsidDel="00000000" w:rsidR="00000000" w:rsidRPr="00000000">
        <w:rPr>
          <w:b w:val="1"/>
          <w:bCs w:val="1"/>
          <w:rtl w:val="0"/>
        </w:rPr>
        <w:t xml:space="preserve">Fan-out amplification.</w:t>
      </w:r>
      <w:r w:rsidDel="00000000" w:rsidR="00000000" w:rsidRPr="00000000">
        <w:rPr>
          <w:rtl w:val="0"/>
        </w:rPr>
        <w:t xml:space="preserve"> SKU changing 10×/sec with 6 connected channels = 60 API calls/sec per SKU. Across 10K sellers with 1K hot SKUs each, that's millions of outbound calls/sec. The marketplaces will 429 us into oblivion.</w:t>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Rate-limit violation.</w:t>
      </w:r>
      <w:r w:rsidDel="00000000" w:rsidR="00000000" w:rsidRPr="00000000">
        <w:rPr>
          <w:rtl w:val="0"/>
        </w:rPr>
        <w:t xml:space="preserve"> Shopee enforces per-app rate limits (typically 1000 req/s). A global token bucket must exist; naive per-event calls blow past it.</w:t>
      </w:r>
    </w:p>
    <w:p w:rsidR="00000000" w:rsidDel="00000000" w:rsidP="00000000" w:rsidRDefault="00000000" w:rsidRPr="00000000" w14:paraId="0000023D">
      <w:pPr>
        <w:numPr>
          <w:ilvl w:val="0"/>
          <w:numId w:val="2"/>
        </w:numPr>
        <w:ind w:left="720" w:hanging="360"/>
      </w:pPr>
      <w:r w:rsidDel="00000000" w:rsidR="00000000" w:rsidRPr="00000000">
        <w:rPr>
          <w:b w:val="1"/>
          <w:bCs w:val="1"/>
          <w:rtl w:val="0"/>
        </w:rPr>
        <w:t xml:space="preserve">Priority inversion.</w:t>
      </w:r>
      <w:r w:rsidDel="00000000" w:rsidR="00000000" w:rsidRPr="00000000">
        <w:rPr>
          <w:rtl w:val="0"/>
        </w:rPr>
        <w:t xml:space="preserve"> A flash-sale SKU competes in the same queue as a routine adjustment. A 10,000-unit flash sale falling behind a bulk stock-take on 50K SKUs is a business disaster.</w:t>
      </w:r>
    </w:p>
    <w:p w:rsidR="00000000" w:rsidDel="00000000" w:rsidP="00000000" w:rsidRDefault="00000000" w:rsidRPr="00000000" w14:paraId="0000023E">
      <w:pPr>
        <w:pStyle w:val="Heading3"/>
        <w:rPr/>
      </w:pPr>
      <w:bookmarkStart w:colFirst="0" w:colLast="0" w:name="_rj1u71y5lv5w" w:id="33"/>
      <w:bookmarkEnd w:id="33"/>
      <w:r w:rsidDel="00000000" w:rsidR="00000000" w:rsidRPr="00000000">
        <w:rPr>
          <w:rtl w:val="0"/>
        </w:rPr>
        <w:t xml:space="preserve">8.2 The designed version</w:t>
      </w:r>
    </w:p>
    <w:p w:rsidR="00000000" w:rsidDel="00000000" w:rsidP="00000000" w:rsidRDefault="00000000" w:rsidRPr="00000000" w14:paraId="0000023F">
      <w:pPr>
        <w:rPr/>
      </w:pPr>
      <w:r w:rsidDel="00000000" w:rsidR="00000000" w:rsidRPr="00000000">
        <w:rPr>
          <w:rtl w:val="0"/>
        </w:rPr>
        <w:t xml:space="preserve">Three primitives composed into a single pipeline, one per channel per tenant: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(a) Coalescing buffer.</w:t>
      </w:r>
      <w:r w:rsidDel="00000000" w:rsidR="00000000" w:rsidRPr="00000000">
        <w:rPr>
          <w:rtl w:val="0"/>
        </w:rPr>
        <w:t xml:space="preserve"> Keyed on </w:t>
      </w:r>
      <w:r w:rsidDel="00000000" w:rsidR="00000000" w:rsidRPr="00000000">
        <w:rPr>
          <w:rFonts w:ascii="Roboto Mono" w:cs="Roboto Mono" w:eastAsia="Roboto Mono" w:hAnsi="Roboto Mono"/>
          <w:color w:val="188038"/>
          <w:rtl w:val="0"/>
        </w:rPr>
        <w:t xml:space="preserve">(tenant, sku, channel)</w:t>
      </w:r>
      <w:r w:rsidDel="00000000" w:rsidR="00000000" w:rsidRPr="00000000">
        <w:rPr>
          <w:rtl w:val="0"/>
        </w:rPr>
        <w:t xml:space="preserve">. When a new stock value arrives for a key, it </w:t>
      </w:r>
      <w:r w:rsidDel="00000000" w:rsidR="00000000" w:rsidRPr="00000000">
        <w:rPr>
          <w:b w:val="1"/>
          <w:bCs w:val="1"/>
          <w:rtl w:val="0"/>
        </w:rPr>
        <w:t xml:space="preserve">overwrites</w:t>
      </w:r>
      <w:r w:rsidDel="00000000" w:rsidR="00000000" w:rsidRPr="00000000">
        <w:rPr>
          <w:rtl w:val="0"/>
        </w:rPr>
        <w:t xml:space="preserve"> the pending value. Only the latest value for each key survives the debounce window (default 500ms, tunable per-tenant). A 10×/sec SKU updates the buffer 10 times but the channel sees one push.</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(b) Per-channel token bucket.</w:t>
      </w:r>
      <w:r w:rsidDel="00000000" w:rsidR="00000000" w:rsidRPr="00000000">
        <w:rPr>
          <w:rtl w:val="0"/>
        </w:rPr>
        <w:t xml:space="preserve"> Each channel has a bucket sized to its published rate limit with 20% safety margin. The bucket refills at the rate limit. Workers pull from the queue only when the bucket has tokens. If the bucket is empty, the worker parks on a </w:t>
      </w:r>
      <w:r w:rsidDel="00000000" w:rsidR="00000000" w:rsidRPr="00000000">
        <w:rPr>
          <w:rFonts w:ascii="Roboto Mono" w:cs="Roboto Mono" w:eastAsia="Roboto Mono" w:hAnsi="Roboto Mono"/>
          <w:color w:val="188038"/>
          <w:rtl w:val="0"/>
        </w:rPr>
        <w:t xml:space="preserve">TaskCompletionSource</w:t>
      </w:r>
      <w:r w:rsidDel="00000000" w:rsidR="00000000" w:rsidRPr="00000000">
        <w:rPr>
          <w:rtl w:val="0"/>
        </w:rPr>
        <w:t xml:space="preserve"> signaled by the refill tick.</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(c) Priority queue.</w:t>
      </w:r>
      <w:r w:rsidDel="00000000" w:rsidR="00000000" w:rsidRPr="00000000">
        <w:rPr>
          <w:rtl w:val="0"/>
        </w:rPr>
        <w:t xml:space="preserve"> Two queues per channel: high-priority (flash-sale SKUs, manually flagged or auto-detected by velocity) and regular. Workers drain high-priority exhaustively before polling regular. Starvation of regular is bounded by a watchdog that boosts anything waiting over 60s.</w:t>
      </w:r>
    </w:p>
    <w:p w:rsidR="00000000" w:rsidDel="00000000" w:rsidP="00000000" w:rsidRDefault="00000000" w:rsidRPr="00000000" w14:paraId="00000246">
      <w:pPr>
        <w:pStyle w:val="Heading3"/>
        <w:rPr/>
      </w:pPr>
      <w:bookmarkStart w:colFirst="0" w:colLast="0" w:name="_70pny5f35jo" w:id="34"/>
      <w:bookmarkEnd w:id="34"/>
      <w:r w:rsidDel="00000000" w:rsidR="00000000" w:rsidRPr="00000000">
        <w:rPr>
          <w:rtl w:val="0"/>
        </w:rPr>
        <w:t xml:space="preserve">8.3 Coalescing implementation</w:t>
      </w:r>
    </w:p>
    <w:p w:rsidR="00000000" w:rsidDel="00000000" w:rsidP="00000000" w:rsidRDefault="00000000" w:rsidRPr="00000000" w14:paraId="00000247">
      <w:pPr>
        <w:rPr/>
      </w:pPr>
      <w:r w:rsidDel="00000000" w:rsidR="00000000" w:rsidRPr="00000000">
        <w:rPr>
          <w:rtl w:val="0"/>
        </w:rPr>
        <w:t xml:space="preserve">public sealed class StockSyncCoalescer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Key = (tenantId, sku, channel)</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private readonly ConcurrentDictionary&lt;SyncKey, StockValue&gt; _pending = new();</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private readonly TimeSpan _debounce;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private readonly IStockPushQueue _queue;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public void Enqueue(SyncKey key, StockValue value)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Overwrite — only the latest value for this key matters.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_pending[key] = value;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 Runs on a timer every (debounce/2) period.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public async Task FlushAsync(CancellationToken ct)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var now = DateTime.UtcNow;</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foreach (var (key, value) in _pending)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if (now - value.EnqueuedAt &lt; _debounce) continue;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if (_pending.TryRemove(key, out var latest))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await _queue.EnqueueAsync(key, latest, ct);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coalescer is a process-local component in the Channel service. At mid-market scale (2,000 stock changes/sec), a single instance handles it comfortably; at higher scale the coalescer shards by </w:t>
      </w:r>
      <w:r w:rsidDel="00000000" w:rsidR="00000000" w:rsidRPr="00000000">
        <w:rPr>
          <w:rFonts w:ascii="Roboto Mono" w:cs="Roboto Mono" w:eastAsia="Roboto Mono" w:hAnsi="Roboto Mono"/>
          <w:color w:val="188038"/>
          <w:rtl w:val="0"/>
        </w:rPr>
        <w:t xml:space="preserve">hash(tenant_id, sku) % N</w:t>
      </w:r>
      <w:r w:rsidDel="00000000" w:rsidR="00000000" w:rsidRPr="00000000">
        <w:rPr>
          <w:rtl w:val="0"/>
        </w:rPr>
        <w:t xml:space="preserve"> across N instances, and each instance owns a partition of keys. The sharding is the first scale change in §15.</w:t>
      </w:r>
    </w:p>
    <w:p w:rsidR="00000000" w:rsidDel="00000000" w:rsidP="00000000" w:rsidRDefault="00000000" w:rsidRPr="00000000" w14:paraId="0000027A">
      <w:pPr>
        <w:pStyle w:val="Heading3"/>
        <w:rPr/>
      </w:pPr>
      <w:bookmarkStart w:colFirst="0" w:colLast="0" w:name="_qk57anwgm5bh" w:id="35"/>
      <w:bookmarkEnd w:id="35"/>
      <w:r w:rsidDel="00000000" w:rsidR="00000000" w:rsidRPr="00000000">
        <w:rPr>
          <w:rtl w:val="0"/>
        </w:rPr>
        <w:t xml:space="preserve">8.4 Token bucket and worker</w:t>
      </w:r>
    </w:p>
    <w:p w:rsidR="00000000" w:rsidDel="00000000" w:rsidP="00000000" w:rsidRDefault="00000000" w:rsidRPr="00000000" w14:paraId="0000027B">
      <w:pPr>
        <w:rPr/>
      </w:pPr>
      <w:r w:rsidDel="00000000" w:rsidR="00000000" w:rsidRPr="00000000">
        <w:rPr>
          <w:rtl w:val="0"/>
        </w:rPr>
        <w:t xml:space="preserve">public sealed class ChannelRateLimiter</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private readonly Channel&lt;int&gt; _tokens;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private readonly Timer _refill;</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public ChannelRateLimiter(int ratePerSecond, int burst)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_tokens = Channel.CreateBounded&lt;int&gt;(burst);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_refill = new Timer(_ =&gt;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for (var i = 0; i &lt; ratePerSecond; i++)</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_tokens.Writer.TryWrite(1);</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 null, TimeSpan.Zero, TimeSpan.FromSeconds(1));</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public ValueTask&lt;int&gt; AcquireAsync(CancellationToken ct)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=&gt; _tokens.Reader.ReadAsync(ct);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public sealed class StockPushWorker : BackgroundService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private readonly IPriorityQueue&lt;PushJob&gt; _queue;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private readonly ChannelRateLimiter _rateLimiter;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private readonly IChannelAdapter _adapter;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private readonly ILogger&lt;StockPushWorker&gt; _logger;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protected override async Task ExecuteAsync(CancellationToken ct)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await foreach (var job in _queue.DequeueAllAsync(ct))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await _rateLimiter.AcquireAsync(ct);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await PushWithRetry(job, ct);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private async Task PushWithRetry(PushJob job, CancellationToken ct)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Polly pipeline: circuit-breaker + retry with exp backoff is wired on the HttpClient.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var result = await _adapter.PushStockAsync(job.Sku, job.Quantity, ct);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if (!result.IsSuccess)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_logger.LogWarning(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"Stock push failed {Channel}/{Sku}: {Error}. Requeueing for retry.",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_adapter.ChannelName, job.Sku, result.Error);</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await _queue.EnqueueAsync(job with { RetryCount = job.RetryCount + 1 }, ct);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pStyle w:val="Heading3"/>
        <w:rPr/>
      </w:pPr>
      <w:bookmarkStart w:colFirst="0" w:colLast="0" w:name="_i467pp4oee41" w:id="36"/>
      <w:bookmarkEnd w:id="36"/>
      <w:r w:rsidDel="00000000" w:rsidR="00000000" w:rsidRPr="00000000">
        <w:rPr>
          <w:rtl w:val="0"/>
        </w:rPr>
        <w:t xml:space="preserve">8.5 Circuit breaker</w:t>
      </w:r>
    </w:p>
    <w:p w:rsidR="00000000" w:rsidDel="00000000" w:rsidP="00000000" w:rsidRDefault="00000000" w:rsidRPr="00000000" w14:paraId="000002D1">
      <w:pPr>
        <w:rPr/>
      </w:pPr>
      <w:r w:rsidDel="00000000" w:rsidR="00000000" w:rsidRPr="00000000">
        <w:rPr>
          <w:rtl w:val="0"/>
        </w:rPr>
        <w:t xml:space="preserve">Wired as a Polly handler at </w:t>
      </w:r>
      <w:r w:rsidDel="00000000" w:rsidR="00000000" w:rsidRPr="00000000">
        <w:rPr>
          <w:rFonts w:ascii="Roboto Mono" w:cs="Roboto Mono" w:eastAsia="Roboto Mono" w:hAnsi="Roboto Mono"/>
          <w:color w:val="188038"/>
          <w:rtl w:val="0"/>
        </w:rPr>
        <w:t xml:space="preserve">HttpClient</w:t>
      </w:r>
      <w:r w:rsidDel="00000000" w:rsidR="00000000" w:rsidRPr="00000000">
        <w:rPr>
          <w:rtl w:val="0"/>
        </w:rPr>
        <w:t xml:space="preserve"> registration time per channel:</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services.AddHttpClient&lt;ShopeeAdapter&gt;(client =&gt;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client.BaseAddress = new Uri(cfg.ShopeeApiUrl);</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client.Timeout = TimeSpan.FromSeconds(10);</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.AddPolicyHandler(RetryPolicy())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.AddPolicyHandler(CircuitBreakerPolicy());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static IAsyncPolicy&lt;HttpResponseMessage&gt; RetryPolicy()</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=&gt; Policy&lt;HttpResponseMessage&gt;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.Handle&lt;HttpRequestException&gt;()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.OrResult(r =&gt; (int)r.StatusCode &gt;= 500 || r.StatusCode == (HttpStatusCode)429)</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.WaitAndRetryAsync(</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retryCount: 3,</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sleepDurationProvider: attempt =&gt;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TimeSpan.FromMilliseconds(200 * Math.Pow(2, attempt))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 TimeSpan.FromMilliseconds(Random.Shared.Next(0, 100))); // jitter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static IAsyncPolicy&lt;HttpResponseMessage&gt; CircuitBreakerPolicy()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=&gt; Policy&lt;HttpResponseMessage&gt;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.Handle&lt;HttpRequestException&gt;()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.OrResult(r =&gt; (int)r.StatusCode &gt;= 500)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.CircuitBreakerAsync(</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handledEventsAllowedBeforeBreaking: 5,</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durationOfBreak: TimeSpan.FromMinutes(1));</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circuit breaker runs per channel per service instance, giving per-channel fault isolation. When Shopee's API is degraded, Lazada's sync is unaffected.</w:t>
      </w:r>
    </w:p>
    <w:p w:rsidR="00000000" w:rsidDel="00000000" w:rsidP="00000000" w:rsidRDefault="00000000" w:rsidRPr="00000000" w14:paraId="00000302">
      <w:pPr>
        <w:pStyle w:val="Heading3"/>
        <w:rPr/>
      </w:pPr>
      <w:bookmarkStart w:colFirst="0" w:colLast="0" w:name="_8sgtdtnnhh44" w:id="37"/>
      <w:bookmarkEnd w:id="37"/>
      <w:r w:rsidDel="00000000" w:rsidR="00000000" w:rsidRPr="00000000">
        <w:rPr>
          <w:rtl w:val="0"/>
        </w:rPr>
        <w:t xml:space="preserve">8.6 End-to-end sync latency budget (p99 &lt; 30s)</w:t>
      </w:r>
    </w:p>
    <w:p w:rsidR="00000000" w:rsidDel="00000000" w:rsidP="00000000" w:rsidRDefault="00000000" w:rsidRPr="00000000" w14:paraId="00000303">
      <w:pPr>
        <w:rPr/>
      </w:pPr>
      <w:r w:rsidDel="00000000" w:rsidR="00000000" w:rsidRPr="00000000">
        <w:rPr>
          <w:rtl w:val="0"/>
        </w:rPr>
        <w:t xml:space="preserve">  0 ms   Stock change committed + outbox insert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50 ms   LISTEN/NOTIFY wakes outbox processor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100 ms   Event published to RabbitMQ</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150 ms   Channel service consumer receives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200 ms   Coalescer enqueues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700 ms   Coalescer flushes (debounce window = 500ms)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800 ms   Rate limiter acquires token (assuming bucket non-empty)</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900 ms   HTTP call to marketplace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~5–20s   Marketplace ack (dominated by external API latency)</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~30s     Allowed slack for retry once + circuit breaker half-open recovery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If the marketplace's own p99 is pathological, our SLO is out of reach regardless of our design. This is an SLO we measure as </w:t>
      </w:r>
      <w:r w:rsidDel="00000000" w:rsidR="00000000" w:rsidRPr="00000000">
        <w:rPr>
          <w:b w:val="1"/>
          <w:bCs w:val="1"/>
          <w:rtl w:val="0"/>
        </w:rPr>
        <w:t xml:space="preserve">excluding external latency above the p95 bound</w:t>
      </w:r>
      <w:r w:rsidDel="00000000" w:rsidR="00000000" w:rsidRPr="00000000">
        <w:rPr>
          <w:rtl w:val="0"/>
        </w:rPr>
        <w:t xml:space="preserve"> and alert on separately — you cannot be on the hook for someone else's unavailability.</w:t>
      </w:r>
    </w:p>
    <w:p w:rsidR="00000000" w:rsidDel="00000000" w:rsidP="00000000" w:rsidRDefault="00000000" w:rsidRPr="00000000" w14:paraId="00000318">
      <w:pPr>
        <w:pStyle w:val="Heading3"/>
        <w:rPr/>
      </w:pPr>
      <w:bookmarkStart w:colFirst="0" w:colLast="0" w:name="_he19gq6ocu3a" w:id="38"/>
      <w:bookmarkEnd w:id="38"/>
      <w:r w:rsidDel="00000000" w:rsidR="00000000" w:rsidRPr="00000000">
        <w:rPr>
          <w:rtl w:val="0"/>
        </w:rPr>
        <w:t xml:space="preserve">8.7 Allocation engine</w:t>
      </w:r>
    </w:p>
    <w:p w:rsidR="00000000" w:rsidDel="00000000" w:rsidP="00000000" w:rsidRDefault="00000000" w:rsidRPr="00000000" w14:paraId="00000319">
      <w:pPr>
        <w:rPr/>
      </w:pPr>
      <w:r w:rsidDel="00000000" w:rsidR="00000000" w:rsidRPr="00000000">
        <w:rPr>
          <w:rtl w:val="0"/>
        </w:rPr>
        <w:t xml:space="preserve">Allocation computes per-channel stock shares on every </w:t>
      </w:r>
      <w:r w:rsidDel="00000000" w:rsidR="00000000" w:rsidRPr="00000000">
        <w:rPr>
          <w:rFonts w:ascii="Roboto Mono" w:cs="Roboto Mono" w:eastAsia="Roboto Mono" w:hAnsi="Roboto Mono"/>
          <w:color w:val="188038"/>
          <w:rtl w:val="0"/>
        </w:rPr>
        <w:t xml:space="preserve">StockChanged</w:t>
      </w:r>
      <w:r w:rsidDel="00000000" w:rsidR="00000000" w:rsidRPr="00000000">
        <w:rPr>
          <w:rFonts w:ascii="Arial Unicode MS" w:cs="Arial Unicode MS" w:eastAsia="Arial Unicode MS" w:hAnsi="Arial Unicode MS"/>
          <w:rtl w:val="0"/>
        </w:rPr>
        <w:t xml:space="preserve">. The engine is pure (no I/O), deterministic, and property-tested: for any total ≥ 0 and any rule set, </w:t>
      </w:r>
      <w:r w:rsidDel="00000000" w:rsidR="00000000" w:rsidRPr="00000000">
        <w:rPr>
          <w:rFonts w:ascii="Roboto Mono" w:cs="Roboto Mono" w:eastAsia="Roboto Mono" w:hAnsi="Roboto Mono"/>
          <w:color w:val="188038"/>
          <w:rtl w:val="0"/>
        </w:rPr>
        <w:t xml:space="preserve">sum(allocations) + safety_buffer == total</w:t>
      </w:r>
      <w:r w:rsidDel="00000000" w:rsidR="00000000" w:rsidRPr="00000000">
        <w:rPr>
          <w:rtl w:val="0"/>
        </w:rPr>
        <w:t xml:space="preserve"> and no allocation exceeds its channel's </w:t>
      </w:r>
      <w:r w:rsidDel="00000000" w:rsidR="00000000" w:rsidRPr="00000000">
        <w:rPr>
          <w:rFonts w:ascii="Roboto Mono" w:cs="Roboto Mono" w:eastAsia="Roboto Mono" w:hAnsi="Roboto Mono"/>
          <w:color w:val="188038"/>
          <w:rtl w:val="0"/>
        </w:rPr>
        <w:t xml:space="preserve">max_allocation</w:t>
      </w:r>
      <w:r w:rsidDel="00000000" w:rsidR="00000000" w:rsidRPr="00000000">
        <w:rPr>
          <w:rtl w:val="0"/>
        </w:rPr>
        <w:t xml:space="preserve"> cap.</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public interface IAllocationEngine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 Returns a map from channel name to allocation qty.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ImmutableDictionary&lt;string, int&gt; Allocate(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int totalAvailable,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IReadOnlyList&lt;ChannelAllocationRule&gt; rules,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int safetyBufferPercent);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public sealed class WeightedAllocationEngine : IAllocationEngine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public ImmutableDictionary&lt;string, int&gt; Allocate(int totalAvailable,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IReadOnlyList&lt;ChannelAllocationRule&gt; rules, int safetyBufferPercent)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if (totalAvailable &lt;= 0 || rules.Count == 0) return ImmutableDictionary&lt;string, int&gt;.Empty;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var safetyBuffer = (int)Math.Ceiling(totalAvailable * safetyBufferPercent / 100.0);</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var distributable = totalAvailable - safetyBuffer;</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var totalWeight = rules.Sum(r =&gt; r.Weight);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var builder = ImmutableDictionary.CreateBuilder&lt;string, int&gt;();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var allocated = 0;</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foreach (var rule in rules.OrderByDescending(r =&gt; r.Priority))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var share = Math.Min(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(int)Math.Floor((double)distributable * rule.Weight / totalWeight),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Math.Min(rule.MaxAllocation ?? int.MaxValue, distributable - allocated));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builder[rule.ChannelName] = Math.Max(0, share);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allocated += share;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 Distribute rounding remainder to highest-priority channel.</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var remainder = distributable - allocated;</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if (remainder &gt; 0)</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var top = rules.OrderByDescending(r =&gt; r.Priority).First().ChannelName;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builder[top] = builder[top] + remainder;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return builder.ToImmutable();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rPr/>
      </w:pPr>
      <w:bookmarkStart w:colFirst="0" w:colLast="0" w:name="_rcedr83ksqkp" w:id="39"/>
      <w:bookmarkEnd w:id="39"/>
      <w:r w:rsidDel="00000000" w:rsidR="00000000" w:rsidRPr="00000000">
        <w:rPr>
          <w:rtl w:val="0"/>
        </w:rPr>
        <w:t xml:space="preserve">9. Webhook Ingest</w:t>
      </w:r>
    </w:p>
    <w:p w:rsidR="00000000" w:rsidDel="00000000" w:rsidP="00000000" w:rsidRDefault="00000000" w:rsidRPr="00000000" w14:paraId="00000367">
      <w:pPr>
        <w:pStyle w:val="Heading3"/>
        <w:rPr/>
      </w:pPr>
      <w:bookmarkStart w:colFirst="0" w:colLast="0" w:name="_m7pqdtoiq4kq" w:id="40"/>
      <w:bookmarkEnd w:id="40"/>
      <w:r w:rsidDel="00000000" w:rsidR="00000000" w:rsidRPr="00000000">
        <w:rPr>
          <w:rtl w:val="0"/>
        </w:rPr>
        <w:t xml:space="preserve">9.1 The correctness requirement</w:t>
      </w:r>
    </w:p>
    <w:p w:rsidR="00000000" w:rsidDel="00000000" w:rsidP="00000000" w:rsidRDefault="00000000" w:rsidRPr="00000000" w14:paraId="00000368">
      <w:pPr>
        <w:rPr/>
      </w:pPr>
      <w:r w:rsidDel="00000000" w:rsidR="00000000" w:rsidRPr="00000000">
        <w:rPr>
          <w:rtl w:val="0"/>
        </w:rPr>
        <w:t xml:space="preserve">Marketplaces deliver webhooks </w:t>
      </w:r>
      <w:r w:rsidDel="00000000" w:rsidR="00000000" w:rsidRPr="00000000">
        <w:rPr>
          <w:b w:val="1"/>
          <w:bCs w:val="1"/>
          <w:rtl w:val="0"/>
        </w:rPr>
        <w:t xml:space="preserve">at least once</w:t>
      </w:r>
      <w:r w:rsidDel="00000000" w:rsidR="00000000" w:rsidRPr="00000000">
        <w:rPr>
          <w:rtl w:val="0"/>
        </w:rPr>
        <w:t xml:space="preserve">. Shopee and Lazada both retry aggressively on non-200 responses, and both have been observed to redeliver events even after a 200 response in certain failure modes. Idempotency is not optional.</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The original plan used Redis for dedup. That is wrong: Redis is ephemeral, and a cache flush + a duplicate delivery = a duplicated order. At 50M orders the cost of this kind of bug is unrecoverable.</w:t>
      </w:r>
    </w:p>
    <w:p w:rsidR="00000000" w:rsidDel="00000000" w:rsidP="00000000" w:rsidRDefault="00000000" w:rsidRPr="00000000" w14:paraId="0000036B">
      <w:pPr>
        <w:pStyle w:val="Heading3"/>
        <w:rPr/>
      </w:pPr>
      <w:bookmarkStart w:colFirst="0" w:colLast="0" w:name="_l7jjfe9447ru" w:id="41"/>
      <w:bookmarkEnd w:id="41"/>
      <w:r w:rsidDel="00000000" w:rsidR="00000000" w:rsidRPr="00000000">
        <w:rPr>
          <w:rtl w:val="0"/>
        </w:rPr>
        <w:t xml:space="preserve">9.2 The receiver</w:t>
      </w:r>
    </w:p>
    <w:p w:rsidR="00000000" w:rsidDel="00000000" w:rsidP="00000000" w:rsidRDefault="00000000" w:rsidRPr="00000000" w14:paraId="0000036C">
      <w:pPr>
        <w:rPr/>
      </w:pPr>
      <w:r w:rsidDel="00000000" w:rsidR="00000000" w:rsidRPr="00000000">
        <w:rPr>
          <w:rtl w:val="0"/>
        </w:rPr>
        <w:t xml:space="preserve">[HttpPost("webhooks/{channel}")]</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[AllowAnonymous]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public async Task&lt;IActionResult&gt; ReceiveAsync(</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string channel,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[FromBody] JsonElement payload,</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[FromHeader(Name = "X-Signature")] string signature,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CancellationToken ct)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 1. Fast signature verification; reject before DB if invalid.</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var adapter = _adapterFactory.GetAdapter(channel);</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if (adapter is null) return NotFound();</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if (!adapter.VerifySignature(payload.GetRawText(), signature))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return Unauthorized();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 2. Extract idempotency key per-channel.</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var eventId = adapter.ExtractEventId(payload);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 3. Persist raw payload + UNIQUE(channel_id, provider_event_id).</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    On duplicate, return 200 immediately without processing.</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var inserted = await _webhookRepo.TryInsertAsync(</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new WebhookEvent(channel, eventId, payload, DateTime.UtcNow), ct);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if (!inserted)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_metrics.DuplicateWebhooks.Inc(channel);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return Ok(); // Explicitly 200 to stop retries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 4. Enqueue for async processing via MassTransit.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await _publish.Publish(new WebhookReceivedEvent(channel, eventId), ct);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return Ok();</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pStyle w:val="Heading3"/>
        <w:rPr/>
      </w:pPr>
      <w:bookmarkStart w:colFirst="0" w:colLast="0" w:name="_ejlygdyyszr" w:id="42"/>
      <w:bookmarkEnd w:id="42"/>
      <w:r w:rsidDel="00000000" w:rsidR="00000000" w:rsidRPr="00000000">
        <w:rPr>
          <w:rtl w:val="0"/>
        </w:rPr>
        <w:t xml:space="preserve">9.3 The schema</w:t>
      </w:r>
    </w:p>
    <w:p w:rsidR="00000000" w:rsidDel="00000000" w:rsidP="00000000" w:rsidRDefault="00000000" w:rsidRPr="00000000" w14:paraId="000003A4">
      <w:pPr>
        <w:rPr/>
      </w:pPr>
      <w:r w:rsidDel="00000000" w:rsidR="00000000" w:rsidRPr="00000000">
        <w:rPr>
          <w:rtl w:val="0"/>
        </w:rPr>
        <w:t xml:space="preserve">CREATE TABLE webhook_events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id BIGSERIAL PRIMARY KEY,</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tenant_id UUID NOT NULL,</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channel_id UUID NOT NULL,</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provider_event_id TEXT NOT NULL,</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payload JSONB NOT NULL,</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signature TEXT NOT NULL,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received_at TIMESTAMPTZ NOT NULL DEFAULT NOW(),</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processed_at TIMESTAMPTZ,</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UNIQUE (channel_id, provider_event_id)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PARTITION BY RANGE (received_at);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Monthly partitions; retention policy = 90 days.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CREATE TABLE webhook_events_2026_04 PARTITION OF webhook_events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FOR VALUES FROM ('2026-04-01') TO ('2026-05-01');</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Monthly partitioning makes 90-day retention a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operation, not a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At mid-market scale (30K webhook events/sec peak, ~1B events/month), this matters.</w:t>
      </w:r>
    </w:p>
    <w:p w:rsidR="00000000" w:rsidDel="00000000" w:rsidP="00000000" w:rsidRDefault="00000000" w:rsidRPr="00000000" w14:paraId="000003C1">
      <w:pPr>
        <w:pStyle w:val="Heading3"/>
        <w:rPr/>
      </w:pPr>
      <w:bookmarkStart w:colFirst="0" w:colLast="0" w:name="_rqdkwnt9nd9n" w:id="43"/>
      <w:bookmarkEnd w:id="43"/>
      <w:r w:rsidDel="00000000" w:rsidR="00000000" w:rsidRPr="00000000">
        <w:rPr>
          <w:rtl w:val="0"/>
        </w:rPr>
        <w:t xml:space="preserve">9.4 Signature verification timing</w:t>
      </w:r>
    </w:p>
    <w:p w:rsidR="00000000" w:rsidDel="00000000" w:rsidP="00000000" w:rsidRDefault="00000000" w:rsidRPr="00000000" w14:paraId="000003C2">
      <w:pPr>
        <w:rPr/>
      </w:pPr>
      <w:r w:rsidDel="00000000" w:rsidR="00000000" w:rsidRPr="00000000">
        <w:rPr>
          <w:rtl w:val="0"/>
        </w:rPr>
        <w:t xml:space="preserve">HMAC verification uses </w:t>
      </w:r>
      <w:r w:rsidDel="00000000" w:rsidR="00000000" w:rsidRPr="00000000">
        <w:rPr>
          <w:rFonts w:ascii="Roboto Mono" w:cs="Roboto Mono" w:eastAsia="Roboto Mono" w:hAnsi="Roboto Mono"/>
          <w:color w:val="188038"/>
          <w:rtl w:val="0"/>
        </w:rPr>
        <w:t xml:space="preserve">CryptographicOperations.FixedTimeEquals</w:t>
      </w:r>
      <w:r w:rsidDel="00000000" w:rsidR="00000000" w:rsidRPr="00000000">
        <w:rPr>
          <w:rtl w:val="0"/>
        </w:rPr>
        <w:t xml:space="preserve"> to prevent timing side-channels. The adapter interface forces this: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public abstract class ChannelAdapterBase : IChannelAdapter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protected bool VerifyHmacSha256(string payload, string signatureHeader, string secret)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var expected = ComputeHmacSha256(payload, secret);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return CryptographicOperations.FixedTimeEquals(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Encoding.UTF8.GetBytes(expected),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Encoding.UTF8.GetBytes(signatureHeader));</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pStyle w:val="Heading3"/>
        <w:rPr/>
      </w:pPr>
      <w:bookmarkStart w:colFirst="0" w:colLast="0" w:name="_xqyq66rxczvh" w:id="44"/>
      <w:bookmarkEnd w:id="44"/>
      <w:r w:rsidDel="00000000" w:rsidR="00000000" w:rsidRPr="00000000">
        <w:rPr>
          <w:rtl w:val="0"/>
        </w:rPr>
        <w:t xml:space="preserve">9.5 Fast-ACK discipline</w:t>
      </w:r>
    </w:p>
    <w:p w:rsidR="00000000" w:rsidDel="00000000" w:rsidP="00000000" w:rsidRDefault="00000000" w:rsidRPr="00000000" w14:paraId="000003D8">
      <w:pPr>
        <w:rPr/>
      </w:pPr>
      <w:r w:rsidDel="00000000" w:rsidR="00000000" w:rsidRPr="00000000">
        <w:rPr>
          <w:rtl w:val="0"/>
        </w:rPr>
        <w:t xml:space="preserve">The receiver returns 200 within ~50ms (excluding network) at p99. Processing is always async. This is non-negotiable: a 500ms ACK × 30K webhooks/sec = 15K concurrent inflight requests = connection pool exhaustion. Marketplaces also time out and retry after ~5s on most providers; slow ACK amplifies the inbound load.</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rPr/>
      </w:pPr>
      <w:bookmarkStart w:colFirst="0" w:colLast="0" w:name="_arqy40sel785" w:id="45"/>
      <w:bookmarkEnd w:id="45"/>
      <w:r w:rsidDel="00000000" w:rsidR="00000000" w:rsidRPr="00000000">
        <w:rPr>
          <w:rtl w:val="0"/>
        </w:rPr>
        <w:t xml:space="preserve">10. Fulfillment Saga</w:t>
      </w:r>
    </w:p>
    <w:p w:rsidR="00000000" w:rsidDel="00000000" w:rsidP="00000000" w:rsidRDefault="00000000" w:rsidRPr="00000000" w14:paraId="000003DC">
      <w:pPr>
        <w:pStyle w:val="Heading3"/>
        <w:rPr/>
      </w:pPr>
      <w:bookmarkStart w:colFirst="0" w:colLast="0" w:name="_8vhft7faavzl" w:id="46"/>
      <w:bookmarkEnd w:id="46"/>
      <w:r w:rsidDel="00000000" w:rsidR="00000000" w:rsidRPr="00000000">
        <w:rPr>
          <w:rtl w:val="0"/>
        </w:rPr>
        <w:t xml:space="preserve">10.1 Why a saga here</w:t>
      </w:r>
    </w:p>
    <w:p w:rsidR="00000000" w:rsidDel="00000000" w:rsidP="00000000" w:rsidRDefault="00000000" w:rsidRPr="00000000" w14:paraId="000003DD">
      <w:pPr>
        <w:rPr/>
      </w:pPr>
      <w:r w:rsidDel="00000000" w:rsidR="00000000" w:rsidRPr="00000000">
        <w:rPr>
          <w:rtl w:val="0"/>
        </w:rPr>
        <w:t xml:space="preserve">The order-to-ship flow has four steps (Reserve, Pick, Pack, Ship) that each can fail independently. A failure in Pick must release the reservation; a failure in Pack must release pick commitments; a failure in Ship must unpack. These are compensations, not rollbacks — we cannot use a single distributed transaction because each step spans a service boundary and human action.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MassTransit's state machine saga makes the state explicit, persists it, and handles redelivery and timeouts. The alternative (in-process state machine inside the Order aggregate) is simpler but loses the redelivery and timeout machinery; we would have to build those anyway.</w:t>
      </w:r>
    </w:p>
    <w:p w:rsidR="00000000" w:rsidDel="00000000" w:rsidP="00000000" w:rsidRDefault="00000000" w:rsidRPr="00000000" w14:paraId="000003E0">
      <w:pPr>
        <w:pStyle w:val="Heading3"/>
        <w:rPr/>
      </w:pPr>
      <w:bookmarkStart w:colFirst="0" w:colLast="0" w:name="_btnlnookshp5" w:id="47"/>
      <w:bookmarkEnd w:id="47"/>
      <w:r w:rsidDel="00000000" w:rsidR="00000000" w:rsidRPr="00000000">
        <w:rPr>
          <w:rtl w:val="0"/>
        </w:rPr>
        <w:t xml:space="preserve">10.2 States and transitions</w:t>
      </w:r>
    </w:p>
    <w:p w:rsidR="00000000" w:rsidDel="00000000" w:rsidP="00000000" w:rsidRDefault="00000000" w:rsidRPr="00000000" w14:paraId="000003E1">
      <w:pPr>
        <w:rPr/>
      </w:pPr>
      <w:r w:rsidDel="00000000" w:rsidR="00000000" w:rsidRPr="00000000">
        <w:rPr>
          <w:rtl w:val="0"/>
        </w:rPr>
        <w:t xml:space="preserve">Initial ──OrderReceived──▶ Reserving</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Reserving ──StockReserved──▶ Picking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Reserving ──StockReservationFailed──▶ Failed</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Picking ──PickCompleted──▶ Packing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Picking ──PickFailed──▶ Compensating (release reservation)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Compensating ──StockReleased──▶ Failed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Packing ──PackCompleted──▶ Shipping</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Packing ──PackFailed──▶ Compensating</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Shipping ──ShipConfirmed──▶ Completed (publish ConfirmStockDeduction + PushTrackingToChannel)</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Shipping ──ShipFailed──▶ Compensating</w:t>
      </w:r>
    </w:p>
    <w:p w:rsidR="00000000" w:rsidDel="00000000" w:rsidP="00000000" w:rsidRDefault="00000000" w:rsidRPr="00000000" w14:paraId="000003F4">
      <w:pPr>
        <w:pStyle w:val="Heading3"/>
        <w:rPr/>
      </w:pPr>
      <w:bookmarkStart w:colFirst="0" w:colLast="0" w:name="_nb4hjn95a3q" w:id="48"/>
      <w:bookmarkEnd w:id="48"/>
      <w:r w:rsidDel="00000000" w:rsidR="00000000" w:rsidRPr="00000000">
        <w:rPr>
          <w:rtl w:val="0"/>
        </w:rPr>
        <w:t xml:space="preserve">10.3 Implementation</w:t>
      </w:r>
    </w:p>
    <w:p w:rsidR="00000000" w:rsidDel="00000000" w:rsidP="00000000" w:rsidRDefault="00000000" w:rsidRPr="00000000" w14:paraId="000003F5">
      <w:pPr>
        <w:rPr/>
      </w:pPr>
      <w:r w:rsidDel="00000000" w:rsidR="00000000" w:rsidRPr="00000000">
        <w:rPr>
          <w:rtl w:val="0"/>
        </w:rPr>
        <w:t xml:space="preserve">public class FulfillmentSagaState : SagaStateMachineInstance, ISagaVersion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public Guid CorrelationId { get; set;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public string CurrentState { get; set; } = default!;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public Guid TenantId { get; set;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public string OrderId { get; set; } = default!;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public string Sku { get; set; } = default!;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public int Quantity { get; set;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public Guid? ReservationId { get; set;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public Guid? PickWaveId { get; set;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public DateTime CreatedAt { get; set;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public DateTime? CompletedAt { get; set;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public string? FailureReason { get; set;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public int Version { get; set;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public class FulfillmentSaga : MassTransitStateMachine&lt;FulfillmentSagaState&gt;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public State Reserving { get; private set; } = default!;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public State Picking { get; private set; } = default!;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public State Packing { get; private set; } = default!;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public State Shipping { get; private set; } = default!;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public State Completed { get; private set; } = default!;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public State Failed { get; private set; } = default!;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public State Compensating { get; private set; } = default!;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public Event&lt;OrderReceivedEvent&gt; OrderReceived { get; private set; } = default!;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public Event&lt;StockReservedEvent&gt; StockReserved { get; private set; } = default!;</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public Event&lt;StockReservationFailedEvent&gt; StockReservationFailed { get; private set; } = default!;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public Event&lt;PickCompletedEvent&gt; PickCompleted { get; private set; } = default!;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public Event&lt;PickFailedEvent&gt; PickFailed { get; private set; } = default!;</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public Event&lt;PackCompletedEvent&gt; PackCompleted { get; private set; } = default!;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public Event&lt;ShipConfirmedEvent&gt; ShipConfirmed { get; private set; } = default!;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public FulfillmentSaga()</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InstanceState(x =&gt; x.CurrentState);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Initially(When(OrderReceived)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.Then(ctx =&gt;</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ctx.Saga.TenantId = ctx.Message.TenantId;</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ctx.Saga.OrderId = ctx.Message.OrderId;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ctx.Saga.Sku = ctx.Message.Sku;</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ctx.Saga.Quantity = ctx.Message.Quantity;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ctx.Saga.CreatedAt = DateTime.UtcNow;</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.Publish(ctx =&gt; new ReserveStockCommand(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ctx.Saga.TenantId, ctx.Saga.Sku, ctx.Saga.Quantity, ctx.Saga.OrderId))</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.TransitionTo(Reserving));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During(Reserving,</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When(StockReserved)</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.Then(ctx =&gt; ctx.Saga.ReservationId = ctx.Message.ReservationId)</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.Publish(ctx =&gt; new GeneratePickWaveCommand(</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ctx.Saga.TenantId, ctx.Saga.OrderId, ctx.Saga.Sku, ctx.Saga.Quantity))</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.TransitionTo(Picking),</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When(StockReservationFailed)</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.Then(ctx =&gt; ctx.Saga.FailureReason = ctx.Message.Reason)</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.TransitionTo(Failed)</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.Finalize());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During(Picking,</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When(PickCompleted)</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.Then(ctx =&gt; ctx.Saga.PickWaveId = ctx.Message.PickWaveId)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.Publish(ctx =&gt; new StartPackingCommand(</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ctx.Saga.TenantId, ctx.Saga.OrderId, ctx.Saga.PickWaveId!.Value))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.TransitionTo(Packing),</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When(PickFailed)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.Then(ctx =&gt; ctx.Saga.FailureReason = ctx.Message.Reason)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.Publish(ctx =&gt; new ReleaseStockCommand(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ctx.Saga.TenantId, ctx.Saga.ReservationId!.Value))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.TransitionTo(Compensating));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During(Packing,</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When(PackCompleted)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.Publish(ctx =&gt; new RequestShipmentCommand(ctx.Saga.TenantId, ctx.Saga.OrderId))</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.TransitionTo(Shipping));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During(Shipping,</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When(ShipConfirmed)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.Then(ctx =&gt; ctx.Saga.CompletedAt = DateTime.UtcNow)</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.Publish(ctx =&gt; new ConfirmStockDeductionCommand(</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ctx.Saga.TenantId, ctx.Saga.ReservationId!.Value, ctx.Saga.Sku, ctx.Saga.Quantity))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.Publish(ctx =&gt; new PushTrackingToChannelCommand(</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ctx.Saga.TenantId, ctx.Saga.OrderId, ctx.Message.TrackingNumber))</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.TransitionTo(Completed)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.Finalize());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During(Compensating,</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When(StockReleased)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.TransitionTo(Failed)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.Finalize());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SetCompletedWhenFinalized();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pStyle w:val="Heading3"/>
        <w:rPr/>
      </w:pPr>
      <w:bookmarkStart w:colFirst="0" w:colLast="0" w:name="_lbblcunica9m" w:id="49"/>
      <w:bookmarkEnd w:id="49"/>
      <w:r w:rsidDel="00000000" w:rsidR="00000000" w:rsidRPr="00000000">
        <w:rPr>
          <w:rtl w:val="0"/>
        </w:rPr>
        <w:t xml:space="preserve">10.4 Saga scale</w:t>
      </w:r>
    </w:p>
    <w:p w:rsidR="00000000" w:rsidDel="00000000" w:rsidP="00000000" w:rsidRDefault="00000000" w:rsidRPr="00000000" w14:paraId="000004A3">
      <w:pPr>
        <w:rPr/>
      </w:pPr>
      <w:r w:rsidDel="00000000" w:rsidR="00000000" w:rsidRPr="00000000">
        <w:rPr>
          <w:rtl w:val="0"/>
        </w:rPr>
        <w:t xml:space="preserve">MassTransit persists saga state in Postgres by default. At 10K concurrent sagas this is fine. At 10M concurrent sagas the saga state table becomes hot and the write rate from state transitions dominates the DB. Migration path: switch to the Redis-backed saga repository (MassTransit supports it out of the box). Documented in §15.</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rPr/>
      </w:pPr>
      <w:bookmarkStart w:colFirst="0" w:colLast="0" w:name="_ikde21hir6ux" w:id="50"/>
      <w:bookmarkEnd w:id="50"/>
      <w:r w:rsidDel="00000000" w:rsidR="00000000" w:rsidRPr="00000000">
        <w:rPr>
          <w:rtl w:val="0"/>
        </w:rPr>
        <w:t xml:space="preserve">11. Outbox and Event Delivery</w:t>
      </w:r>
    </w:p>
    <w:p w:rsidR="00000000" w:rsidDel="00000000" w:rsidP="00000000" w:rsidRDefault="00000000" w:rsidRPr="00000000" w14:paraId="000004A7">
      <w:pPr>
        <w:pStyle w:val="Heading3"/>
        <w:rPr/>
      </w:pPr>
      <w:bookmarkStart w:colFirst="0" w:colLast="0" w:name="_b1clpgqpqvz8" w:id="51"/>
      <w:bookmarkEnd w:id="51"/>
      <w:r w:rsidDel="00000000" w:rsidR="00000000" w:rsidRPr="00000000">
        <w:rPr>
          <w:rtl w:val="0"/>
        </w:rPr>
        <w:t xml:space="preserve">11.1 Outbox schema</w:t>
      </w:r>
    </w:p>
    <w:p w:rsidR="00000000" w:rsidDel="00000000" w:rsidP="00000000" w:rsidRDefault="00000000" w:rsidRPr="00000000" w14:paraId="000004A8">
      <w:pPr>
        <w:rPr/>
      </w:pPr>
      <w:r w:rsidDel="00000000" w:rsidR="00000000" w:rsidRPr="00000000">
        <w:rPr>
          <w:rtl w:val="0"/>
        </w:rPr>
        <w:t xml:space="preserve">CREATE TABLE outbox_messages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id UUID PRIMARY KEY,</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tenant_id UUID NOT NULL,</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event_type TEXT NOT NULL,</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payload JSONB NOT NULL,</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trace_id TEXT,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created_at TIMESTAMPTZ NOT NULL DEFAULT NOW(),</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processed_at TIMESTAMPTZ,</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retry_count INT NOT NULL DEFAULT 0,</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last_error TEXT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PARTITION BY RANGE (created_at);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Monthly partitions, same pattern as webhooks.</w:t>
      </w:r>
    </w:p>
    <w:p w:rsidR="00000000" w:rsidDel="00000000" w:rsidP="00000000" w:rsidRDefault="00000000" w:rsidRPr="00000000" w14:paraId="000004BF">
      <w:pPr>
        <w:pStyle w:val="Heading3"/>
        <w:rPr/>
      </w:pPr>
      <w:bookmarkStart w:colFirst="0" w:colLast="0" w:name="_dj39ofu6uq8l" w:id="52"/>
      <w:bookmarkEnd w:id="52"/>
      <w:r w:rsidDel="00000000" w:rsidR="00000000" w:rsidRPr="00000000">
        <w:rPr>
          <w:rtl w:val="0"/>
        </w:rPr>
        <w:t xml:space="preserve">11.2 EF interceptor writes domain events to the outbox</w:t>
      </w:r>
    </w:p>
    <w:p w:rsidR="00000000" w:rsidDel="00000000" w:rsidP="00000000" w:rsidRDefault="00000000" w:rsidRPr="00000000" w14:paraId="000004C0">
      <w:pPr>
        <w:rPr/>
      </w:pPr>
      <w:r w:rsidDel="00000000" w:rsidR="00000000" w:rsidRPr="00000000">
        <w:rPr>
          <w:rtl w:val="0"/>
        </w:rPr>
        <w:t xml:space="preserve">public class OutboxInterceptor : SaveChangesInterceptor</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public override async ValueTask&lt;InterceptionResult&lt;int&gt;&gt; SavingChangesAsync(</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DbContextEventData eventData,</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InterceptionResult&lt;int&gt; result,</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CancellationToken ct = default)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var db = eventData.Context!;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var events = db.ChangeTracker.Entries&lt;BaseEntity&gt;()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.SelectMany(e =&gt; e.Entity.DomainEvents).ToList();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foreach (var ev in events)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db.Set&lt;OutboxMessage&gt;().Add(new OutboxMessage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Id = Guid.NewGuid(),</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TenantId = ev.TenantId,</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EventType = ev.GetType().AssemblyQualifiedName!,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Payload = JsonSerializer.Serialize(ev, ev.GetType()),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TraceId = Activity.Current?.TraceId.ToString(),</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CreatedAt = DateTime.UtcNow</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foreach (var entry in db.ChangeTracker.Entries&lt;BaseEntity&gt;())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entry.Entity.ClearDomainEvents();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return result;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Atomic with the business write: if the business change commits, the event is durable; if the change rolls back, no ghost event.</w:t>
      </w:r>
    </w:p>
    <w:p w:rsidR="00000000" w:rsidDel="00000000" w:rsidP="00000000" w:rsidRDefault="00000000" w:rsidRPr="00000000" w14:paraId="000004F7">
      <w:pPr>
        <w:pStyle w:val="Heading3"/>
        <w:rPr/>
      </w:pPr>
      <w:bookmarkStart w:colFirst="0" w:colLast="0" w:name="_og4tsfuyucdz" w:id="53"/>
      <w:bookmarkEnd w:id="53"/>
      <w:r w:rsidDel="00000000" w:rsidR="00000000" w:rsidRPr="00000000">
        <w:rPr>
          <w:rtl w:val="0"/>
        </w:rPr>
        <w:t xml:space="preserve">11.3 Dispatcher — three modes</w:t>
      </w:r>
    </w:p>
    <w:p w:rsidR="00000000" w:rsidDel="00000000" w:rsidP="00000000" w:rsidRDefault="00000000" w:rsidRPr="00000000" w14:paraId="000004F8">
      <w:pPr>
        <w:rPr/>
      </w:pPr>
      <w:r w:rsidDel="00000000" w:rsidR="00000000" w:rsidRPr="00000000">
        <w:rPr>
          <w:b w:val="1"/>
          <w:bCs w:val="1"/>
          <w:rtl w:val="0"/>
        </w:rPr>
        <w:t xml:space="preserve">Mode A (MVP): polling.</w:t>
      </w:r>
      <w:r w:rsidDel="00000000" w:rsidR="00000000" w:rsidRPr="00000000">
        <w:rPr>
          <w:rtl w:val="0"/>
        </w:rPr>
        <w:t xml:space="preserve"> A background service polls the outbox every 500ms, pulls a batch of 50 unprocessed messages, publishes them, marks them processed. Simple, correct, high p99 latency floor (~500ms).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Mode B: LISTEN/NOTIFY.</w:t>
      </w:r>
      <w:r w:rsidDel="00000000" w:rsidR="00000000" w:rsidRPr="00000000">
        <w:rPr>
          <w:rtl w:val="0"/>
        </w:rPr>
        <w:t xml:space="preserve"> Same dispatcher, but the interceptor also issues </w:t>
      </w:r>
      <w:r w:rsidDel="00000000" w:rsidR="00000000" w:rsidRPr="00000000">
        <w:rPr>
          <w:rFonts w:ascii="Roboto Mono" w:cs="Roboto Mono" w:eastAsia="Roboto Mono" w:hAnsi="Roboto Mono"/>
          <w:color w:val="188038"/>
          <w:rtl w:val="0"/>
        </w:rPr>
        <w:t xml:space="preserve">NOTIFY outbox_new</w:t>
      </w:r>
      <w:r w:rsidDel="00000000" w:rsidR="00000000" w:rsidRPr="00000000">
        <w:rPr>
          <w:rtl w:val="0"/>
        </w:rPr>
        <w:t xml:space="preserve"> on every insert. The dispatcher holds a persistent </w:t>
      </w:r>
      <w:r w:rsidDel="00000000" w:rsidR="00000000" w:rsidRPr="00000000">
        <w:rPr>
          <w:rFonts w:ascii="Roboto Mono" w:cs="Roboto Mono" w:eastAsia="Roboto Mono" w:hAnsi="Roboto Mono"/>
          <w:color w:val="188038"/>
          <w:rtl w:val="0"/>
        </w:rPr>
        <w:t xml:space="preserve">LISTEN outbox_new</w:t>
      </w:r>
      <w:r w:rsidDel="00000000" w:rsidR="00000000" w:rsidRPr="00000000">
        <w:rPr>
          <w:rtl w:val="0"/>
        </w:rPr>
        <w:t xml:space="preserve"> connection and wakes immediately. p99 latency drops to ~10ms of overhead. This is the mode used at small-SaaS tier.</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Mode C: Debezium CDC.</w:t>
      </w:r>
      <w:r w:rsidDel="00000000" w:rsidR="00000000" w:rsidRPr="00000000">
        <w:rPr>
          <w:rtl w:val="0"/>
        </w:rPr>
        <w:t xml:space="preserve"> At mid-market scale, a dedicated Debezium connector streams the outbox table's logical replication slot into Kafka; services consume from Kafka, not RabbitMQ. The outbox itself becomes the source of truth and the polling dispatcher is retired. Migration path is documented but not implemented in MVP.</w:t>
      </w:r>
    </w:p>
    <w:p w:rsidR="00000000" w:rsidDel="00000000" w:rsidP="00000000" w:rsidRDefault="00000000" w:rsidRPr="00000000" w14:paraId="000004FD">
      <w:pPr>
        <w:pStyle w:val="Heading3"/>
        <w:rPr/>
      </w:pPr>
      <w:bookmarkStart w:colFirst="0" w:colLast="0" w:name="_dvaniocpn5a2" w:id="54"/>
      <w:bookmarkEnd w:id="54"/>
      <w:r w:rsidDel="00000000" w:rsidR="00000000" w:rsidRPr="00000000">
        <w:rPr>
          <w:rtl w:val="0"/>
        </w:rPr>
        <w:t xml:space="preserve">11.4 Delivery semantics</w:t>
      </w:r>
    </w:p>
    <w:p w:rsidR="00000000" w:rsidDel="00000000" w:rsidP="00000000" w:rsidRDefault="00000000" w:rsidRPr="00000000" w14:paraId="000004FE">
      <w:pPr>
        <w:rPr/>
      </w:pPr>
      <w:r w:rsidDel="00000000" w:rsidR="00000000" w:rsidRPr="00000000">
        <w:rPr>
          <w:rtl w:val="0"/>
        </w:rPr>
        <w:t xml:space="preserve">At-least-once. Combined with idempotent consumers, this yields </w:t>
      </w:r>
      <w:r w:rsidDel="00000000" w:rsidR="00000000" w:rsidRPr="00000000">
        <w:rPr>
          <w:b w:val="1"/>
          <w:bCs w:val="1"/>
          <w:rtl w:val="0"/>
        </w:rPr>
        <w:t xml:space="preserve">effectively once</w:t>
      </w:r>
      <w:r w:rsidDel="00000000" w:rsidR="00000000" w:rsidRPr="00000000">
        <w:rPr>
          <w:rtl w:val="0"/>
        </w:rPr>
        <w:t xml:space="preserve"> processing. Every consumer carries an idempotency key (event ID) and checks a </w:t>
      </w:r>
      <w:r w:rsidDel="00000000" w:rsidR="00000000" w:rsidRPr="00000000">
        <w:rPr>
          <w:rFonts w:ascii="Roboto Mono" w:cs="Roboto Mono" w:eastAsia="Roboto Mono" w:hAnsi="Roboto Mono"/>
          <w:color w:val="188038"/>
          <w:rtl w:val="0"/>
        </w:rPr>
        <w:t xml:space="preserve">processed_events</w:t>
      </w:r>
      <w:r w:rsidDel="00000000" w:rsidR="00000000" w:rsidRPr="00000000">
        <w:rPr>
          <w:rtl w:val="0"/>
        </w:rPr>
        <w:t xml:space="preserve"> table within the same transaction as the business write.</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rPr/>
      </w:pPr>
      <w:bookmarkStart w:colFirst="0" w:colLast="0" w:name="_6qos64s7gfo6" w:id="55"/>
      <w:bookmarkEnd w:id="55"/>
      <w:r w:rsidDel="00000000" w:rsidR="00000000" w:rsidRPr="00000000">
        <w:rPr>
          <w:rtl w:val="0"/>
        </w:rPr>
        <w:t xml:space="preserve">12. Pick Wave Pipeline (Channel&lt;T&gt;)</w:t>
      </w:r>
    </w:p>
    <w:p w:rsidR="00000000" w:rsidDel="00000000" w:rsidP="00000000" w:rsidRDefault="00000000" w:rsidRPr="00000000" w14:paraId="00000502">
      <w:pPr>
        <w:rPr/>
      </w:pPr>
      <w:r w:rsidDel="00000000" w:rsidR="00000000" w:rsidRPr="00000000">
        <w:rPr>
          <w:rtl w:val="0"/>
        </w:rPr>
        <w:t xml:space="preserve">public class PickWavePipeline : BackgroundService</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private readonly Channel&lt;OrderForPicking&gt; _in;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private readonly TimeSpan _window = TimeSpan.FromMinutes(15);</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private readonly int _maxBatch = 50;</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public PickWavePipeline()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_in = System.Threading.Channels.Channel.CreateBounded&lt;OrderForPicking&gt;(</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new BoundedChannelOptions(10_000)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FullMode = BoundedChannelFullMode.Wait,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SingleReader = true</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public ValueTask EnqueueAsync(OrderForPicking o, CancellationToken ct)</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=&gt; _in.Writer.WriteAsync(o, ct);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protected override async Task ExecuteAsync(CancellationToken ct)</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var batch = new List&lt;OrderForPicking&gt;(_maxBatch);</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var deadline = DateTime.UtcNow + _window;</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while (!ct.IsCancellationRequested)</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var remaining = deadline - DateTime.UtcNow;</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if (remaining &lt;= TimeSpan.Zero || batch.Count &gt;= _maxBatch)</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if (batch.Count &gt; 0)</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await FlushAsync(batch, ct);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batch.Clear();</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deadline = DateTime.UtcNow + _window;</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continue;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using var cts = CancellationTokenSource.CreateLinkedTokenSource(ct);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cts.CancelAfter(remaining);</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try</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var order = await _in.Reader.ReadAsync(cts.Token);</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batch.Add(order);</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catch (OperationCanceledException) when (!ct.IsCancellationRequested)</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 Window elapsed; loop flushes.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Bounded channel gives backpressure: if enqueue rate exceeds the flush rate, producers block. This prevents unbounded memory growth under burst.</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rPr/>
      </w:pPr>
      <w:bookmarkStart w:colFirst="0" w:colLast="0" w:name="_ge1bnrkbx920" w:id="56"/>
      <w:bookmarkEnd w:id="56"/>
      <w:r w:rsidDel="00000000" w:rsidR="00000000" w:rsidRPr="00000000">
        <w:rPr>
          <w:rtl w:val="0"/>
        </w:rPr>
        <w:t xml:space="preserve">13. Analytics (CQRS Read Model)</w:t>
      </w:r>
    </w:p>
    <w:p w:rsidR="00000000" w:rsidDel="00000000" w:rsidP="00000000" w:rsidRDefault="00000000" w:rsidRPr="00000000" w14:paraId="00000562">
      <w:pPr>
        <w:pStyle w:val="Heading3"/>
        <w:rPr/>
      </w:pPr>
      <w:bookmarkStart w:colFirst="0" w:colLast="0" w:name="_nxz4lfd9o807" w:id="57"/>
      <w:bookmarkEnd w:id="57"/>
      <w:r w:rsidDel="00000000" w:rsidR="00000000" w:rsidRPr="00000000">
        <w:rPr>
          <w:rtl w:val="0"/>
        </w:rPr>
        <w:t xml:space="preserve">13.1 Why separate</w:t>
      </w:r>
    </w:p>
    <w:p w:rsidR="00000000" w:rsidDel="00000000" w:rsidP="00000000" w:rsidRDefault="00000000" w:rsidRPr="00000000" w14:paraId="00000563">
      <w:pPr>
        <w:rPr/>
      </w:pPr>
      <w:r w:rsidDel="00000000" w:rsidR="00000000" w:rsidRPr="00000000">
        <w:rPr>
          <w:rtl w:val="0"/>
        </w:rPr>
        <w:t xml:space="preserve">Analytics queries (stock movement by date range, turnover rate, channel efficiency) have a completely different access pattern from the transactional services. Keeping them on the same DB creates two problems: large reads block transactional writes, and the schema is the wrong shape (highly normalized vs. denormalized aggregates).</w:t>
      </w:r>
    </w:p>
    <w:p w:rsidR="00000000" w:rsidDel="00000000" w:rsidP="00000000" w:rsidRDefault="00000000" w:rsidRPr="00000000" w14:paraId="00000564">
      <w:pPr>
        <w:pStyle w:val="Heading3"/>
        <w:rPr/>
      </w:pPr>
      <w:bookmarkStart w:colFirst="0" w:colLast="0" w:name="_gkr33yu16awc" w:id="58"/>
      <w:bookmarkEnd w:id="58"/>
      <w:r w:rsidDel="00000000" w:rsidR="00000000" w:rsidRPr="00000000">
        <w:rPr>
          <w:rtl w:val="0"/>
        </w:rPr>
        <w:t xml:space="preserve">13.2 The read model</w:t>
      </w:r>
    </w:p>
    <w:p w:rsidR="00000000" w:rsidDel="00000000" w:rsidP="00000000" w:rsidRDefault="00000000" w:rsidRPr="00000000" w14:paraId="00000565">
      <w:pPr>
        <w:rPr/>
      </w:pPr>
      <w:r w:rsidDel="00000000" w:rsidR="00000000" w:rsidRPr="00000000">
        <w:rPr>
          <w:rtl w:val="0"/>
        </w:rPr>
        <w:t xml:space="preserve">A separate Postgres schema populated by event consumers. Each consumer owns a materialized projection; they are rebuildable from event history (event sourcing for analytics only, not for the write side).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Key projections:</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numPr>
          <w:ilvl w:val="0"/>
          <w:numId w:val="2"/>
        </w:numPr>
        <w:ind w:left="720" w:hanging="360"/>
      </w:pPr>
      <w:r w:rsidDel="00000000" w:rsidR="00000000" w:rsidRPr="00000000">
        <w:rPr>
          <w:rFonts w:ascii="Roboto Mono" w:cs="Roboto Mono" w:eastAsia="Roboto Mono" w:hAnsi="Roboto Mono"/>
          <w:color w:val="188038"/>
          <w:rtl w:val="0"/>
        </w:rPr>
        <w:t xml:space="preserve">mv_daily_sku_movement(tenant_id, sku, date, in_qty, out_qty, net)</w:t>
      </w:r>
      <w:r w:rsidDel="00000000" w:rsidR="00000000" w:rsidRPr="00000000">
        <w:rPr>
          <w:rtl w:val="0"/>
        </w:rPr>
        <w:t xml:space="preserve"> — fed by </w:t>
      </w:r>
      <w:r w:rsidDel="00000000" w:rsidR="00000000" w:rsidRPr="00000000">
        <w:rPr>
          <w:rFonts w:ascii="Roboto Mono" w:cs="Roboto Mono" w:eastAsia="Roboto Mono" w:hAnsi="Roboto Mono"/>
          <w:color w:val="188038"/>
          <w:rtl w:val="0"/>
        </w:rPr>
        <w:t xml:space="preserve">InboundConfirmed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StockAdjusted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StockChanged</w:t>
      </w:r>
      <w:r w:rsidDel="00000000" w:rsidR="00000000" w:rsidRPr="00000000">
        <w:rPr>
          <w:rtl w:val="0"/>
        </w:rPr>
        <w:t xml:space="preserve">.</w:t>
      </w:r>
    </w:p>
    <w:p w:rsidR="00000000" w:rsidDel="00000000" w:rsidP="00000000" w:rsidRDefault="00000000" w:rsidRPr="00000000" w14:paraId="0000056A">
      <w:pPr>
        <w:numPr>
          <w:ilvl w:val="0"/>
          <w:numId w:val="2"/>
        </w:numPr>
        <w:ind w:left="720" w:hanging="360"/>
      </w:pPr>
      <w:r w:rsidDel="00000000" w:rsidR="00000000" w:rsidRPr="00000000">
        <w:rPr>
          <w:rFonts w:ascii="Roboto Mono" w:cs="Roboto Mono" w:eastAsia="Roboto Mono" w:hAnsi="Roboto Mono"/>
          <w:color w:val="188038"/>
          <w:rtl w:val="0"/>
        </w:rPr>
        <w:t xml:space="preserve">mv_channel_order_summary(tenant_id, channel, date, orders, revenue, avg_fulfillment_seconds)</w:t>
      </w:r>
      <w:r w:rsidDel="00000000" w:rsidR="00000000" w:rsidRPr="00000000">
        <w:rPr>
          <w:rtl w:val="0"/>
        </w:rPr>
        <w:t xml:space="preserve"> — fed by </w:t>
      </w:r>
      <w:r w:rsidDel="00000000" w:rsidR="00000000" w:rsidRPr="00000000">
        <w:rPr>
          <w:rFonts w:ascii="Roboto Mono" w:cs="Roboto Mono" w:eastAsia="Roboto Mono" w:hAnsi="Roboto Mono"/>
          <w:color w:val="188038"/>
          <w:rtl w:val="0"/>
        </w:rPr>
        <w:t xml:space="preserve">ShipConfirmed</w:t>
      </w:r>
      <w:r w:rsidDel="00000000" w:rsidR="00000000" w:rsidRPr="00000000">
        <w:rPr>
          <w:rtl w:val="0"/>
        </w:rPr>
        <w:t xml:space="preserve">.</w:t>
      </w:r>
    </w:p>
    <w:p w:rsidR="00000000" w:rsidDel="00000000" w:rsidP="00000000" w:rsidRDefault="00000000" w:rsidRPr="00000000" w14:paraId="0000056B">
      <w:pPr>
        <w:numPr>
          <w:ilvl w:val="0"/>
          <w:numId w:val="2"/>
        </w:numPr>
        <w:ind w:left="720" w:hanging="360"/>
      </w:pPr>
      <w:r w:rsidDel="00000000" w:rsidR="00000000" w:rsidRPr="00000000">
        <w:rPr>
          <w:rFonts w:ascii="Roboto Mono" w:cs="Roboto Mono" w:eastAsia="Roboto Mono" w:hAnsi="Roboto Mono"/>
          <w:color w:val="188038"/>
          <w:rtl w:val="0"/>
        </w:rPr>
        <w:t xml:space="preserve">mv_fulfillment_funnel(tenant_id, date, hour, received, reserved, picked, packed, shipped)</w:t>
      </w:r>
      <w:r w:rsidDel="00000000" w:rsidR="00000000" w:rsidRPr="00000000">
        <w:rPr>
          <w:rtl w:val="0"/>
        </w:rPr>
        <w:t xml:space="preserve"> — fed by saga transitions.</w:t>
      </w:r>
    </w:p>
    <w:p w:rsidR="00000000" w:rsidDel="00000000" w:rsidP="00000000" w:rsidRDefault="00000000" w:rsidRPr="00000000" w14:paraId="0000056C">
      <w:pPr>
        <w:pStyle w:val="Heading3"/>
        <w:rPr/>
      </w:pPr>
      <w:bookmarkStart w:colFirst="0" w:colLast="0" w:name="_bfel1ts9uf4s" w:id="59"/>
      <w:bookmarkEnd w:id="59"/>
      <w:r w:rsidDel="00000000" w:rsidR="00000000" w:rsidRPr="00000000">
        <w:rPr>
          <w:rtl w:val="0"/>
        </w:rPr>
        <w:t xml:space="preserve">13.3 Large exports</w:t>
      </w:r>
    </w:p>
    <w:p w:rsidR="00000000" w:rsidDel="00000000" w:rsidP="00000000" w:rsidRDefault="00000000" w:rsidRPr="00000000" w14:paraId="0000056D">
      <w:pPr>
        <w:rPr/>
      </w:pPr>
      <w:r w:rsidDel="00000000" w:rsidR="00000000" w:rsidRPr="00000000">
        <w:rPr>
          <w:rtl w:val="0"/>
        </w:rPr>
        <w:t xml:space="preserve">CSV exports stream via </w:t>
      </w:r>
      <w:r w:rsidDel="00000000" w:rsidR="00000000" w:rsidRPr="00000000">
        <w:rPr>
          <w:rFonts w:ascii="Roboto Mono" w:cs="Roboto Mono" w:eastAsia="Roboto Mono" w:hAnsi="Roboto Mono"/>
          <w:color w:val="188038"/>
          <w:rtl w:val="0"/>
        </w:rPr>
        <w:t xml:space="preserve">IAsyncEnumerable</w:t>
      </w:r>
      <w:r w:rsidDel="00000000" w:rsidR="00000000" w:rsidRPr="00000000">
        <w:rPr>
          <w:rtl w:val="0"/>
        </w:rPr>
        <w:t xml:space="preserve"> and are terminated by the caller via </w:t>
      </w:r>
      <w:r w:rsidDel="00000000" w:rsidR="00000000" w:rsidRPr="00000000">
        <w:rPr>
          <w:rFonts w:ascii="Roboto Mono" w:cs="Roboto Mono" w:eastAsia="Roboto Mono" w:hAnsi="Roboto Mono"/>
          <w:color w:val="188038"/>
          <w:rtl w:val="0"/>
        </w:rPr>
        <w:t xml:space="preserve">CancellationToken</w:t>
      </w:r>
      <w:r w:rsidDel="00000000" w:rsidR="00000000" w:rsidRPr="00000000">
        <w:rPr>
          <w:rtl w:val="0"/>
        </w:rPr>
        <w:t xml:space="preserve">. Memory footprint is constant in the number of rows: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public async IAsyncEnumerable&lt;OrderExportRow&gt; StreamOrdersAsync(</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TenantId tenant, DateTimeOffset from, DateTimeOffset to,</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[EnumeratorCancellation] CancellationToken ct)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await using var conn = await _connFactory.OpenAsync(ct);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using var cmd = conn.CreateCommand();</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cmd.CommandText =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SELECT ... FROM orders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WHERE tenant_id = @tenant AND created_at BETWEEN @from AND @to</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ORDER BY created_at";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 parameters...</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await using var reader = await cmd.ExecuteReaderAsync(ct);</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while (await reader.ReadAsync(ct))</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yield return MapRow(reader);</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pStyle w:val="Heading3"/>
        <w:rPr/>
      </w:pPr>
      <w:bookmarkStart w:colFirst="0" w:colLast="0" w:name="_cpvguqpzhgfl" w:id="60"/>
      <w:bookmarkEnd w:id="60"/>
      <w:r w:rsidDel="00000000" w:rsidR="00000000" w:rsidRPr="00000000">
        <w:rPr>
          <w:rtl w:val="0"/>
        </w:rPr>
        <w:t xml:space="preserve">13.4 CDC at scale</w:t>
      </w:r>
    </w:p>
    <w:p w:rsidR="00000000" w:rsidDel="00000000" w:rsidP="00000000" w:rsidRDefault="00000000" w:rsidRPr="00000000" w14:paraId="0000058D">
      <w:pPr>
        <w:rPr/>
      </w:pPr>
      <w:r w:rsidDel="00000000" w:rsidR="00000000" w:rsidRPr="00000000">
        <w:rPr>
          <w:rtl w:val="0"/>
        </w:rPr>
        <w:t xml:space="preserve">At mid-market scale the read model is fed by Debezium from each write service's outbox table. The cost is an operational one — a Debezium deployment and a Kafka cluster — but it decouples read-model rebuild speed from the write services' capacity.</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rPr/>
      </w:pPr>
      <w:bookmarkStart w:colFirst="0" w:colLast="0" w:name="_vvmx7v1sgzo6" w:id="61"/>
      <w:bookmarkEnd w:id="61"/>
      <w:r w:rsidDel="00000000" w:rsidR="00000000" w:rsidRPr="00000000">
        <w:rPr>
          <w:rtl w:val="0"/>
        </w:rPr>
        <w:t xml:space="preserve">14. Data Platform</w:t>
      </w:r>
    </w:p>
    <w:p w:rsidR="00000000" w:rsidDel="00000000" w:rsidP="00000000" w:rsidRDefault="00000000" w:rsidRPr="00000000" w14:paraId="00000591">
      <w:pPr>
        <w:pStyle w:val="Heading3"/>
        <w:rPr/>
      </w:pPr>
      <w:bookmarkStart w:colFirst="0" w:colLast="0" w:name="_7gi959ral0gw" w:id="62"/>
      <w:bookmarkEnd w:id="62"/>
      <w:r w:rsidDel="00000000" w:rsidR="00000000" w:rsidRPr="00000000">
        <w:rPr>
          <w:rtl w:val="0"/>
        </w:rPr>
        <w:t xml:space="preserve">14.1 Partitioning</w:t>
      </w:r>
    </w:p>
    <w:p w:rsidR="00000000" w:rsidDel="00000000" w:rsidP="00000000" w:rsidRDefault="00000000" w:rsidRPr="00000000" w14:paraId="00000592">
      <w:pPr>
        <w:rPr/>
      </w:pPr>
      <w:r w:rsidDel="00000000" w:rsidR="00000000" w:rsidRPr="00000000">
        <w:rPr>
          <w:rtl w:val="0"/>
        </w:rPr>
        <w:t xml:space="preserve">Tables with monthly partitioning from day one: </w:t>
      </w:r>
      <w:r w:rsidDel="00000000" w:rsidR="00000000" w:rsidRPr="00000000">
        <w:rPr>
          <w:rFonts w:ascii="Roboto Mono" w:cs="Roboto Mono" w:eastAsia="Roboto Mono" w:hAnsi="Roboto Mono"/>
          <w:color w:val="188038"/>
          <w:rtl w:val="0"/>
        </w:rPr>
        <w:t xml:space="preserve">webhook_events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outbox_messages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stock_adjustments</w:t>
      </w:r>
      <w:r w:rsidDel="00000000" w:rsidR="00000000" w:rsidRPr="00000000">
        <w:rPr>
          <w:rtl w:val="0"/>
        </w:rPr>
        <w:t xml:space="preserve">. Reasons: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numPr>
          <w:ilvl w:val="0"/>
          <w:numId w:val="3"/>
        </w:numPr>
        <w:ind w:left="720" w:hanging="360"/>
      </w:pPr>
      <w:r w:rsidDel="00000000" w:rsidR="00000000" w:rsidRPr="00000000">
        <w:rPr>
          <w:rtl w:val="0"/>
        </w:rPr>
        <w:t xml:space="preserve">Retention becomes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(orders of magnitude faster, less bloat).</w:t>
      </w:r>
    </w:p>
    <w:p w:rsidR="00000000" w:rsidDel="00000000" w:rsidP="00000000" w:rsidRDefault="00000000" w:rsidRPr="00000000" w14:paraId="00000595">
      <w:pPr>
        <w:numPr>
          <w:ilvl w:val="0"/>
          <w:numId w:val="3"/>
        </w:numPr>
        <w:ind w:left="720" w:hanging="360"/>
      </w:pPr>
      <w:r w:rsidDel="00000000" w:rsidR="00000000" w:rsidRPr="00000000">
        <w:rPr>
          <w:rtl w:val="0"/>
        </w:rPr>
        <w:t xml:space="preserve">Query planner prunes partitions for date-range queries.</w:t>
      </w:r>
    </w:p>
    <w:p w:rsidR="00000000" w:rsidDel="00000000" w:rsidP="00000000" w:rsidRDefault="00000000" w:rsidRPr="00000000" w14:paraId="00000596">
      <w:pPr>
        <w:numPr>
          <w:ilvl w:val="0"/>
          <w:numId w:val="3"/>
        </w:numPr>
        <w:ind w:left="720" w:hanging="360"/>
      </w:pPr>
      <w:r w:rsidDel="00000000" w:rsidR="00000000" w:rsidRPr="00000000">
        <w:rPr>
          <w:rtl w:val="0"/>
        </w:rPr>
        <w:t xml:space="preserve">Vacuum/autovacuum work is scoped to active partitions.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Partition management is automated via pg_partman.</w:t>
      </w:r>
    </w:p>
    <w:p w:rsidR="00000000" w:rsidDel="00000000" w:rsidP="00000000" w:rsidRDefault="00000000" w:rsidRPr="00000000" w14:paraId="00000599">
      <w:pPr>
        <w:pStyle w:val="Heading3"/>
        <w:rPr/>
      </w:pPr>
      <w:bookmarkStart w:colFirst="0" w:colLast="0" w:name="_xly7qqhemqq0" w:id="63"/>
      <w:bookmarkEnd w:id="63"/>
      <w:r w:rsidDel="00000000" w:rsidR="00000000" w:rsidRPr="00000000">
        <w:rPr>
          <w:rtl w:val="0"/>
        </w:rPr>
        <w:t xml:space="preserve">14.2 Retention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b w:val="1"/>
                <w:bCs w:val="1"/>
              </w:rPr>
            </w:pPr>
            <w:r w:rsidDel="00000000" w:rsidR="00000000" w:rsidRPr="00000000">
              <w:rPr>
                <w:b w:val="1"/>
                <w:bCs w:val="1"/>
                <w:rtl w:val="0"/>
              </w:rPr>
              <w:t xml:space="preserve">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Fonts w:ascii="Roboto Mono" w:cs="Roboto Mono" w:eastAsia="Roboto Mono" w:hAnsi="Roboto Mono"/>
                <w:color w:val="188038"/>
                <w:rtl w:val="0"/>
              </w:rPr>
              <w:t xml:space="preserve">webhook_events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90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Audit + replay; beyond 90 days dedup is not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Fonts w:ascii="Roboto Mono" w:cs="Roboto Mono" w:eastAsia="Roboto Mono" w:hAnsi="Roboto Mono"/>
                <w:color w:val="188038"/>
                <w:rtl w:val="0"/>
              </w:rPr>
              <w:t xml:space="preserve">sync_logs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90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Debug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Fonts w:ascii="Roboto Mono" w:cs="Roboto Mono" w:eastAsia="Roboto Mono" w:hAnsi="Roboto Mono"/>
                <w:color w:val="188038"/>
                <w:rtl w:val="0"/>
              </w:rPr>
              <w:t xml:space="preserve">outbox_messages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30 days (processed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Already delivered; audit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Fonts w:ascii="Roboto Mono" w:cs="Roboto Mono" w:eastAsia="Roboto Mono" w:hAnsi="Roboto Mono"/>
                <w:color w:val="188038"/>
                <w:rtl w:val="0"/>
              </w:rPr>
              <w:t xml:space="preserve">stock_adjustments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Business audit (stock-take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Fonts w:ascii="Roboto Mono" w:cs="Roboto Mono" w:eastAsia="Roboto Mono" w:hAnsi="Roboto Mono"/>
                <w:color w:val="188038"/>
                <w:rtl w:val="0"/>
              </w:rPr>
              <w:t xml:space="preserve">orders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tl w:val="0"/>
              </w:rPr>
              <w:t xml:space="preserve">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VN tax / legal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Fonts w:ascii="Roboto Mono" w:cs="Roboto Mono" w:eastAsia="Roboto Mono" w:hAnsi="Roboto Mono"/>
                <w:color w:val="188038"/>
                <w:rtl w:val="0"/>
              </w:rPr>
              <w:t xml:space="preserve">reservations_ledger</w:t>
            </w:r>
            <w:r w:rsidDel="00000000" w:rsidR="00000000" w:rsidRPr="00000000">
              <w:rPr>
                <w:rtl w:val="0"/>
              </w:rPr>
              <w:t xml:space="preserve"> (finalized)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Reconciliation</w:t>
            </w:r>
          </w:p>
        </w:tc>
      </w:tr>
    </w:tbl>
    <w:p w:rsidR="00000000" w:rsidDel="00000000" w:rsidP="00000000" w:rsidRDefault="00000000" w:rsidRPr="00000000" w14:paraId="000005AF">
      <w:pPr>
        <w:pStyle w:val="Heading3"/>
        <w:rPr/>
      </w:pPr>
      <w:bookmarkStart w:colFirst="0" w:colLast="0" w:name="_jvko0osgzto0" w:id="64"/>
      <w:bookmarkEnd w:id="64"/>
      <w:r w:rsidDel="00000000" w:rsidR="00000000" w:rsidRPr="00000000">
        <w:rPr>
          <w:rtl w:val="0"/>
        </w:rPr>
        <w:t xml:space="preserve">14.3 Backups and DR</w:t>
      </w:r>
    </w:p>
    <w:p w:rsidR="00000000" w:rsidDel="00000000" w:rsidP="00000000" w:rsidRDefault="00000000" w:rsidRPr="00000000" w14:paraId="000005B0">
      <w:pPr>
        <w:numPr>
          <w:ilvl w:val="0"/>
          <w:numId w:val="6"/>
        </w:numPr>
        <w:ind w:left="720" w:hanging="360"/>
      </w:pPr>
      <w:r w:rsidDel="00000000" w:rsidR="00000000" w:rsidRPr="00000000">
        <w:rPr>
          <w:rtl w:val="0"/>
        </w:rPr>
        <w:t xml:space="preserve">Postgres: WAL archiving + daily base backup.</w:t>
      </w:r>
    </w:p>
    <w:p w:rsidR="00000000" w:rsidDel="00000000" w:rsidP="00000000" w:rsidRDefault="00000000" w:rsidRPr="00000000" w14:paraId="000005B1">
      <w:pPr>
        <w:numPr>
          <w:ilvl w:val="0"/>
          <w:numId w:val="6"/>
        </w:numPr>
        <w:ind w:left="720" w:hanging="360"/>
      </w:pPr>
      <w:r w:rsidDel="00000000" w:rsidR="00000000" w:rsidRPr="00000000">
        <w:rPr>
          <w:rtl w:val="0"/>
        </w:rPr>
        <w:t xml:space="preserve">RPO target: 5 minutes. RTO target: 30 minutes.</w:t>
      </w:r>
    </w:p>
    <w:p w:rsidR="00000000" w:rsidDel="00000000" w:rsidP="00000000" w:rsidRDefault="00000000" w:rsidRPr="00000000" w14:paraId="000005B2">
      <w:pPr>
        <w:numPr>
          <w:ilvl w:val="0"/>
          <w:numId w:val="6"/>
        </w:numPr>
        <w:ind w:left="720" w:hanging="360"/>
      </w:pPr>
      <w:r w:rsidDel="00000000" w:rsidR="00000000" w:rsidRPr="00000000">
        <w:rPr>
          <w:rtl w:val="0"/>
        </w:rPr>
        <w:t xml:space="preserve">Disaster test: quarterly restore-from-backup drill on a staging cluster. This is a chaos test in the CI nightly suite at scale.</w:t>
      </w:r>
    </w:p>
    <w:p w:rsidR="00000000" w:rsidDel="00000000" w:rsidP="00000000" w:rsidRDefault="00000000" w:rsidRPr="00000000" w14:paraId="000005B3">
      <w:pPr>
        <w:pStyle w:val="Heading3"/>
        <w:rPr/>
      </w:pPr>
      <w:bookmarkStart w:colFirst="0" w:colLast="0" w:name="_k9mweymopfqx" w:id="65"/>
      <w:bookmarkEnd w:id="65"/>
      <w:r w:rsidDel="00000000" w:rsidR="00000000" w:rsidRPr="00000000">
        <w:rPr>
          <w:rtl w:val="0"/>
        </w:rPr>
        <w:t xml:space="preserve">14.4 Replication</w:t>
      </w:r>
    </w:p>
    <w:p w:rsidR="00000000" w:rsidDel="00000000" w:rsidP="00000000" w:rsidRDefault="00000000" w:rsidRPr="00000000" w14:paraId="000005B4">
      <w:pPr>
        <w:rPr/>
      </w:pPr>
      <w:r w:rsidDel="00000000" w:rsidR="00000000" w:rsidRPr="00000000">
        <w:rPr>
          <w:rtl w:val="0"/>
        </w:rPr>
        <w:t xml:space="preserve">At small-SaaS tier: one primary + one async replica. Read-heavy analytics queries route to the replica. At mid-market tier: replica per service for reads, plus a logical replication slot feeding Debezium.</w:t>
      </w:r>
    </w:p>
    <w:p w:rsidR="00000000" w:rsidDel="00000000" w:rsidP="00000000" w:rsidRDefault="00000000" w:rsidRPr="00000000" w14:paraId="000005B5">
      <w:pPr>
        <w:pStyle w:val="Heading3"/>
        <w:rPr/>
      </w:pPr>
      <w:bookmarkStart w:colFirst="0" w:colLast="0" w:name="_v47xhp2o61t2" w:id="66"/>
      <w:bookmarkEnd w:id="66"/>
      <w:r w:rsidDel="00000000" w:rsidR="00000000" w:rsidRPr="00000000">
        <w:rPr>
          <w:rtl w:val="0"/>
        </w:rPr>
        <w:t xml:space="preserve">14.5 Connection pooling</w:t>
      </w:r>
    </w:p>
    <w:p w:rsidR="00000000" w:rsidDel="00000000" w:rsidP="00000000" w:rsidRDefault="00000000" w:rsidRPr="00000000" w14:paraId="000005B6">
      <w:pPr>
        <w:rPr/>
      </w:pPr>
      <w:r w:rsidDel="00000000" w:rsidR="00000000" w:rsidRPr="00000000">
        <w:rPr>
          <w:rtl w:val="0"/>
        </w:rPr>
        <w:t xml:space="preserve">PgBouncer in transaction-mode between services and Postgres. Per-tier pool size: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b w:val="1"/>
                <w:bCs w:val="1"/>
              </w:rPr>
            </w:pPr>
            <w:r w:rsidDel="00000000" w:rsidR="00000000" w:rsidRPr="00000000">
              <w:rPr>
                <w:b w:val="1"/>
                <w:bCs w:val="1"/>
                <w:rtl w:val="0"/>
              </w:rPr>
              <w:t xml:space="preserve">Tenant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b w:val="1"/>
                <w:bCs w:val="1"/>
              </w:rPr>
            </w:pPr>
            <w:r w:rsidDel="00000000" w:rsidR="00000000" w:rsidRPr="00000000">
              <w:rPr>
                <w:b w:val="1"/>
                <w:bCs w:val="1"/>
                <w:rtl w:val="0"/>
              </w:rPr>
              <w:t xml:space="preserve">Max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b w:val="1"/>
                <w:bCs w:val="1"/>
              </w:rPr>
            </w:pPr>
            <w:r w:rsidDel="00000000" w:rsidR="00000000" w:rsidRPr="00000000">
              <w:rPr>
                <w:b w:val="1"/>
                <w:bCs w:val="1"/>
                <w:rtl w:val="0"/>
              </w:rPr>
              <w:t xml:space="preserve">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Shared pool, capped at 20%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Noisy-neighbor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Shared pool, capped at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Priority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Dedicated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Isolated</w:t>
            </w:r>
          </w:p>
        </w:tc>
      </w:tr>
    </w:tbl>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rPr/>
      </w:pPr>
      <w:bookmarkStart w:colFirst="0" w:colLast="0" w:name="_sppzif5echqk" w:id="67"/>
      <w:bookmarkEnd w:id="67"/>
      <w:r w:rsidDel="00000000" w:rsidR="00000000" w:rsidRPr="00000000">
        <w:rPr>
          <w:rtl w:val="0"/>
        </w:rPr>
        <w:t xml:space="preserve">15. Scale-Tier Roadmap</w:t>
      </w:r>
    </w:p>
    <w:p w:rsidR="00000000" w:rsidDel="00000000" w:rsidP="00000000" w:rsidRDefault="00000000" w:rsidRPr="00000000" w14:paraId="000005C7">
      <w:pPr>
        <w:rPr/>
      </w:pPr>
      <w:r w:rsidDel="00000000" w:rsidR="00000000" w:rsidRPr="00000000">
        <w:rPr>
          <w:rtl w:val="0"/>
        </w:rPr>
        <w:t xml:space="preserve">Every design decision is stated at the tier where it was made. This section names the next tier's bottleneck and what changes.</w:t>
      </w:r>
    </w:p>
    <w:p w:rsidR="00000000" w:rsidDel="00000000" w:rsidP="00000000" w:rsidRDefault="00000000" w:rsidRPr="00000000" w14:paraId="000005C8">
      <w:pPr>
        <w:pStyle w:val="Heading3"/>
        <w:rPr/>
      </w:pPr>
      <w:bookmarkStart w:colFirst="0" w:colLast="0" w:name="_aojpcd3qes7z" w:id="68"/>
      <w:bookmarkEnd w:id="68"/>
      <w:r w:rsidDel="00000000" w:rsidR="00000000" w:rsidRPr="00000000">
        <w:rPr>
          <w:rFonts w:ascii="Arial Unicode MS" w:cs="Arial Unicode MS" w:eastAsia="Arial Unicode MS" w:hAnsi="Arial Unicode MS"/>
          <w:rtl w:val="0"/>
        </w:rPr>
        <w:t xml:space="preserve">15.1 MVP → Small SaaS (1 → 100 tenants)</w:t>
      </w:r>
    </w:p>
    <w:p w:rsidR="00000000" w:rsidDel="00000000" w:rsidP="00000000" w:rsidRDefault="00000000" w:rsidRPr="00000000" w14:paraId="000005C9">
      <w:pPr>
        <w:rPr/>
      </w:pPr>
      <w:r w:rsidDel="00000000" w:rsidR="00000000" w:rsidRPr="00000000">
        <w:rPr>
          <w:b w:val="1"/>
          <w:bCs w:val="1"/>
          <w:rtl w:val="0"/>
        </w:rPr>
        <w:t xml:space="preserve">Likely bottleneck:</w:t>
      </w:r>
      <w:r w:rsidDel="00000000" w:rsidR="00000000" w:rsidRPr="00000000">
        <w:rPr>
          <w:rtl w:val="0"/>
        </w:rPr>
        <w:t xml:space="preserve"> single-instance RabbitMQ queue depth, outbox polling latency.</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Changes:</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numPr>
          <w:ilvl w:val="0"/>
          <w:numId w:val="6"/>
        </w:numPr>
        <w:ind w:left="720" w:hanging="360"/>
      </w:pPr>
      <w:r w:rsidDel="00000000" w:rsidR="00000000" w:rsidRPr="00000000">
        <w:rPr>
          <w:rtl w:val="0"/>
        </w:rPr>
        <w:t xml:space="preserve">Outbox dispatcher moves from polling to LISTEN/NOTIFY mode. p99 event-emit latency drops from ~500ms to ~10ms.</w:t>
      </w:r>
    </w:p>
    <w:p w:rsidR="00000000" w:rsidDel="00000000" w:rsidP="00000000" w:rsidRDefault="00000000" w:rsidRPr="00000000" w14:paraId="000005CE">
      <w:pPr>
        <w:numPr>
          <w:ilvl w:val="0"/>
          <w:numId w:val="6"/>
        </w:numPr>
        <w:ind w:left="720" w:hanging="360"/>
      </w:pPr>
      <w:r w:rsidDel="00000000" w:rsidR="00000000" w:rsidRPr="00000000">
        <w:rPr>
          <w:rtl w:val="0"/>
        </w:rPr>
        <w:t xml:space="preserve">RabbitMQ moves from single-node to a 3-node classic-mirroring cluster, or switch to quorum queues.</w:t>
      </w:r>
    </w:p>
    <w:p w:rsidR="00000000" w:rsidDel="00000000" w:rsidP="00000000" w:rsidRDefault="00000000" w:rsidRPr="00000000" w14:paraId="000005CF">
      <w:pPr>
        <w:numPr>
          <w:ilvl w:val="0"/>
          <w:numId w:val="6"/>
        </w:numPr>
        <w:ind w:left="720" w:hanging="360"/>
      </w:pPr>
      <w:r w:rsidDel="00000000" w:rsidR="00000000" w:rsidRPr="00000000">
        <w:rPr>
          <w:rtl w:val="0"/>
        </w:rPr>
        <w:t xml:space="preserve">Postgres gets a read replica; Analytics routes to replica.</w:t>
      </w:r>
    </w:p>
    <w:p w:rsidR="00000000" w:rsidDel="00000000" w:rsidP="00000000" w:rsidRDefault="00000000" w:rsidRPr="00000000" w14:paraId="000005D0">
      <w:pPr>
        <w:numPr>
          <w:ilvl w:val="0"/>
          <w:numId w:val="6"/>
        </w:numPr>
        <w:ind w:left="720" w:hanging="360"/>
      </w:pPr>
      <w:r w:rsidDel="00000000" w:rsidR="00000000" w:rsidRPr="00000000">
        <w:rPr>
          <w:rFonts w:ascii="Arial Unicode MS" w:cs="Arial Unicode MS" w:eastAsia="Arial Unicode MS" w:hAnsi="Arial Unicode MS"/>
          <w:rtl w:val="0"/>
        </w:rPr>
        <w:t xml:space="preserve">Docker Compose production deploy → container orchestrator (Nomad, ECS, or k8s). The app does not change; only the deployment manifest does.</w:t>
      </w:r>
    </w:p>
    <w:p w:rsidR="00000000" w:rsidDel="00000000" w:rsidP="00000000" w:rsidRDefault="00000000" w:rsidRPr="00000000" w14:paraId="000005D1">
      <w:pPr>
        <w:numPr>
          <w:ilvl w:val="0"/>
          <w:numId w:val="6"/>
        </w:numPr>
        <w:ind w:left="720" w:hanging="360"/>
      </w:pPr>
      <w:r w:rsidDel="00000000" w:rsidR="00000000" w:rsidRPr="00000000">
        <w:rPr>
          <w:rtl w:val="0"/>
        </w:rPr>
        <w:t xml:space="preserve">Secrets move from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to a real secret store (Hashicorp Vault, AWS Secrets Manager, or SOPS-encrypted files). Rotation enabled for channel API tokens.</w:t>
      </w:r>
    </w:p>
    <w:p w:rsidR="00000000" w:rsidDel="00000000" w:rsidP="00000000" w:rsidRDefault="00000000" w:rsidRPr="00000000" w14:paraId="000005D2">
      <w:pPr>
        <w:pStyle w:val="Heading3"/>
        <w:rPr/>
      </w:pPr>
      <w:bookmarkStart w:colFirst="0" w:colLast="0" w:name="_6fklqjrgm9z5" w:id="69"/>
      <w:bookmarkEnd w:id="69"/>
      <w:r w:rsidDel="00000000" w:rsidR="00000000" w:rsidRPr="00000000">
        <w:rPr>
          <w:rFonts w:ascii="Arial Unicode MS" w:cs="Arial Unicode MS" w:eastAsia="Arial Unicode MS" w:hAnsi="Arial Unicode MS"/>
          <w:rtl w:val="0"/>
        </w:rPr>
        <w:t xml:space="preserve">15.2 Small SaaS → Mid-market (100 → 10,000 tenants)</w:t>
      </w:r>
    </w:p>
    <w:p w:rsidR="00000000" w:rsidDel="00000000" w:rsidP="00000000" w:rsidRDefault="00000000" w:rsidRPr="00000000" w14:paraId="000005D3">
      <w:pPr>
        <w:rPr/>
      </w:pPr>
      <w:r w:rsidDel="00000000" w:rsidR="00000000" w:rsidRPr="00000000">
        <w:rPr>
          <w:b w:val="1"/>
          <w:bCs w:val="1"/>
          <w:rtl w:val="0"/>
        </w:rPr>
        <w:t xml:space="preserve">Likely bottleneck:</w:t>
      </w:r>
      <w:r w:rsidDel="00000000" w:rsidR="00000000" w:rsidRPr="00000000">
        <w:rPr>
          <w:rtl w:val="0"/>
        </w:rPr>
        <w:t xml:space="preserve"> stock sync coalescer throughput on one node; saga state table write rate; CDC pipeline if still using polling.</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rtl w:val="0"/>
        </w:rPr>
        <w:t xml:space="preserve">Changes:</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numPr>
          <w:ilvl w:val="0"/>
          <w:numId w:val="6"/>
        </w:numPr>
        <w:ind w:left="720" w:hanging="360"/>
      </w:pPr>
      <w:r w:rsidDel="00000000" w:rsidR="00000000" w:rsidRPr="00000000">
        <w:rPr>
          <w:rtl w:val="0"/>
        </w:rPr>
        <w:t xml:space="preserve">Stock sync coalescer shards by </w:t>
      </w:r>
      <w:r w:rsidDel="00000000" w:rsidR="00000000" w:rsidRPr="00000000">
        <w:rPr>
          <w:rFonts w:ascii="Roboto Mono" w:cs="Roboto Mono" w:eastAsia="Roboto Mono" w:hAnsi="Roboto Mono"/>
          <w:color w:val="188038"/>
          <w:rtl w:val="0"/>
        </w:rPr>
        <w:t xml:space="preserve">hash(tenant_id, sku) % N</w:t>
      </w:r>
      <w:r w:rsidDel="00000000" w:rsidR="00000000" w:rsidRPr="00000000">
        <w:rPr>
          <w:rtl w:val="0"/>
        </w:rPr>
        <w:t xml:space="preserve">; each shard runs on an independent node. Kafka (or RabbitMQ streams) replaces RabbitMQ classic queues for the sync pipeline because the per-partition ordering guarantee matters.</w:t>
      </w:r>
    </w:p>
    <w:p w:rsidR="00000000" w:rsidDel="00000000" w:rsidP="00000000" w:rsidRDefault="00000000" w:rsidRPr="00000000" w14:paraId="000005D8">
      <w:pPr>
        <w:numPr>
          <w:ilvl w:val="0"/>
          <w:numId w:val="6"/>
        </w:numPr>
        <w:ind w:left="720" w:hanging="360"/>
      </w:pPr>
      <w:r w:rsidDel="00000000" w:rsidR="00000000" w:rsidRPr="00000000">
        <w:rPr>
          <w:rFonts w:ascii="Arial Unicode MS" w:cs="Arial Unicode MS" w:eastAsia="Arial Unicode MS" w:hAnsi="Arial Unicode MS"/>
          <w:rtl w:val="0"/>
        </w:rPr>
        <w:t xml:space="preserve">Outbox → Debezium CDC → Kafka. RabbitMQ remains for command-style messages (saga commands); Kafka carries the event firehose.</w:t>
      </w:r>
    </w:p>
    <w:p w:rsidR="00000000" w:rsidDel="00000000" w:rsidP="00000000" w:rsidRDefault="00000000" w:rsidRPr="00000000" w14:paraId="000005D9">
      <w:pPr>
        <w:numPr>
          <w:ilvl w:val="0"/>
          <w:numId w:val="6"/>
        </w:numPr>
        <w:ind w:left="720" w:hanging="360"/>
      </w:pPr>
      <w:r w:rsidDel="00000000" w:rsidR="00000000" w:rsidRPr="00000000">
        <w:rPr>
          <w:rtl w:val="0"/>
        </w:rPr>
        <w:t xml:space="preserve">Saga state migrates from Postgres-backed to Redis-backed repository. Transition is coordinated: drain in-flight sagas, switch, restart.</w:t>
      </w:r>
    </w:p>
    <w:p w:rsidR="00000000" w:rsidDel="00000000" w:rsidP="00000000" w:rsidRDefault="00000000" w:rsidRPr="00000000" w14:paraId="000005DA">
      <w:pPr>
        <w:numPr>
          <w:ilvl w:val="0"/>
          <w:numId w:val="6"/>
        </w:numPr>
        <w:ind w:left="720" w:hanging="360"/>
      </w:pPr>
      <w:r w:rsidDel="00000000" w:rsidR="00000000" w:rsidRPr="00000000">
        <w:rPr>
          <w:rtl w:val="0"/>
        </w:rPr>
        <w:t xml:space="preserve">Postgres: per-service DB becomes a per-service cluster, with Citus or pg_partman-backed sharding by tenant for the largest tables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reservations_ledger</w:t>
      </w:r>
      <w:r w:rsidDel="00000000" w:rsidR="00000000" w:rsidRPr="00000000">
        <w:rPr>
          <w:rtl w:val="0"/>
        </w:rPr>
        <w:t xml:space="preserve">).</w:t>
      </w:r>
    </w:p>
    <w:p w:rsidR="00000000" w:rsidDel="00000000" w:rsidP="00000000" w:rsidRDefault="00000000" w:rsidRPr="00000000" w14:paraId="000005DB">
      <w:pPr>
        <w:numPr>
          <w:ilvl w:val="0"/>
          <w:numId w:val="6"/>
        </w:numPr>
        <w:ind w:left="720" w:hanging="360"/>
      </w:pPr>
      <w:r w:rsidDel="00000000" w:rsidR="00000000" w:rsidRPr="00000000">
        <w:rPr>
          <w:rtl w:val="0"/>
        </w:rPr>
        <w:t xml:space="preserve">Tenant pricing tiers get dedicated connection pools and read replicas.</w:t>
      </w:r>
    </w:p>
    <w:p w:rsidR="00000000" w:rsidDel="00000000" w:rsidP="00000000" w:rsidRDefault="00000000" w:rsidRPr="00000000" w14:paraId="000005DC">
      <w:pPr>
        <w:numPr>
          <w:ilvl w:val="0"/>
          <w:numId w:val="6"/>
        </w:numPr>
        <w:ind w:left="720" w:hanging="360"/>
      </w:pPr>
      <w:r w:rsidDel="00000000" w:rsidR="00000000" w:rsidRPr="00000000">
        <w:rPr>
          <w:rFonts w:ascii="Arial Unicode MS" w:cs="Arial Unicode MS" w:eastAsia="Arial Unicode MS" w:hAnsi="Arial Unicode MS"/>
          <w:rtl w:val="0"/>
        </w:rPr>
        <w:t xml:space="preserve">Observability scales: logs go to a retention-tiered store (Seq for 7 days hot, Loki/S3 for cold), metrics go to long-term storage (Prometheus → Thanos or Cortex).</w:t>
      </w:r>
    </w:p>
    <w:p w:rsidR="00000000" w:rsidDel="00000000" w:rsidP="00000000" w:rsidRDefault="00000000" w:rsidRPr="00000000" w14:paraId="000005DD">
      <w:pPr>
        <w:numPr>
          <w:ilvl w:val="0"/>
          <w:numId w:val="6"/>
        </w:numPr>
        <w:ind w:left="720" w:hanging="360"/>
      </w:pPr>
      <w:r w:rsidDel="00000000" w:rsidR="00000000" w:rsidRPr="00000000">
        <w:rPr>
          <w:rtl w:val="0"/>
        </w:rPr>
        <w:t xml:space="preserve">SLA target moves from 99.5% to 99.9%. On-call rotation required.</w:t>
      </w:r>
    </w:p>
    <w:p w:rsidR="00000000" w:rsidDel="00000000" w:rsidP="00000000" w:rsidRDefault="00000000" w:rsidRPr="00000000" w14:paraId="000005DE">
      <w:pPr>
        <w:pStyle w:val="Heading3"/>
        <w:rPr/>
      </w:pPr>
      <w:bookmarkStart w:colFirst="0" w:colLast="0" w:name="_b3touvu7369l" w:id="70"/>
      <w:bookmarkEnd w:id="70"/>
      <w:r w:rsidDel="00000000" w:rsidR="00000000" w:rsidRPr="00000000">
        <w:rPr>
          <w:rFonts w:ascii="Arial Unicode MS" w:cs="Arial Unicode MS" w:eastAsia="Arial Unicode MS" w:hAnsi="Arial Unicode MS"/>
          <w:rtl w:val="0"/>
        </w:rPr>
        <w:t xml:space="preserve">15.3 Mid-market → Enterprise (10K → 100K tenants or per-tenant SLA tiers)</w:t>
      </w:r>
    </w:p>
    <w:p w:rsidR="00000000" w:rsidDel="00000000" w:rsidP="00000000" w:rsidRDefault="00000000" w:rsidRPr="00000000" w14:paraId="000005DF">
      <w:pPr>
        <w:rPr/>
      </w:pPr>
      <w:r w:rsidDel="00000000" w:rsidR="00000000" w:rsidRPr="00000000">
        <w:rPr>
          <w:b w:val="1"/>
          <w:bCs w:val="1"/>
          <w:rtl w:val="0"/>
        </w:rPr>
        <w:t xml:space="preserve">Likely bottleneck:</w:t>
      </w:r>
      <w:r w:rsidDel="00000000" w:rsidR="00000000" w:rsidRPr="00000000">
        <w:rPr>
          <w:rtl w:val="0"/>
        </w:rPr>
        <w:t xml:space="preserve"> any shared-fate resource across tenant tiers; cross-region latency for customers outside SEA.</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rtl w:val="0"/>
        </w:rPr>
        <w:t xml:space="preserve">Changes:</w:t>
      </w: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numPr>
          <w:ilvl w:val="0"/>
          <w:numId w:val="6"/>
        </w:numPr>
        <w:ind w:left="720" w:hanging="360"/>
      </w:pPr>
      <w:r w:rsidDel="00000000" w:rsidR="00000000" w:rsidRPr="00000000">
        <w:rPr>
          <w:rtl w:val="0"/>
        </w:rPr>
        <w:t xml:space="preserve">Enterprise tier moves to dedicated clusters per tenant or per tenant-group. Multi-region deployment.</w:t>
      </w:r>
    </w:p>
    <w:p w:rsidR="00000000" w:rsidDel="00000000" w:rsidP="00000000" w:rsidRDefault="00000000" w:rsidRPr="00000000" w14:paraId="000005E4">
      <w:pPr>
        <w:numPr>
          <w:ilvl w:val="0"/>
          <w:numId w:val="6"/>
        </w:numPr>
        <w:ind w:left="720" w:hanging="360"/>
      </w:pPr>
      <w:r w:rsidDel="00000000" w:rsidR="00000000" w:rsidRPr="00000000">
        <w:rPr>
          <w:rtl w:val="0"/>
        </w:rPr>
        <w:t xml:space="preserve">Channel adapter layer extracts into a standalone "platform integration" service per major marketplace, versioned independently.</w:t>
      </w:r>
    </w:p>
    <w:p w:rsidR="00000000" w:rsidDel="00000000" w:rsidP="00000000" w:rsidRDefault="00000000" w:rsidRPr="00000000" w14:paraId="000005E5">
      <w:pPr>
        <w:numPr>
          <w:ilvl w:val="0"/>
          <w:numId w:val="6"/>
        </w:numPr>
        <w:ind w:left="720" w:hanging="360"/>
      </w:pPr>
      <w:r w:rsidDel="00000000" w:rsidR="00000000" w:rsidRPr="00000000">
        <w:rPr>
          <w:rtl w:val="0"/>
        </w:rPr>
        <w:t xml:space="preserve">AuthN/AuthZ moves to a dedicated identity service; JWTs become OAuth access tokens with per-resource scopes.</w:t>
      </w:r>
    </w:p>
    <w:p w:rsidR="00000000" w:rsidDel="00000000" w:rsidP="00000000" w:rsidRDefault="00000000" w:rsidRPr="00000000" w14:paraId="000005E6">
      <w:pPr>
        <w:numPr>
          <w:ilvl w:val="0"/>
          <w:numId w:val="6"/>
        </w:numPr>
        <w:ind w:left="720" w:hanging="360"/>
      </w:pPr>
      <w:r w:rsidDel="00000000" w:rsidR="00000000" w:rsidRPr="00000000">
        <w:rPr>
          <w:rtl w:val="0"/>
        </w:rPr>
        <w:t xml:space="preserve">Feature flags (LaunchDarkly / Unleash) gate every new feature; canary deploys become the default.</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rPr/>
      </w:pPr>
      <w:bookmarkStart w:colFirst="0" w:colLast="0" w:name="_oo68jd7pf5j0" w:id="71"/>
      <w:bookmarkEnd w:id="71"/>
      <w:r w:rsidDel="00000000" w:rsidR="00000000" w:rsidRPr="00000000">
        <w:rPr>
          <w:rtl w:val="0"/>
        </w:rPr>
        <w:t xml:space="preserve">16. Observability</w:t>
      </w:r>
    </w:p>
    <w:p w:rsidR="00000000" w:rsidDel="00000000" w:rsidP="00000000" w:rsidRDefault="00000000" w:rsidRPr="00000000" w14:paraId="000005EA">
      <w:pPr>
        <w:pStyle w:val="Heading3"/>
        <w:rPr/>
      </w:pPr>
      <w:bookmarkStart w:colFirst="0" w:colLast="0" w:name="_tqfxuafq6ei" w:id="72"/>
      <w:bookmarkEnd w:id="72"/>
      <w:r w:rsidDel="00000000" w:rsidR="00000000" w:rsidRPr="00000000">
        <w:rPr>
          <w:rtl w:val="0"/>
        </w:rPr>
        <w:t xml:space="preserve">16.1 Three signals, one correlation ID</w:t>
      </w:r>
    </w:p>
    <w:p w:rsidR="00000000" w:rsidDel="00000000" w:rsidP="00000000" w:rsidRDefault="00000000" w:rsidRPr="00000000" w14:paraId="000005EB">
      <w:pPr>
        <w:numPr>
          <w:ilvl w:val="0"/>
          <w:numId w:val="6"/>
        </w:numPr>
        <w:ind w:left="720" w:hanging="360"/>
      </w:pPr>
      <w:r w:rsidDel="00000000" w:rsidR="00000000" w:rsidRPr="00000000">
        <w:rPr>
          <w:b w:val="1"/>
          <w:bCs w:val="1"/>
          <w:rtl w:val="0"/>
        </w:rPr>
        <w:t xml:space="preserve">Logs</w:t>
      </w:r>
      <w:r w:rsidDel="00000000" w:rsidR="00000000" w:rsidRPr="00000000">
        <w:rPr>
          <w:rtl w:val="0"/>
        </w:rPr>
        <w:t xml:space="preserve"> (Seq at MVP, Loki at scale). Structured. Every log line carries </w:t>
      </w:r>
      <w:r w:rsidDel="00000000" w:rsidR="00000000" w:rsidRPr="00000000">
        <w:rPr>
          <w:rFonts w:ascii="Roboto Mono" w:cs="Roboto Mono" w:eastAsia="Roboto Mono" w:hAnsi="Roboto Mono"/>
          <w:color w:val="188038"/>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where relevant.</w:t>
      </w:r>
    </w:p>
    <w:p w:rsidR="00000000" w:rsidDel="00000000" w:rsidP="00000000" w:rsidRDefault="00000000" w:rsidRPr="00000000" w14:paraId="000005EC">
      <w:pPr>
        <w:numPr>
          <w:ilvl w:val="0"/>
          <w:numId w:val="6"/>
        </w:numPr>
        <w:ind w:left="720" w:hanging="360"/>
      </w:pPr>
      <w:r w:rsidDel="00000000" w:rsidR="00000000" w:rsidRPr="00000000">
        <w:rPr>
          <w:b w:val="1"/>
          <w:bCs w:val="1"/>
          <w:rtl w:val="0"/>
        </w:rPr>
        <w:t xml:space="preserve">Metrics</w:t>
      </w:r>
      <w:r w:rsidDel="00000000" w:rsidR="00000000" w:rsidRPr="00000000">
        <w:rPr>
          <w:rtl w:val="0"/>
        </w:rPr>
        <w:t xml:space="preserve"> (Prometheus). RED per endpoint + business metrics: </w:t>
      </w:r>
      <w:r w:rsidDel="00000000" w:rsidR="00000000" w:rsidRPr="00000000">
        <w:rPr>
          <w:rFonts w:ascii="Roboto Mono" w:cs="Roboto Mono" w:eastAsia="Roboto Mono" w:hAnsi="Roboto Mono"/>
          <w:color w:val="188038"/>
          <w:rtl w:val="0"/>
        </w:rPr>
        <w:t xml:space="preserve">stock_sync_latency_seconds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oversell_events_total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saga_completion_seconds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webhook_duplicate_total</w:t>
      </w:r>
      <w:r w:rsidDel="00000000" w:rsidR="00000000" w:rsidRPr="00000000">
        <w:rPr>
          <w:rtl w:val="0"/>
        </w:rPr>
        <w:t xml:space="preserve"> (labelled by channel).</w:t>
      </w:r>
    </w:p>
    <w:p w:rsidR="00000000" w:rsidDel="00000000" w:rsidP="00000000" w:rsidRDefault="00000000" w:rsidRPr="00000000" w14:paraId="000005ED">
      <w:pPr>
        <w:numPr>
          <w:ilvl w:val="0"/>
          <w:numId w:val="6"/>
        </w:numPr>
        <w:ind w:left="720" w:hanging="360"/>
      </w:pPr>
      <w:r w:rsidDel="00000000" w:rsidR="00000000" w:rsidRPr="00000000">
        <w:rPr>
          <w:b w:val="1"/>
          <w:bCs w:val="1"/>
          <w:rtl w:val="0"/>
        </w:rPr>
        <w:t xml:space="preserve">Traces</w:t>
      </w:r>
      <w:r w:rsidDel="00000000" w:rsidR="00000000" w:rsidRPr="00000000">
        <w:rPr>
          <w:rFonts w:ascii="Arial Unicode MS" w:cs="Arial Unicode MS" w:eastAsia="Arial Unicode MS" w:hAnsi="Arial Unicode MS"/>
          <w:rtl w:val="0"/>
        </w:rPr>
        <w:t xml:space="preserve"> (OpenTelemetry → Tempo or Jaeger). Every HTTP request gets a trace. Spans cross service boundaries via W3C TraceContext propagated on the message envelope. A saga's full lifecycle is a single trace.</w:t>
      </w:r>
    </w:p>
    <w:p w:rsidR="00000000" w:rsidDel="00000000" w:rsidP="00000000" w:rsidRDefault="00000000" w:rsidRPr="00000000" w14:paraId="000005EE">
      <w:pPr>
        <w:pStyle w:val="Heading3"/>
        <w:rPr/>
      </w:pPr>
      <w:bookmarkStart w:colFirst="0" w:colLast="0" w:name="_ug14f9v9f9mr" w:id="73"/>
      <w:bookmarkEnd w:id="73"/>
      <w:r w:rsidDel="00000000" w:rsidR="00000000" w:rsidRPr="00000000">
        <w:rPr>
          <w:rtl w:val="0"/>
        </w:rPr>
        <w:t xml:space="preserve">16.2 SLO wiring</w:t>
      </w:r>
    </w:p>
    <w:p w:rsidR="00000000" w:rsidDel="00000000" w:rsidP="00000000" w:rsidRDefault="00000000" w:rsidRPr="00000000" w14:paraId="000005EF">
      <w:pPr>
        <w:rPr/>
      </w:pPr>
      <w:r w:rsidDel="00000000" w:rsidR="00000000" w:rsidRPr="00000000">
        <w:rPr>
          <w:rtl w:val="0"/>
        </w:rPr>
        <w:t xml:space="preserve">SLO targets become Prometheus recording rules. Burn-rate alerts fire on:</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numPr>
          <w:ilvl w:val="0"/>
          <w:numId w:val="6"/>
        </w:numPr>
        <w:ind w:left="720" w:hanging="360"/>
      </w:pPr>
      <w:r w:rsidDel="00000000" w:rsidR="00000000" w:rsidRPr="00000000">
        <w:rPr>
          <w:rtl w:val="0"/>
        </w:rPr>
        <w:t xml:space="preserve">Short window (5 min): fast burn &gt; 14.4× normal rate.</w:t>
      </w:r>
    </w:p>
    <w:p w:rsidR="00000000" w:rsidDel="00000000" w:rsidP="00000000" w:rsidRDefault="00000000" w:rsidRPr="00000000" w14:paraId="000005F2">
      <w:pPr>
        <w:numPr>
          <w:ilvl w:val="0"/>
          <w:numId w:val="6"/>
        </w:numPr>
        <w:ind w:left="720" w:hanging="360"/>
      </w:pPr>
      <w:r w:rsidDel="00000000" w:rsidR="00000000" w:rsidRPr="00000000">
        <w:rPr>
          <w:rtl w:val="0"/>
        </w:rPr>
        <w:t xml:space="preserve">Long window (1 h): slow burn &gt; 6× normal rate.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When either fires, an incident ticket opens and the release train pauses until the burn rate normalizes.</w:t>
      </w:r>
    </w:p>
    <w:p w:rsidR="00000000" w:rsidDel="00000000" w:rsidP="00000000" w:rsidRDefault="00000000" w:rsidRPr="00000000" w14:paraId="000005F5">
      <w:pPr>
        <w:pStyle w:val="Heading3"/>
        <w:rPr/>
      </w:pPr>
      <w:bookmarkStart w:colFirst="0" w:colLast="0" w:name="_ie045zmk4o4r" w:id="74"/>
      <w:bookmarkEnd w:id="74"/>
      <w:r w:rsidDel="00000000" w:rsidR="00000000" w:rsidRPr="00000000">
        <w:rPr>
          <w:rtl w:val="0"/>
        </w:rPr>
        <w:t xml:space="preserve">16.3 RED dashboards per service</w:t>
      </w:r>
    </w:p>
    <w:p w:rsidR="00000000" w:rsidDel="00000000" w:rsidP="00000000" w:rsidRDefault="00000000" w:rsidRPr="00000000" w14:paraId="000005F6">
      <w:pPr>
        <w:rPr/>
      </w:pPr>
      <w:r w:rsidDel="00000000" w:rsidR="00000000" w:rsidRPr="00000000">
        <w:rPr>
          <w:rtl w:val="0"/>
        </w:rPr>
        <w:t xml:space="preserve">Per service: request rate, error rate, duration histogram. Golden signals. Dashboards pre-provisioned in Grafana as code.</w:t>
      </w:r>
    </w:p>
    <w:p w:rsidR="00000000" w:rsidDel="00000000" w:rsidP="00000000" w:rsidRDefault="00000000" w:rsidRPr="00000000" w14:paraId="000005F7">
      <w:pPr>
        <w:pStyle w:val="Heading3"/>
        <w:rPr/>
      </w:pPr>
      <w:bookmarkStart w:colFirst="0" w:colLast="0" w:name="_nakjxpfq511d" w:id="75"/>
      <w:bookmarkEnd w:id="75"/>
      <w:r w:rsidDel="00000000" w:rsidR="00000000" w:rsidRPr="00000000">
        <w:rPr>
          <w:rtl w:val="0"/>
        </w:rPr>
        <w:t xml:space="preserve">16.4 Business dashboards</w:t>
      </w:r>
    </w:p>
    <w:p w:rsidR="00000000" w:rsidDel="00000000" w:rsidP="00000000" w:rsidRDefault="00000000" w:rsidRPr="00000000" w14:paraId="000005F8">
      <w:pPr>
        <w:rPr/>
      </w:pPr>
      <w:r w:rsidDel="00000000" w:rsidR="00000000" w:rsidRPr="00000000">
        <w:rPr>
          <w:rtl w:val="0"/>
        </w:rPr>
        <w:t xml:space="preserve">One dashboard per SLO. Every SLO has a linked runbook: "if this alert fires, here are the three things to check, in order."</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rPr/>
      </w:pPr>
      <w:bookmarkStart w:colFirst="0" w:colLast="0" w:name="_ev5yq4x89q98" w:id="76"/>
      <w:bookmarkEnd w:id="76"/>
      <w:r w:rsidDel="00000000" w:rsidR="00000000" w:rsidRPr="00000000">
        <w:rPr>
          <w:rtl w:val="0"/>
        </w:rPr>
        <w:t xml:space="preserve">17. Security</w:t>
      </w:r>
    </w:p>
    <w:p w:rsidR="00000000" w:rsidDel="00000000" w:rsidP="00000000" w:rsidRDefault="00000000" w:rsidRPr="00000000" w14:paraId="000005FC">
      <w:pPr>
        <w:pStyle w:val="Heading3"/>
        <w:rPr/>
      </w:pPr>
      <w:bookmarkStart w:colFirst="0" w:colLast="0" w:name="_j48sesql04fc" w:id="77"/>
      <w:bookmarkEnd w:id="77"/>
      <w:r w:rsidDel="00000000" w:rsidR="00000000" w:rsidRPr="00000000">
        <w:rPr>
          <w:rtl w:val="0"/>
        </w:rPr>
        <w:t xml:space="preserve">17.1 Tenant isolation (defense in depth)</w:t>
      </w:r>
    </w:p>
    <w:p w:rsidR="00000000" w:rsidDel="00000000" w:rsidP="00000000" w:rsidRDefault="00000000" w:rsidRPr="00000000" w14:paraId="000005FD">
      <w:pPr>
        <w:rPr/>
      </w:pPr>
      <w:r w:rsidDel="00000000" w:rsidR="00000000" w:rsidRPr="00000000">
        <w:rPr>
          <w:rtl w:val="0"/>
        </w:rPr>
        <w:t xml:space="preserve">Already detailed in §4. Three layers. Tested in CI.</w:t>
      </w:r>
    </w:p>
    <w:p w:rsidR="00000000" w:rsidDel="00000000" w:rsidP="00000000" w:rsidRDefault="00000000" w:rsidRPr="00000000" w14:paraId="000005FE">
      <w:pPr>
        <w:pStyle w:val="Heading3"/>
        <w:rPr/>
      </w:pPr>
      <w:bookmarkStart w:colFirst="0" w:colLast="0" w:name="_m0e4zp21zea9" w:id="78"/>
      <w:bookmarkEnd w:id="78"/>
      <w:r w:rsidDel="00000000" w:rsidR="00000000" w:rsidRPr="00000000">
        <w:rPr>
          <w:rtl w:val="0"/>
        </w:rPr>
        <w:t xml:space="preserve">17.2 Secrets</w:t>
      </w:r>
    </w:p>
    <w:p w:rsidR="00000000" w:rsidDel="00000000" w:rsidP="00000000" w:rsidRDefault="00000000" w:rsidRPr="00000000" w14:paraId="000005FF">
      <w:pPr>
        <w:rPr/>
      </w:pPr>
      <w:r w:rsidDel="00000000" w:rsidR="00000000" w:rsidRPr="00000000">
        <w:rPr>
          <w:rtl w:val="0"/>
        </w:rPr>
        <w:t xml:space="preserve">Channel API tokens are stored encrypted at rest with keys from the secret store. Decryption happens at use time; plaintext never touches logs (custom Serilog destructuring redacts). Token rotation is supported via a dual-read / single-write scheme: channel adapters accept two active tokens briefly during rotation.</w:t>
      </w:r>
    </w:p>
    <w:p w:rsidR="00000000" w:rsidDel="00000000" w:rsidP="00000000" w:rsidRDefault="00000000" w:rsidRPr="00000000" w14:paraId="00000600">
      <w:pPr>
        <w:pStyle w:val="Heading3"/>
        <w:rPr/>
      </w:pPr>
      <w:bookmarkStart w:colFirst="0" w:colLast="0" w:name="_fo3plfsecmvc" w:id="79"/>
      <w:bookmarkEnd w:id="79"/>
      <w:r w:rsidDel="00000000" w:rsidR="00000000" w:rsidRPr="00000000">
        <w:rPr>
          <w:rtl w:val="0"/>
        </w:rPr>
        <w:t xml:space="preserve">17.3 Webhook signatures</w:t>
      </w:r>
    </w:p>
    <w:p w:rsidR="00000000" w:rsidDel="00000000" w:rsidP="00000000" w:rsidRDefault="00000000" w:rsidRPr="00000000" w14:paraId="00000601">
      <w:pPr>
        <w:rPr/>
      </w:pPr>
      <w:r w:rsidDel="00000000" w:rsidR="00000000" w:rsidRPr="00000000">
        <w:rPr>
          <w:rtl w:val="0"/>
        </w:rPr>
        <w:t xml:space="preserve">HMAC-SHA256 or channel-specific equivalents. Constant-time comparison. Signature secret per tenant, rotatable. Missing/invalid signature = 401, logged, not 200.</w:t>
      </w:r>
    </w:p>
    <w:p w:rsidR="00000000" w:rsidDel="00000000" w:rsidP="00000000" w:rsidRDefault="00000000" w:rsidRPr="00000000" w14:paraId="00000602">
      <w:pPr>
        <w:pStyle w:val="Heading3"/>
        <w:rPr/>
      </w:pPr>
      <w:bookmarkStart w:colFirst="0" w:colLast="0" w:name="_gp5jlakb4p94" w:id="80"/>
      <w:bookmarkEnd w:id="80"/>
      <w:r w:rsidDel="00000000" w:rsidR="00000000" w:rsidRPr="00000000">
        <w:rPr>
          <w:rtl w:val="0"/>
        </w:rPr>
        <w:t xml:space="preserve">17.4 Transport and gateway</w:t>
      </w:r>
    </w:p>
    <w:p w:rsidR="00000000" w:rsidDel="00000000" w:rsidP="00000000" w:rsidRDefault="00000000" w:rsidRPr="00000000" w14:paraId="00000603">
      <w:pPr>
        <w:rPr/>
      </w:pPr>
      <w:r w:rsidDel="00000000" w:rsidR="00000000" w:rsidRPr="00000000">
        <w:rPr>
          <w:rtl w:val="0"/>
        </w:rPr>
        <w:t xml:space="preserve">TLS 1.2+ only at the gateway. Gateway enforces per-tenant rate limits to protect inbound from compromised tenants. Request body size capped per endpoint.</w:t>
      </w:r>
    </w:p>
    <w:p w:rsidR="00000000" w:rsidDel="00000000" w:rsidP="00000000" w:rsidRDefault="00000000" w:rsidRPr="00000000" w14:paraId="00000604">
      <w:pPr>
        <w:pStyle w:val="Heading3"/>
        <w:rPr/>
      </w:pPr>
      <w:bookmarkStart w:colFirst="0" w:colLast="0" w:name="_scrwwfbrq40a" w:id="81"/>
      <w:bookmarkEnd w:id="81"/>
      <w:r w:rsidDel="00000000" w:rsidR="00000000" w:rsidRPr="00000000">
        <w:rPr>
          <w:rtl w:val="0"/>
        </w:rPr>
        <w:t xml:space="preserve">17.5 PII</w:t>
      </w:r>
    </w:p>
    <w:p w:rsidR="00000000" w:rsidDel="00000000" w:rsidP="00000000" w:rsidRDefault="00000000" w:rsidRPr="00000000" w14:paraId="00000605">
      <w:pPr>
        <w:rPr/>
      </w:pPr>
      <w:r w:rsidDel="00000000" w:rsidR="00000000" w:rsidRPr="00000000">
        <w:rPr>
          <w:rtl w:val="0"/>
        </w:rPr>
        <w:t xml:space="preserve">Customer addresses and phone numbers land on orders. Encrypted at rest column-level. Access is audit-logged. Exports anonymize by default; de-anonymized exports require a separate permission.</w:t>
      </w:r>
    </w:p>
    <w:p w:rsidR="00000000" w:rsidDel="00000000" w:rsidP="00000000" w:rsidRDefault="00000000" w:rsidRPr="00000000" w14:paraId="00000606">
      <w:pPr>
        <w:pStyle w:val="Heading3"/>
        <w:rPr/>
      </w:pPr>
      <w:bookmarkStart w:colFirst="0" w:colLast="0" w:name="_61auuap1xlo4" w:id="82"/>
      <w:bookmarkEnd w:id="82"/>
      <w:r w:rsidDel="00000000" w:rsidR="00000000" w:rsidRPr="00000000">
        <w:rPr>
          <w:rtl w:val="0"/>
        </w:rPr>
        <w:t xml:space="preserve">17.6 Auth model</w:t>
      </w:r>
    </w:p>
    <w:p w:rsidR="00000000" w:rsidDel="00000000" w:rsidP="00000000" w:rsidRDefault="00000000" w:rsidRPr="00000000" w14:paraId="00000607">
      <w:pPr>
        <w:numPr>
          <w:ilvl w:val="0"/>
          <w:numId w:val="6"/>
        </w:numPr>
        <w:ind w:left="720" w:hanging="360"/>
      </w:pPr>
      <w:r w:rsidDel="00000000" w:rsidR="00000000" w:rsidRPr="00000000">
        <w:rPr>
          <w:rtl w:val="0"/>
        </w:rPr>
        <w:t xml:space="preserve">User auth: JWT access (15m) + refresh (14d), rotating refresh tokens.</w:t>
      </w:r>
    </w:p>
    <w:p w:rsidR="00000000" w:rsidDel="00000000" w:rsidP="00000000" w:rsidRDefault="00000000" w:rsidRPr="00000000" w14:paraId="00000608">
      <w:pPr>
        <w:numPr>
          <w:ilvl w:val="0"/>
          <w:numId w:val="6"/>
        </w:numPr>
        <w:ind w:left="720" w:hanging="360"/>
      </w:pPr>
      <w:r w:rsidDel="00000000" w:rsidR="00000000" w:rsidRPr="00000000">
        <w:rPr>
          <w:rtl w:val="0"/>
        </w:rPr>
        <w:t xml:space="preserve">Service-to-service: not used (we use events). For the few sync service calls that exist, mTLS.</w:t>
      </w:r>
    </w:p>
    <w:p w:rsidR="00000000" w:rsidDel="00000000" w:rsidP="00000000" w:rsidRDefault="00000000" w:rsidRPr="00000000" w14:paraId="00000609">
      <w:pPr>
        <w:numPr>
          <w:ilvl w:val="0"/>
          <w:numId w:val="6"/>
        </w:numPr>
        <w:ind w:left="720" w:hanging="360"/>
      </w:pPr>
      <w:r w:rsidDel="00000000" w:rsidR="00000000" w:rsidRPr="00000000">
        <w:rPr>
          <w:rtl w:val="0"/>
        </w:rPr>
        <w:t xml:space="preserve">API key for seller-owned integrations: scoped, revocable, rate-limited.</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rPr/>
      </w:pPr>
      <w:bookmarkStart w:colFirst="0" w:colLast="0" w:name="_mjvphyjzev93" w:id="83"/>
      <w:bookmarkEnd w:id="83"/>
      <w:r w:rsidDel="00000000" w:rsidR="00000000" w:rsidRPr="00000000">
        <w:rPr>
          <w:rtl w:val="0"/>
        </w:rPr>
        <w:t xml:space="preserve">18. Deployment</w:t>
      </w:r>
    </w:p>
    <w:p w:rsidR="00000000" w:rsidDel="00000000" w:rsidP="00000000" w:rsidRDefault="00000000" w:rsidRPr="00000000" w14:paraId="0000060D">
      <w:pPr>
        <w:pStyle w:val="Heading3"/>
        <w:rPr/>
      </w:pPr>
      <w:bookmarkStart w:colFirst="0" w:colLast="0" w:name="_1jh0aw1nbetq" w:id="84"/>
      <w:bookmarkEnd w:id="84"/>
      <w:r w:rsidDel="00000000" w:rsidR="00000000" w:rsidRPr="00000000">
        <w:rPr>
          <w:rtl w:val="0"/>
        </w:rPr>
        <w:t xml:space="preserve">18.1 Dev (MVP)</w:t>
      </w:r>
    </w:p>
    <w:p w:rsidR="00000000" w:rsidDel="00000000" w:rsidP="00000000" w:rsidRDefault="00000000" w:rsidRPr="00000000" w14:paraId="0000060E">
      <w:pPr>
        <w:rPr/>
      </w:pPr>
      <w:r w:rsidDel="00000000" w:rsidR="00000000" w:rsidRPr="00000000">
        <w:rPr>
          <w:rtl w:val="0"/>
        </w:rPr>
        <w:t xml:space="preserve">Everything in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services: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postgres:       { image: postgres:16, ...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redis:          { image: redis:7-alpine, ...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rabbitmq:       { image: rabbitmq:3-management, ...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seq:            { image: datalust/seq, ...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prometheus:     { image: prom/prometheus, ...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tempo:          { image: grafana/tempo, ...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grafana:        { image: grafana/grafana, ...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minio:          { image: minio/minio, ...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shopee-mock:    { build: ./mock-channels/shopee-mock, ...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lazada-mock:    { build: ./mock-channels/lazada-mock, ... }</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gateway:        { build: ...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inventory-api:  { build: ..., depends_on: [postgres, redis, rabbitmq]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inbound-api:    { build: ..., depends_on: [postgres, rabbitmq]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outbound-api:   { build: ..., depends_on: [postgres, redis, rabbitmq]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channel-api:    { build: ..., depends_on: [postgres, redis, rabbitmq, shopee-mock, lazada-mock]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analytics-api:  { build: ..., depends_on: [postgres, rabbitmq]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web:            { build: ./src/Web/shopflow-web, depends_on: [gateway]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Mock channel servers are Express apps that implement the real wire protocol (HMAC signing, pagination, rate limits, 429/5xx injection endpoint for chaos tests).</w:t>
      </w:r>
    </w:p>
    <w:p w:rsidR="00000000" w:rsidDel="00000000" w:rsidP="00000000" w:rsidRDefault="00000000" w:rsidRPr="00000000" w14:paraId="00000635">
      <w:pPr>
        <w:pStyle w:val="Heading3"/>
        <w:rPr/>
      </w:pPr>
      <w:bookmarkStart w:colFirst="0" w:colLast="0" w:name="_ay7a3o42jlp0" w:id="85"/>
      <w:bookmarkEnd w:id="85"/>
      <w:r w:rsidDel="00000000" w:rsidR="00000000" w:rsidRPr="00000000">
        <w:rPr>
          <w:rtl w:val="0"/>
        </w:rPr>
        <w:t xml:space="preserve">18.2 Production path</w:t>
      </w:r>
    </w:p>
    <w:p w:rsidR="00000000" w:rsidDel="00000000" w:rsidP="00000000" w:rsidRDefault="00000000" w:rsidRPr="00000000" w14:paraId="00000636">
      <w:pPr>
        <w:rPr/>
      </w:pPr>
      <w:r w:rsidDel="00000000" w:rsidR="00000000" w:rsidRPr="00000000">
        <w:rPr>
          <w:rtl w:val="0"/>
        </w:rPr>
        <w:t xml:space="preserve">Docker Compose is not a production runtime. The path:</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numPr>
          <w:ilvl w:val="0"/>
          <w:numId w:val="1"/>
        </w:numPr>
        <w:ind w:left="720" w:hanging="360"/>
      </w:pPr>
      <w:r w:rsidDel="00000000" w:rsidR="00000000" w:rsidRPr="00000000">
        <w:rPr>
          <w:rtl w:val="0"/>
        </w:rPr>
        <w:t xml:space="preserve">Build per-service Docker images in CI, pushed to a registry with SHA tags.</w:t>
      </w:r>
    </w:p>
    <w:p w:rsidR="00000000" w:rsidDel="00000000" w:rsidP="00000000" w:rsidRDefault="00000000" w:rsidRPr="00000000" w14:paraId="00000639">
      <w:pPr>
        <w:numPr>
          <w:ilvl w:val="0"/>
          <w:numId w:val="1"/>
        </w:numPr>
        <w:ind w:left="720" w:hanging="360"/>
      </w:pPr>
      <w:r w:rsidDel="00000000" w:rsidR="00000000" w:rsidRPr="00000000">
        <w:rPr>
          <w:rtl w:val="0"/>
        </w:rPr>
        <w:t xml:space="preserve">Deployment manifest is per-orchestrator (k8s Helm chart, Nomad job, ECS task definition). We maintain one reference manifest (k8s) in </w:t>
      </w:r>
      <w:r w:rsidDel="00000000" w:rsidR="00000000" w:rsidRPr="00000000">
        <w:rPr>
          <w:rFonts w:ascii="Roboto Mono" w:cs="Roboto Mono" w:eastAsia="Roboto Mono" w:hAnsi="Roboto Mono"/>
          <w:color w:val="188038"/>
          <w:rtl w:val="0"/>
        </w:rPr>
        <w:t xml:space="preserve">infrastructure/k8s/</w:t>
      </w:r>
      <w:r w:rsidDel="00000000" w:rsidR="00000000" w:rsidRPr="00000000">
        <w:rPr>
          <w:rtl w:val="0"/>
        </w:rPr>
        <w:t xml:space="preserve"> but the app does not depend on Kubernetes.</w:t>
      </w:r>
    </w:p>
    <w:p w:rsidR="00000000" w:rsidDel="00000000" w:rsidP="00000000" w:rsidRDefault="00000000" w:rsidRPr="00000000" w14:paraId="0000063A">
      <w:pPr>
        <w:numPr>
          <w:ilvl w:val="0"/>
          <w:numId w:val="1"/>
        </w:numPr>
        <w:ind w:left="720" w:hanging="360"/>
      </w:pPr>
      <w:r w:rsidDel="00000000" w:rsidR="00000000" w:rsidRPr="00000000">
        <w:rPr>
          <w:rtl w:val="0"/>
        </w:rPr>
        <w:t xml:space="preserve">Infra provisioning is Terraform. Managed Postgres (RDS / Cloud SQL / Neon), managed RabbitMQ (CloudAMQP), managed Redis, managed Kafka (at scale tier).</w:t>
      </w:r>
    </w:p>
    <w:p w:rsidR="00000000" w:rsidDel="00000000" w:rsidP="00000000" w:rsidRDefault="00000000" w:rsidRPr="00000000" w14:paraId="0000063B">
      <w:pPr>
        <w:numPr>
          <w:ilvl w:val="0"/>
          <w:numId w:val="1"/>
        </w:numPr>
        <w:ind w:left="720" w:hanging="360"/>
      </w:pPr>
      <w:r w:rsidDel="00000000" w:rsidR="00000000" w:rsidRPr="00000000">
        <w:rPr>
          <w:rtl w:val="0"/>
        </w:rPr>
        <w:t xml:space="preserve">Blue-green deployments; DB migrations gated by a pre-deploy job with </w:t>
      </w:r>
      <w:r w:rsidDel="00000000" w:rsidR="00000000" w:rsidRPr="00000000">
        <w:rPr>
          <w:rFonts w:ascii="Roboto Mono" w:cs="Roboto Mono" w:eastAsia="Roboto Mono" w:hAnsi="Roboto Mono"/>
          <w:color w:val="188038"/>
          <w:rtl w:val="0"/>
        </w:rPr>
        <w:t xml:space="preserve">--dry-run</w:t>
      </w:r>
      <w:r w:rsidDel="00000000" w:rsidR="00000000" w:rsidRPr="00000000">
        <w:rPr>
          <w:rtl w:val="0"/>
        </w:rPr>
        <w:t xml:space="preserve">.</w:t>
      </w:r>
    </w:p>
    <w:p w:rsidR="00000000" w:rsidDel="00000000" w:rsidP="00000000" w:rsidRDefault="00000000" w:rsidRPr="00000000" w14:paraId="0000063C">
      <w:pPr>
        <w:pStyle w:val="Heading3"/>
        <w:rPr/>
      </w:pPr>
      <w:bookmarkStart w:colFirst="0" w:colLast="0" w:name="_6rnjlt5w5sbv" w:id="86"/>
      <w:bookmarkEnd w:id="86"/>
      <w:r w:rsidDel="00000000" w:rsidR="00000000" w:rsidRPr="00000000">
        <w:rPr>
          <w:rtl w:val="0"/>
        </w:rPr>
        <w:t xml:space="preserve">18.3 Migrations</w:t>
      </w:r>
    </w:p>
    <w:p w:rsidR="00000000" w:rsidDel="00000000" w:rsidP="00000000" w:rsidRDefault="00000000" w:rsidRPr="00000000" w14:paraId="0000063D">
      <w:pPr>
        <w:rPr/>
      </w:pPr>
      <w:r w:rsidDel="00000000" w:rsidR="00000000" w:rsidRPr="00000000">
        <w:rPr>
          <w:rtl w:val="0"/>
        </w:rPr>
        <w:t xml:space="preserve">EF Core migrations per service. Migrations must be backward-compatible for one release (add column / expand type before shrinking or dropping). Destructive migrations require two releases: add new + switch reads, then remove old.</w:t>
      </w:r>
    </w:p>
    <w:p w:rsidR="00000000" w:rsidDel="00000000" w:rsidP="00000000" w:rsidRDefault="00000000" w:rsidRPr="00000000" w14:paraId="0000063E">
      <w:pPr>
        <w:pStyle w:val="Heading3"/>
        <w:rPr/>
      </w:pPr>
      <w:bookmarkStart w:colFirst="0" w:colLast="0" w:name="_l2qunax29w2z" w:id="87"/>
      <w:bookmarkEnd w:id="87"/>
      <w:r w:rsidDel="00000000" w:rsidR="00000000" w:rsidRPr="00000000">
        <w:rPr>
          <w:rtl w:val="0"/>
        </w:rPr>
        <w:t xml:space="preserve">18.4 Feature flags</w:t>
      </w:r>
    </w:p>
    <w:p w:rsidR="00000000" w:rsidDel="00000000" w:rsidP="00000000" w:rsidRDefault="00000000" w:rsidRPr="00000000" w14:paraId="0000063F">
      <w:pPr>
        <w:rPr/>
      </w:pPr>
      <w:r w:rsidDel="00000000" w:rsidR="00000000" w:rsidRPr="00000000">
        <w:rPr>
          <w:rtl w:val="0"/>
        </w:rPr>
        <w:t xml:space="preserve">At scale tier, every new feature is flag-gated per-tenant. Flags are evaluated in the gateway or in the service, never in the client. LaunchDarkly or Unleash.</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2"/>
        <w:rPr/>
      </w:pPr>
      <w:bookmarkStart w:colFirst="0" w:colLast="0" w:name="_lj3qn5gx8mk3" w:id="88"/>
      <w:bookmarkEnd w:id="88"/>
      <w:r w:rsidDel="00000000" w:rsidR="00000000" w:rsidRPr="00000000">
        <w:rPr>
          <w:rtl w:val="0"/>
        </w:rPr>
        <w:t xml:space="preserve">19. Testing Strategy</w:t>
      </w:r>
    </w:p>
    <w:p w:rsidR="00000000" w:rsidDel="00000000" w:rsidP="00000000" w:rsidRDefault="00000000" w:rsidRPr="00000000" w14:paraId="00000643">
      <w:pPr>
        <w:pStyle w:val="Heading3"/>
        <w:rPr/>
      </w:pPr>
      <w:bookmarkStart w:colFirst="0" w:colLast="0" w:name="_sn79m0cgyup5" w:id="89"/>
      <w:bookmarkEnd w:id="89"/>
      <w:r w:rsidDel="00000000" w:rsidR="00000000" w:rsidRPr="00000000">
        <w:rPr>
          <w:rtl w:val="0"/>
        </w:rPr>
        <w:t xml:space="preserve">19.1 Unit tests</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Pure domain and pure application layers. Fast (&lt; 5s total). The allocation engine uses FsCheck property-based tests: for 1000 random rule sets and totals, assert invariants (sum ≤ total, no negative allocations, rule constraints respected).</w:t>
      </w:r>
    </w:p>
    <w:p w:rsidR="00000000" w:rsidDel="00000000" w:rsidP="00000000" w:rsidRDefault="00000000" w:rsidRPr="00000000" w14:paraId="00000645">
      <w:pPr>
        <w:pStyle w:val="Heading3"/>
        <w:rPr/>
      </w:pPr>
      <w:bookmarkStart w:colFirst="0" w:colLast="0" w:name="_mih5pvodyy2m" w:id="90"/>
      <w:bookmarkEnd w:id="90"/>
      <w:r w:rsidDel="00000000" w:rsidR="00000000" w:rsidRPr="00000000">
        <w:rPr>
          <w:rtl w:val="0"/>
        </w:rPr>
        <w:t xml:space="preserve">19.2 Integration tests</w:t>
      </w:r>
    </w:p>
    <w:p w:rsidR="00000000" w:rsidDel="00000000" w:rsidP="00000000" w:rsidRDefault="00000000" w:rsidRPr="00000000" w14:paraId="00000646">
      <w:pPr>
        <w:rPr/>
      </w:pPr>
      <w:r w:rsidDel="00000000" w:rsidR="00000000" w:rsidRPr="00000000">
        <w:rPr>
          <w:rtl w:val="0"/>
        </w:rPr>
        <w:t xml:space="preserve">Testcontainers: real Postgres, real RabbitMQ per test class (or shared via </w:t>
      </w:r>
      <w:r w:rsidDel="00000000" w:rsidR="00000000" w:rsidRPr="00000000">
        <w:rPr>
          <w:rFonts w:ascii="Roboto Mono" w:cs="Roboto Mono" w:eastAsia="Roboto Mono" w:hAnsi="Roboto Mono"/>
          <w:color w:val="188038"/>
          <w:rtl w:val="0"/>
        </w:rPr>
        <w:t xml:space="preserve">CollectionFixture</w:t>
      </w:r>
      <w:r w:rsidDel="00000000" w:rsidR="00000000" w:rsidRPr="00000000">
        <w:rPr>
          <w:rtl w:val="0"/>
        </w:rPr>
        <w:t xml:space="preserve">). Every cross-service event flow has an integration test. Goal: if it is green, the event schema and the flow are compatible.</w:t>
      </w:r>
    </w:p>
    <w:p w:rsidR="00000000" w:rsidDel="00000000" w:rsidP="00000000" w:rsidRDefault="00000000" w:rsidRPr="00000000" w14:paraId="00000647">
      <w:pPr>
        <w:pStyle w:val="Heading3"/>
        <w:rPr/>
      </w:pPr>
      <w:bookmarkStart w:colFirst="0" w:colLast="0" w:name="_4o9ekglxqmip" w:id="91"/>
      <w:bookmarkEnd w:id="91"/>
      <w:r w:rsidDel="00000000" w:rsidR="00000000" w:rsidRPr="00000000">
        <w:rPr>
          <w:rtl w:val="0"/>
        </w:rPr>
        <w:t xml:space="preserve">19.3 Contract tests</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Pact between services for event shapes. Provider verifications run on merge; consumer contracts are published on PR. Prevents "service A changes event shape → service B breaks in prod."</w:t>
      </w:r>
    </w:p>
    <w:p w:rsidR="00000000" w:rsidDel="00000000" w:rsidP="00000000" w:rsidRDefault="00000000" w:rsidRPr="00000000" w14:paraId="00000649">
      <w:pPr>
        <w:pStyle w:val="Heading3"/>
        <w:rPr/>
      </w:pPr>
      <w:bookmarkStart w:colFirst="0" w:colLast="0" w:name="_y5vfs1cnowi0" w:id="92"/>
      <w:bookmarkEnd w:id="92"/>
      <w:r w:rsidDel="00000000" w:rsidR="00000000" w:rsidRPr="00000000">
        <w:rPr>
          <w:rtl w:val="0"/>
        </w:rPr>
        <w:t xml:space="preserve">19.4 Load tests</w:t>
      </w:r>
    </w:p>
    <w:p w:rsidR="00000000" w:rsidDel="00000000" w:rsidP="00000000" w:rsidRDefault="00000000" w:rsidRPr="00000000" w14:paraId="0000064A">
      <w:pPr>
        <w:rPr/>
      </w:pPr>
      <w:r w:rsidDel="00000000" w:rsidR="00000000" w:rsidRPr="00000000">
        <w:rPr>
          <w:rtl w:val="0"/>
        </w:rPr>
        <w:t xml:space="preserve">k6 scripts per scenario:</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numPr>
          <w:ilvl w:val="0"/>
          <w:numId w:val="4"/>
        </w:numPr>
        <w:ind w:left="720" w:hanging="360"/>
      </w:pPr>
      <w:r w:rsidDel="00000000" w:rsidR="00000000" w:rsidRPr="00000000">
        <w:rPr>
          <w:rFonts w:ascii="Roboto Mono" w:cs="Roboto Mono" w:eastAsia="Roboto Mono" w:hAnsi="Roboto Mono"/>
          <w:color w:val="188038"/>
          <w:rtl w:val="0"/>
        </w:rPr>
        <w:t xml:space="preserve">flash-sale-reserve.js</w:t>
      </w:r>
      <w:r w:rsidDel="00000000" w:rsidR="00000000" w:rsidRPr="00000000">
        <w:rPr>
          <w:rtl w:val="0"/>
        </w:rPr>
        <w:t xml:space="preserve">: 5,000 concurrent reservations against 1,000 units; expect exactly 1,000 successes and 4,000 failures, zero oversell.</w:t>
      </w:r>
    </w:p>
    <w:p w:rsidR="00000000" w:rsidDel="00000000" w:rsidP="00000000" w:rsidRDefault="00000000" w:rsidRPr="00000000" w14:paraId="0000064D">
      <w:pPr>
        <w:numPr>
          <w:ilvl w:val="0"/>
          <w:numId w:val="4"/>
        </w:numPr>
        <w:ind w:left="720" w:hanging="360"/>
      </w:pPr>
      <w:r w:rsidDel="00000000" w:rsidR="00000000" w:rsidRPr="00000000">
        <w:rPr>
          <w:rFonts w:ascii="Roboto Mono" w:cs="Roboto Mono" w:eastAsia="Roboto Mono" w:hAnsi="Roboto Mono"/>
          <w:color w:val="188038"/>
          <w:rtl w:val="0"/>
        </w:rPr>
        <w:t xml:space="preserve">webhook-storm.js</w:t>
      </w:r>
      <w:r w:rsidDel="00000000" w:rsidR="00000000" w:rsidRPr="00000000">
        <w:rPr>
          <w:rtl w:val="0"/>
        </w:rPr>
        <w:t xml:space="preserve">: 1,000 req/s sustained with 20% duplicates; expect 100% 200 response, zero processing duplicates.</w:t>
      </w:r>
    </w:p>
    <w:p w:rsidR="00000000" w:rsidDel="00000000" w:rsidP="00000000" w:rsidRDefault="00000000" w:rsidRPr="00000000" w14:paraId="0000064E">
      <w:pPr>
        <w:numPr>
          <w:ilvl w:val="0"/>
          <w:numId w:val="4"/>
        </w:numPr>
        <w:ind w:left="720" w:hanging="360"/>
      </w:pPr>
      <w:r w:rsidDel="00000000" w:rsidR="00000000" w:rsidRPr="00000000">
        <w:rPr>
          <w:rFonts w:ascii="Roboto Mono" w:cs="Roboto Mono" w:eastAsia="Roboto Mono" w:hAnsi="Roboto Mono"/>
          <w:color w:val="188038"/>
          <w:rtl w:val="0"/>
        </w:rPr>
        <w:t xml:space="preserve">stock-sync-burst.js</w:t>
      </w:r>
      <w:r w:rsidDel="00000000" w:rsidR="00000000" w:rsidRPr="00000000">
        <w:rPr>
          <w:rtl w:val="0"/>
        </w:rPr>
        <w:t xml:space="preserve">: 2,000 stock changes/s sustained for 5 min; measure end-to-end sync p50/p99.</w:t>
      </w:r>
    </w:p>
    <w:p w:rsidR="00000000" w:rsidDel="00000000" w:rsidP="00000000" w:rsidRDefault="00000000" w:rsidRPr="00000000" w14:paraId="0000064F">
      <w:pPr>
        <w:numPr>
          <w:ilvl w:val="0"/>
          <w:numId w:val="4"/>
        </w:numPr>
        <w:ind w:left="720" w:hanging="360"/>
      </w:pPr>
      <w:r w:rsidDel="00000000" w:rsidR="00000000" w:rsidRPr="00000000">
        <w:rPr>
          <w:rFonts w:ascii="Roboto Mono" w:cs="Roboto Mono" w:eastAsia="Roboto Mono" w:hAnsi="Roboto Mono"/>
          <w:color w:val="188038"/>
          <w:rtl w:val="0"/>
        </w:rPr>
        <w:t xml:space="preserve">full-flash-sale.js</w:t>
      </w:r>
      <w:r w:rsidDel="00000000" w:rsidR="00000000" w:rsidRPr="00000000">
        <w:rPr>
          <w:rtl w:val="0"/>
        </w:rPr>
        <w:t xml:space="preserve">: combined scenario representing 11.11 peak.</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k6 runs on CI on a scheduled nightly job. Thresholds gate deploys to staging.</w:t>
      </w:r>
    </w:p>
    <w:p w:rsidR="00000000" w:rsidDel="00000000" w:rsidP="00000000" w:rsidRDefault="00000000" w:rsidRPr="00000000" w14:paraId="00000652">
      <w:pPr>
        <w:pStyle w:val="Heading3"/>
        <w:rPr/>
      </w:pPr>
      <w:bookmarkStart w:colFirst="0" w:colLast="0" w:name="_u3jqsys86s0k" w:id="93"/>
      <w:bookmarkEnd w:id="93"/>
      <w:r w:rsidDel="00000000" w:rsidR="00000000" w:rsidRPr="00000000">
        <w:rPr>
          <w:rtl w:val="0"/>
        </w:rPr>
        <w:t xml:space="preserve">19.5 Chaos tests</w:t>
      </w:r>
    </w:p>
    <w:p w:rsidR="00000000" w:rsidDel="00000000" w:rsidP="00000000" w:rsidRDefault="00000000" w:rsidRPr="00000000" w14:paraId="00000653">
      <w:pPr>
        <w:rPr/>
      </w:pPr>
      <w:r w:rsidDel="00000000" w:rsidR="00000000" w:rsidRPr="00000000">
        <w:rPr>
          <w:rtl w:val="0"/>
        </w:rPr>
        <w:t xml:space="preserve">Toxiproxy injected between services and dependencies. Scenarios: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numPr>
          <w:ilvl w:val="0"/>
          <w:numId w:val="4"/>
        </w:numPr>
        <w:ind w:left="720" w:hanging="360"/>
      </w:pPr>
      <w:r w:rsidDel="00000000" w:rsidR="00000000" w:rsidRPr="00000000">
        <w:rPr>
          <w:rFonts w:ascii="Arial Unicode MS" w:cs="Arial Unicode MS" w:eastAsia="Arial Unicode MS" w:hAnsi="Arial Unicode MS"/>
          <w:rtl w:val="0"/>
        </w:rPr>
        <w:t xml:space="preserve">Redis offline during reservation flow → expect reservations still succeed (Redis is cache, not source of truth).</w:t>
      </w:r>
    </w:p>
    <w:p w:rsidR="00000000" w:rsidDel="00000000" w:rsidP="00000000" w:rsidRDefault="00000000" w:rsidRPr="00000000" w14:paraId="00000656">
      <w:pPr>
        <w:numPr>
          <w:ilvl w:val="0"/>
          <w:numId w:val="4"/>
        </w:numPr>
        <w:ind w:left="720" w:hanging="360"/>
      </w:pPr>
      <w:r w:rsidDel="00000000" w:rsidR="00000000" w:rsidRPr="00000000">
        <w:rPr>
          <w:rFonts w:ascii="Arial Unicode MS" w:cs="Arial Unicode MS" w:eastAsia="Arial Unicode MS" w:hAnsi="Arial Unicode MS"/>
          <w:rtl w:val="0"/>
        </w:rPr>
        <w:t xml:space="preserve">Postgres primary fails over mid-saga → expect saga resumes after failover with no lost state.</w:t>
      </w:r>
    </w:p>
    <w:p w:rsidR="00000000" w:rsidDel="00000000" w:rsidP="00000000" w:rsidRDefault="00000000" w:rsidRPr="00000000" w14:paraId="00000657">
      <w:pPr>
        <w:numPr>
          <w:ilvl w:val="0"/>
          <w:numId w:val="4"/>
        </w:numPr>
        <w:ind w:left="720" w:hanging="360"/>
      </w:pPr>
      <w:r w:rsidDel="00000000" w:rsidR="00000000" w:rsidRPr="00000000">
        <w:rPr>
          <w:rFonts w:ascii="Arial Unicode MS" w:cs="Arial Unicode MS" w:eastAsia="Arial Unicode MS" w:hAnsi="Arial Unicode MS"/>
          <w:rtl w:val="0"/>
        </w:rPr>
        <w:t xml:space="preserve">RabbitMQ partition → expect outbox retains events, replays after partition heals, zero message loss.</w:t>
      </w:r>
    </w:p>
    <w:p w:rsidR="00000000" w:rsidDel="00000000" w:rsidP="00000000" w:rsidRDefault="00000000" w:rsidRPr="00000000" w14:paraId="00000658">
      <w:pPr>
        <w:numPr>
          <w:ilvl w:val="0"/>
          <w:numId w:val="4"/>
        </w:numPr>
        <w:ind w:left="720" w:hanging="360"/>
      </w:pPr>
      <w:r w:rsidDel="00000000" w:rsidR="00000000" w:rsidRPr="00000000">
        <w:rPr>
          <w:rFonts w:ascii="Arial Unicode MS" w:cs="Arial Unicode MS" w:eastAsia="Arial Unicode MS" w:hAnsi="Arial Unicode MS"/>
          <w:rtl w:val="0"/>
        </w:rPr>
        <w:t xml:space="preserve">One channel adapter returns 500 for 10 min → expect circuit breaker opens, queued syncs drain after recovery, other channels unaffected.</w:t>
      </w:r>
    </w:p>
    <w:p w:rsidR="00000000" w:rsidDel="00000000" w:rsidP="00000000" w:rsidRDefault="00000000" w:rsidRPr="00000000" w14:paraId="00000659">
      <w:pPr>
        <w:pStyle w:val="Heading3"/>
        <w:rPr/>
      </w:pPr>
      <w:bookmarkStart w:colFirst="0" w:colLast="0" w:name="_7ycn288ytlcj" w:id="94"/>
      <w:bookmarkEnd w:id="94"/>
      <w:r w:rsidDel="00000000" w:rsidR="00000000" w:rsidRPr="00000000">
        <w:rPr>
          <w:rtl w:val="0"/>
        </w:rPr>
        <w:t xml:space="preserve">19.6 Security tests</w:t>
      </w:r>
    </w:p>
    <w:p w:rsidR="00000000" w:rsidDel="00000000" w:rsidP="00000000" w:rsidRDefault="00000000" w:rsidRPr="00000000" w14:paraId="0000065A">
      <w:pPr>
        <w:rPr/>
      </w:pPr>
      <w:r w:rsidDel="00000000" w:rsidR="00000000" w:rsidRPr="00000000">
        <w:rPr>
          <w:rtl w:val="0"/>
        </w:rPr>
        <w:t xml:space="preserve">OWASP ZAP baseline scan in CI. Tenancy isolation test (from §4). Secret scanning (gitleaks) pre-commit.</w:t>
      </w:r>
    </w:p>
    <w:p w:rsidR="00000000" w:rsidDel="00000000" w:rsidP="00000000" w:rsidRDefault="00000000" w:rsidRPr="00000000" w14:paraId="0000065B">
      <w:pPr>
        <w:pStyle w:val="Heading3"/>
        <w:rPr/>
      </w:pPr>
      <w:bookmarkStart w:colFirst="0" w:colLast="0" w:name="_d5bchzdkf3zl" w:id="95"/>
      <w:bookmarkEnd w:id="95"/>
      <w:r w:rsidDel="00000000" w:rsidR="00000000" w:rsidRPr="00000000">
        <w:rPr>
          <w:rtl w:val="0"/>
        </w:rPr>
        <w:t xml:space="preserve">19.7 Demo-scale "proof" test</w:t>
      </w:r>
    </w:p>
    <w:p w:rsidR="00000000" w:rsidDel="00000000" w:rsidP="00000000" w:rsidRDefault="00000000" w:rsidRPr="00000000" w14:paraId="0000065C">
      <w:pPr>
        <w:rPr/>
      </w:pPr>
      <w:r w:rsidDel="00000000" w:rsidR="00000000" w:rsidRPr="00000000">
        <w:rPr>
          <w:rtl w:val="0"/>
        </w:rPr>
        <w:t xml:space="preserve">The one test a portfolio reviewer will actually run: </w:t>
      </w:r>
      <w:r w:rsidDel="00000000" w:rsidR="00000000" w:rsidRPr="00000000">
        <w:rPr>
          <w:rFonts w:ascii="Roboto Mono" w:cs="Roboto Mono" w:eastAsia="Roboto Mono" w:hAnsi="Roboto Mono"/>
          <w:color w:val="188038"/>
          <w:rtl w:val="0"/>
        </w:rPr>
        <w:t xml:space="preserve">make demo-load</w:t>
      </w:r>
      <w:r w:rsidDel="00000000" w:rsidR="00000000" w:rsidRPr="00000000">
        <w:rPr>
          <w:rtl w:val="0"/>
        </w:rPr>
        <w:t xml:space="preserve">. 30 seconds. 100 simulated orders across 3 channels. Dashboard shows live progress. Zero oversell. Grafana dashboard shows SLO compliance. This is the money shot.</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rPr/>
      </w:pPr>
      <w:bookmarkStart w:colFirst="0" w:colLast="0" w:name="_tq86g4j0esj1" w:id="96"/>
      <w:bookmarkEnd w:id="96"/>
      <w:r w:rsidDel="00000000" w:rsidR="00000000" w:rsidRPr="00000000">
        <w:rPr>
          <w:rtl w:val="0"/>
        </w:rPr>
        <w:t xml:space="preserve">20. Shared Kernel</w:t>
      </w:r>
    </w:p>
    <w:p w:rsidR="00000000" w:rsidDel="00000000" w:rsidP="00000000" w:rsidRDefault="00000000" w:rsidRPr="00000000" w14:paraId="00000660">
      <w:pPr>
        <w:rPr/>
      </w:pPr>
      <w:r w:rsidDel="00000000" w:rsidR="00000000" w:rsidRPr="00000000">
        <w:rPr>
          <w:rtl w:val="0"/>
        </w:rPr>
        <w:t xml:space="preserve">public abstract class BaseEntity</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public Guid Id { get; protected set; } = Guid.NewGuid();</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public Guid TenantId { get; protected set;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public DateTime CreatedAt { get; protected set; } = DateTime.UtcNow;</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public DateTime? UpdatedAt { get; protected set;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private readonly List&lt;IDomainEvent&gt; _domainEvents =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public IReadOnlyList&lt;IDomainEvent&gt; DomainEvents =&gt; _domainEvents.AsReadOnly();</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protected void RaiseDomainEvent(IDomainEvent e) =&gt; _domainEvents.Add(e);</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public void ClearDomainEvents() =&gt; _domainEvents.Clear();</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public abstract class AggregateRoot : BaseEntity</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public byte[] RowVersion { get; protected set; } =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public abstract class ValueObject</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protected abstract IEnumerable&lt;object?&gt; GetEqualityComponents();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public override bool Equals(object? obj)</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=&gt; obj is ValueObject other &amp;&amp; GetEqualityComponents().SequenceEqual(other.GetEqualityComponents());</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public override int GetHashCode()</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=&gt; GetEqualityComponents().Aggregate(0, (acc, o) =&gt; HashCode.Combine(acc, o?.GetHashCode() ?? 0));</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public sealed class Result&lt;T&gt;</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public bool IsSuccess { get;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public T? Value { get;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public string? Error { get;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public string? ErrorCode { get;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private Result(T v) { IsSuccess = true; Value = v;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private Result(string err, string? code) { IsSuccess = false; Error = err; ErrorCode = code;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public static Result&lt;T&gt; Success(T value) =&gt; new(value);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public static Result&lt;T&gt; Failure(string error, string? code = null) =&gt; new(error, code);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public TResult Match&lt;TResult&gt;(Func&lt;T, TResult&gt; onSuccess, Func&lt;string, TResult&gt; onFailure)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=&gt; IsSuccess ? onSuccess(Value!) : onFailure(Error!);</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public interface ITenantContext { Guid TenantId { get; }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public interface IDomainEvent { Guid TenantId { get; } DateTime OccurredAt { get; }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Value objects for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ensure validation at construction and type safety at the boundary.</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2"/>
        <w:rPr/>
      </w:pPr>
      <w:bookmarkStart w:colFirst="0" w:colLast="0" w:name="_l40mozvnbmc5" w:id="97"/>
      <w:bookmarkEnd w:id="97"/>
      <w:r w:rsidDel="00000000" w:rsidR="00000000" w:rsidRPr="00000000">
        <w:rPr>
          <w:rtl w:val="0"/>
        </w:rPr>
        <w:t xml:space="preserve">21. Database Schemas (summary)</w:t>
      </w:r>
    </w:p>
    <w:p w:rsidR="00000000" w:rsidDel="00000000" w:rsidP="00000000" w:rsidRDefault="00000000" w:rsidRPr="00000000" w14:paraId="000006B0">
      <w:pPr>
        <w:pStyle w:val="Heading3"/>
        <w:rPr/>
      </w:pPr>
      <w:bookmarkStart w:colFirst="0" w:colLast="0" w:name="_jvju911cjwea" w:id="98"/>
      <w:bookmarkEnd w:id="98"/>
      <w:r w:rsidDel="00000000" w:rsidR="00000000" w:rsidRPr="00000000">
        <w:rPr>
          <w:rtl w:val="0"/>
        </w:rPr>
        <w:t xml:space="preserve">21.1 Inventory</w:t>
      </w:r>
    </w:p>
    <w:p w:rsidR="00000000" w:rsidDel="00000000" w:rsidP="00000000" w:rsidRDefault="00000000" w:rsidRPr="00000000" w14:paraId="000006B1">
      <w:pPr>
        <w:rPr/>
      </w:pPr>
      <w:r w:rsidDel="00000000" w:rsidR="00000000" w:rsidRPr="00000000">
        <w:rPr>
          <w:rtl w:val="0"/>
        </w:rPr>
        <w:t xml:space="preserve">stock_items (tenant_id, sku, name, category, total_qty, allocated_qty,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safety_threshold, row_version, created_at, updated_at)</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reservations_ledger (tenant_id, sku, id, qty, order_id, status,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reserved_at, expires_at, finalized_at)</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stock_adjustments (tenant_id, stock_item_id, quantity_delta, reason, user_id,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notes, created_at)    -- monthly partitioned</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warehouse_zones (tenant_id, id, name, zone_type)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bins (tenant_id, id, zone_id, code, capacity, current_occupancy, active)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bin_items (tenant_id, bin_id, stock_item_id, quantity)</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outbox_messages (...)                   -- monthly partitioned</w:t>
      </w:r>
    </w:p>
    <w:p w:rsidR="00000000" w:rsidDel="00000000" w:rsidP="00000000" w:rsidRDefault="00000000" w:rsidRPr="00000000" w14:paraId="000006C4">
      <w:pPr>
        <w:pStyle w:val="Heading3"/>
        <w:rPr/>
      </w:pPr>
      <w:bookmarkStart w:colFirst="0" w:colLast="0" w:name="_y1a434um69ij" w:id="99"/>
      <w:bookmarkEnd w:id="99"/>
      <w:r w:rsidDel="00000000" w:rsidR="00000000" w:rsidRPr="00000000">
        <w:rPr>
          <w:rtl w:val="0"/>
        </w:rPr>
        <w:t xml:space="preserve">21.2 Channel</w:t>
      </w:r>
    </w:p>
    <w:p w:rsidR="00000000" w:rsidDel="00000000" w:rsidP="00000000" w:rsidRDefault="00000000" w:rsidRPr="00000000" w14:paraId="000006C5">
      <w:pPr>
        <w:rPr/>
      </w:pPr>
      <w:r w:rsidDel="00000000" w:rsidR="00000000" w:rsidRPr="00000000">
        <w:rPr>
          <w:rtl w:val="0"/>
        </w:rPr>
        <w:t xml:space="preserve">channels (tenant_id, id, name, adapter_type, config_enc, status, connected_at)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channel_products (tenant_id, channel_id, channel_product_id, internal_sku, name)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webhook_events (tenant_id, id, channel_id, provider_event_id, payload,</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signature, received_at, processed_at)</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 UNIQUE (channel_id, provider_event_id), monthly partitioned</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allocation_rules (tenant_id, channel_id, weight, priority, max_allocation,</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safety_buffer_pct, active)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sync_jobs (tenant_id, id, sku, channel_id, priority, enqueued_at, dispatched_at,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completed_at, status, retry_count, error)    -- monthly partitioned</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sync_logs (tenant_id, id, sku, channel_id, direction, status, correlation_id,</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attempted_at, completed_at, error_message)   -- monthly partitioned</w:t>
      </w:r>
    </w:p>
    <w:p w:rsidR="00000000" w:rsidDel="00000000" w:rsidP="00000000" w:rsidRDefault="00000000" w:rsidRPr="00000000" w14:paraId="000006DA">
      <w:pPr>
        <w:pStyle w:val="Heading3"/>
        <w:rPr/>
      </w:pPr>
      <w:bookmarkStart w:colFirst="0" w:colLast="0" w:name="_oxw7vvcet6z9" w:id="100"/>
      <w:bookmarkEnd w:id="100"/>
      <w:r w:rsidDel="00000000" w:rsidR="00000000" w:rsidRPr="00000000">
        <w:rPr>
          <w:rtl w:val="0"/>
        </w:rPr>
        <w:t xml:space="preserve">21.3 Outbound</w:t>
      </w:r>
    </w:p>
    <w:p w:rsidR="00000000" w:rsidDel="00000000" w:rsidP="00000000" w:rsidRDefault="00000000" w:rsidRPr="00000000" w14:paraId="000006DB">
      <w:pPr>
        <w:rPr/>
      </w:pPr>
      <w:r w:rsidDel="00000000" w:rsidR="00000000" w:rsidRPr="00000000">
        <w:rPr>
          <w:rtl w:val="0"/>
        </w:rPr>
        <w:t xml:space="preserve">orders (tenant_id, id, channel_order_id, channel_name, status, created_at,</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updated_at, shipped_at)          -- monthly partitioned</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order_items (tenant_id, order_id, sku, quantity, bin_location, picked_at)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pick_waves (tenant_id, id, status, picker_id, created_at, started_at, completed_at)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pick_wave_items (tenant_id, pick_wave_id, order_item_id, zone, bin_code,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quantity, picked_quantity, status)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shipments (tenant_id, order_id, carrier, tracking_number, label_url, shipped_at)</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fulfillment_saga_states (correlation_id, current_state, tenant_id, order_id,</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sku, quantity, reservation_id, pick_wave_id,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failure_reason, created_at, completed_at, version)</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rPr/>
      </w:pPr>
      <w:bookmarkStart w:colFirst="0" w:colLast="0" w:name="_6ux1jbdqiezk" w:id="101"/>
      <w:bookmarkEnd w:id="101"/>
      <w:r w:rsidDel="00000000" w:rsidR="00000000" w:rsidRPr="00000000">
        <w:rPr>
          <w:rtl w:val="0"/>
        </w:rPr>
        <w:t xml:space="preserve">22. Advanced C# / .NET Techniques — with business justification</w:t>
      </w:r>
    </w:p>
    <w:p w:rsidR="00000000" w:rsidDel="00000000" w:rsidP="00000000" w:rsidRDefault="00000000" w:rsidRPr="00000000" w14:paraId="000006F1">
      <w:pPr>
        <w:rPr/>
      </w:pPr>
      <w:r w:rsidDel="00000000" w:rsidR="00000000" w:rsidRPr="00000000">
        <w:rPr>
          <w:rtl w:val="0"/>
        </w:rPr>
        <w:t xml:space="preserve">The original document listed these as a catalog. Here they appear with a justification tied to the scale target, because that is what the design reviews care about.</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b w:val="1"/>
                <w:bCs w:val="1"/>
              </w:rPr>
            </w:pPr>
            <w:r w:rsidDel="00000000" w:rsidR="00000000" w:rsidRPr="00000000">
              <w:rPr>
                <w:b w:val="1"/>
                <w:bCs w:val="1"/>
                <w:rtl w:val="0"/>
              </w:rPr>
              <w:t xml:space="preserve">Used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b w:val="1"/>
                <w:bCs w:val="1"/>
              </w:rPr>
            </w:pPr>
            <w:r w:rsidDel="00000000" w:rsidR="00000000" w:rsidRPr="00000000">
              <w:rPr>
                <w:b w:val="1"/>
                <w:bCs w:val="1"/>
                <w:rtl w:val="0"/>
              </w:rPr>
              <w:t xml:space="preserve">Why it is the right tool at this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Append-only reservation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Only pattern that serves hot-key flash sales without serializing all traffic through a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Postgres SERIALIZABLE on one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Inventory TryReserve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Gives correctness without holding locks across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Channel&lt;T&gt; bounded + backpressure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Pick wave, sync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Producer-consumer with memory-safe burst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Token bucket + priority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Stock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Hard constraint (marketplace rate limits) + business constraint (flash-sale preempt)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Coalescing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Stock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Reduces fan-out amplification from high-frequency SKU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rtl w:val="0"/>
              </w:rPr>
              <w:t xml:space="preserve">Circuit breaker (Polly) per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Stock sync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rtl w:val="0"/>
              </w:rPr>
              <w:t xml:space="preserve">Per-channel fault isolation; one channel's outage must not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Persistent UNIQUE 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rtl w:val="0"/>
              </w:rPr>
              <w:t xml:space="preserve">Webhook ingest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Correctness under marketplace at-least-once; Redis is not durable enough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rtl w:val="0"/>
              </w:rPr>
              <w:t xml:space="preserve">MassTransit saga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rtl w:val="0"/>
              </w:rPr>
              <w:t xml:space="preserve">Explicit state, durable, redelivery + timeouts handled by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Outbox via EF interceptor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rtl w:val="0"/>
              </w:rPr>
              <w:t xml:space="preserve">All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tl w:val="0"/>
              </w:rPr>
              <w:t xml:space="preserve">Atomic business write + event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LISTEN/NOTIFY as outbox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All services (scale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rtl w:val="0"/>
              </w:rPr>
              <w:t xml:space="preserve">Cuts dispatch latency without sacrificing durability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tl w:val="0"/>
              </w:rPr>
              <w:t xml:space="preserve">CDC (Debezium)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jc w:val="left"/>
              <w:rPr/>
            </w:pPr>
            <w:r w:rsidDel="00000000" w:rsidR="00000000" w:rsidRPr="00000000">
              <w:rPr>
                <w:rtl w:val="0"/>
              </w:rPr>
              <w:t xml:space="preserve">Scale tier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pPr>
            <w:r w:rsidDel="00000000" w:rsidR="00000000" w:rsidRPr="00000000">
              <w:rPr>
                <w:rtl w:val="0"/>
              </w:rPr>
              <w:t xml:space="preserve">Decouples analytics rebuild speed from write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pPr>
            <w:r w:rsidDel="00000000" w:rsidR="00000000" w:rsidRPr="00000000">
              <w:rPr>
                <w:rtl w:val="0"/>
              </w:rPr>
              <w:t xml:space="preserve">CQRS + materialized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tl w:val="0"/>
              </w:rPr>
              <w:t xml:space="preserve">Read-shape mismatch is the textbook CQRS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rtl w:val="0"/>
              </w:rPr>
              <w:t xml:space="preserve">IAsyncEnumerable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tl w:val="0"/>
              </w:rPr>
              <w:t xml:space="preserve">Analytics exports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Constant memory footprint over arbitrary row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EF Core 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Stock item admin 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Optimistic concurrency on low-contention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EF interceptor for tenant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Every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One-line guarantee that every query is tenant-scoped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Postgres 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Data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Defense in depth against application-layer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Monthly partitioning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Hot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Retention is DROP TABLE; query planner prunes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SignalR with reconnection + 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Real-time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User sees consistent live state even after network blip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OpenTelemetry + W3C TraceContext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Every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Fonts w:ascii="Arial Unicode MS" w:cs="Arial Unicode MS" w:eastAsia="Arial Unicode MS" w:hAnsi="Arial Unicode MS"/>
                <w:rtl w:val="0"/>
              </w:rPr>
              <w:t xml:space="preserve">One trace across webhook → order → saga → 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Toxiproxy chaos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CI nightly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Correctness under partition / slow node / dead dep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Pact contract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Service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Catches event-shape breakage before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FsCheck property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Allocation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Invariants are easier to express than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Testcontainers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Integration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Real DB / queue catches what mocks 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Native AOT readiness (.NET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All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Faster cold start; matters at scale for autoscaling</w:t>
            </w:r>
          </w:p>
        </w:tc>
      </w:tr>
    </w:tbl>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2"/>
        <w:rPr/>
      </w:pPr>
      <w:bookmarkStart w:colFirst="0" w:colLast="0" w:name="_2652foyz5tju" w:id="102"/>
      <w:bookmarkEnd w:id="102"/>
      <w:r w:rsidDel="00000000" w:rsidR="00000000" w:rsidRPr="00000000">
        <w:rPr>
          <w:rtl w:val="0"/>
        </w:rPr>
        <w:t xml:space="preserve">23. What Is Deliberately Not In This Document</w:t>
      </w:r>
    </w:p>
    <w:p w:rsidR="00000000" w:rsidDel="00000000" w:rsidP="00000000" w:rsidRDefault="00000000" w:rsidRPr="00000000" w14:paraId="00000741">
      <w:pPr>
        <w:rPr/>
      </w:pPr>
      <w:r w:rsidDel="00000000" w:rsidR="00000000" w:rsidRPr="00000000">
        <w:rPr>
          <w:rtl w:val="0"/>
        </w:rPr>
        <w:t xml:space="preserve">Called out so reviewers know the omissions are intentional, not oversights: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numPr>
          <w:ilvl w:val="0"/>
          <w:numId w:val="4"/>
        </w:numPr>
        <w:ind w:left="720" w:hanging="360"/>
      </w:pPr>
      <w:r w:rsidDel="00000000" w:rsidR="00000000" w:rsidRPr="00000000">
        <w:rPr>
          <w:rtl w:val="0"/>
        </w:rPr>
        <w:t xml:space="preserve">Kubernetes manifests. The design is orchestrator-neutral. We ship one reference k8s manifest separately.</w:t>
      </w:r>
    </w:p>
    <w:p w:rsidR="00000000" w:rsidDel="00000000" w:rsidP="00000000" w:rsidRDefault="00000000" w:rsidRPr="00000000" w14:paraId="00000744">
      <w:pPr>
        <w:numPr>
          <w:ilvl w:val="0"/>
          <w:numId w:val="4"/>
        </w:numPr>
        <w:ind w:left="720" w:hanging="360"/>
      </w:pPr>
      <w:r w:rsidDel="00000000" w:rsidR="00000000" w:rsidRPr="00000000">
        <w:rPr>
          <w:rtl w:val="0"/>
        </w:rPr>
        <w:t xml:space="preserve">GDPR / CCPA / VN PDPL compliance specifics. The architecture supports them (column-level encryption, retention policies, audit logs) but the legal-product interface is out of scope for an engineering doc.</w:t>
      </w:r>
    </w:p>
    <w:p w:rsidR="00000000" w:rsidDel="00000000" w:rsidP="00000000" w:rsidRDefault="00000000" w:rsidRPr="00000000" w14:paraId="00000745">
      <w:pPr>
        <w:numPr>
          <w:ilvl w:val="0"/>
          <w:numId w:val="4"/>
        </w:numPr>
        <w:ind w:left="720" w:hanging="360"/>
      </w:pPr>
      <w:r w:rsidDel="00000000" w:rsidR="00000000" w:rsidRPr="00000000">
        <w:rPr>
          <w:rtl w:val="0"/>
        </w:rPr>
        <w:t xml:space="preserve">Cost modeling in dollars. The scale-tier roadmap names the cost-driving resources (Postgres cluster, Kafka, observability retention). Exact dollar figures depend on provider and are not useful in a design doc.</w:t>
      </w:r>
    </w:p>
    <w:p w:rsidR="00000000" w:rsidDel="00000000" w:rsidP="00000000" w:rsidRDefault="00000000" w:rsidRPr="00000000" w14:paraId="00000746">
      <w:pPr>
        <w:numPr>
          <w:ilvl w:val="0"/>
          <w:numId w:val="4"/>
        </w:numPr>
        <w:ind w:left="720" w:hanging="360"/>
      </w:pPr>
      <w:r w:rsidDel="00000000" w:rsidR="00000000" w:rsidRPr="00000000">
        <w:rPr>
          <w:rtl w:val="0"/>
        </w:rPr>
        <w:t xml:space="preserve">Pricing. Product concern. Plan doc §2 gives the positioning.</w:t>
      </w:r>
    </w:p>
    <w:p w:rsidR="00000000" w:rsidDel="00000000" w:rsidP="00000000" w:rsidRDefault="00000000" w:rsidRPr="00000000" w14:paraId="00000747">
      <w:pPr>
        <w:numPr>
          <w:ilvl w:val="0"/>
          <w:numId w:val="4"/>
        </w:numPr>
        <w:ind w:left="720" w:hanging="360"/>
      </w:pPr>
      <w:r w:rsidDel="00000000" w:rsidR="00000000" w:rsidRPr="00000000">
        <w:rPr>
          <w:rtl w:val="0"/>
        </w:rPr>
        <w:t xml:space="preserve">A complete mock channel spec. Lives in </w:t>
      </w:r>
      <w:r w:rsidDel="00000000" w:rsidR="00000000" w:rsidRPr="00000000">
        <w:rPr>
          <w:rFonts w:ascii="Roboto Mono" w:cs="Roboto Mono" w:eastAsia="Roboto Mono" w:hAnsi="Roboto Mono"/>
          <w:color w:val="188038"/>
          <w:rtl w:val="0"/>
        </w:rPr>
        <w:t xml:space="preserve">infrastructure/mock-channels/README.md</w:t>
      </w:r>
      <w:r w:rsidDel="00000000" w:rsidR="00000000" w:rsidRPr="00000000">
        <w:rPr>
          <w:rtl w:val="0"/>
        </w:rPr>
        <w:t xml:space="preserve">.</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rPr/>
      </w:pPr>
      <w:bookmarkStart w:colFirst="0" w:colLast="0" w:name="_c6c1v4cdppmu" w:id="103"/>
      <w:bookmarkEnd w:id="103"/>
      <w:r w:rsidDel="00000000" w:rsidR="00000000" w:rsidRPr="00000000">
        <w:rPr>
          <w:rtl w:val="0"/>
        </w:rPr>
        <w:t xml:space="preserve">24. Reading Order for a Reviewer</w:t>
      </w:r>
    </w:p>
    <w:p w:rsidR="00000000" w:rsidDel="00000000" w:rsidP="00000000" w:rsidRDefault="00000000" w:rsidRPr="00000000" w14:paraId="0000074B">
      <w:pPr>
        <w:rPr/>
      </w:pPr>
      <w:r w:rsidDel="00000000" w:rsidR="00000000" w:rsidRPr="00000000">
        <w:rPr>
          <w:rtl w:val="0"/>
        </w:rPr>
        <w:t xml:space="preserve">If you have 15 minutes, read: §0 (Reader's Guide), §1 (ADR log), §7 (Reservation Ledger), §8 (Stock Sync Engine), §15 (Scale-Tier Roadmap). Those five sections contain the thesis of the design and the places where reviewer judgment is most welcome.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i w:val="1"/>
          <w:iCs w:val="1"/>
          <w:rtl w:val="0"/>
        </w:rPr>
        <w:t xml:space="preserve">Maintained by the developer. Updated at the end of each phase. Every scale claim in this document has a corresponding load or chaos test; if a test is missing, the claim is speculation and the document will say so.</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