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42C39" w:rsidRPr="000D1BB0" w:rsidRDefault="00D42C39" w:rsidP="001B23AB">
      <w:pPr>
        <w:jc w:val="both"/>
        <w:rPr>
          <w:rStyle w:val="fontstyle01"/>
          <w:rFonts w:ascii="Times New Roman" w:hAnsi="Times New Roman" w:cs="Times New Roman"/>
          <w:b/>
          <w:sz w:val="26"/>
          <w:szCs w:val="26"/>
        </w:rPr>
      </w:pPr>
      <w:r w:rsidRPr="000D1BB0">
        <w:rPr>
          <w:rStyle w:val="fontstyle01"/>
          <w:rFonts w:ascii="Times New Roman" w:hAnsi="Times New Roman" w:cs="Times New Roman"/>
          <w:b/>
          <w:sz w:val="26"/>
          <w:szCs w:val="26"/>
        </w:rPr>
        <w:t>Machine learning method</w:t>
      </w:r>
      <w:r w:rsidR="009F51B9" w:rsidRPr="000D1BB0">
        <w:rPr>
          <w:rStyle w:val="fontstyle01"/>
          <w:rFonts w:ascii="Times New Roman" w:hAnsi="Times New Roman" w:cs="Times New Roman"/>
          <w:b/>
          <w:sz w:val="26"/>
          <w:szCs w:val="26"/>
        </w:rPr>
        <w:t>:</w:t>
      </w:r>
    </w:p>
    <w:p w:rsidR="00887EE7" w:rsidRPr="0008700B" w:rsidRDefault="00C9199D" w:rsidP="001B23AB">
      <w:pPr>
        <w:jc w:val="both"/>
        <w:rPr>
          <w:rStyle w:val="fontstyle01"/>
          <w:rFonts w:ascii="Times New Roman" w:hAnsi="Times New Roman" w:cs="Times New Roman"/>
          <w:b/>
          <w:color w:val="FF0000"/>
          <w:sz w:val="26"/>
          <w:szCs w:val="26"/>
        </w:rPr>
      </w:pPr>
      <w:r w:rsidRPr="0008700B">
        <w:rPr>
          <w:rStyle w:val="fontstyle01"/>
          <w:rFonts w:ascii="Times New Roman" w:hAnsi="Times New Roman" w:cs="Times New Roman"/>
          <w:b/>
          <w:color w:val="FF0000"/>
          <w:sz w:val="26"/>
          <w:szCs w:val="26"/>
        </w:rPr>
        <w:t>*</w:t>
      </w:r>
      <w:r w:rsidR="00C52CC7" w:rsidRPr="0008700B">
        <w:rPr>
          <w:rStyle w:val="fontstyle01"/>
          <w:rFonts w:ascii="Times New Roman" w:hAnsi="Times New Roman" w:cs="Times New Roman"/>
          <w:b/>
          <w:color w:val="FF0000"/>
          <w:sz w:val="26"/>
          <w:szCs w:val="26"/>
        </w:rPr>
        <w:t xml:space="preserve"> </w:t>
      </w:r>
      <w:r w:rsidRPr="0008700B">
        <w:rPr>
          <w:rStyle w:val="fontstyle01"/>
          <w:rFonts w:ascii="Times New Roman" w:hAnsi="Times New Roman" w:cs="Times New Roman"/>
          <w:b/>
          <w:color w:val="FF0000"/>
          <w:sz w:val="26"/>
          <w:szCs w:val="26"/>
        </w:rPr>
        <w:t>Characterization of immune-related genes and immune infiltration features</w:t>
      </w:r>
      <w:r w:rsidR="00B54D3C" w:rsidRPr="0008700B">
        <w:rPr>
          <w:rFonts w:ascii="Times New Roman" w:hAnsi="Times New Roman" w:cs="Times New Roman"/>
          <w:b/>
          <w:color w:val="FF0000"/>
          <w:sz w:val="26"/>
          <w:szCs w:val="26"/>
        </w:rPr>
        <w:t xml:space="preserve"> </w:t>
      </w:r>
      <w:r w:rsidRPr="0008700B">
        <w:rPr>
          <w:rStyle w:val="fontstyle01"/>
          <w:rFonts w:ascii="Times New Roman" w:hAnsi="Times New Roman" w:cs="Times New Roman"/>
          <w:b/>
          <w:color w:val="FF0000"/>
          <w:sz w:val="26"/>
          <w:szCs w:val="26"/>
        </w:rPr>
        <w:t>for early diagnosis, prognosis and recognition of</w:t>
      </w:r>
      <w:r w:rsidR="00B54D3C" w:rsidRPr="0008700B">
        <w:rPr>
          <w:rStyle w:val="fontstyle01"/>
          <w:rFonts w:ascii="Times New Roman" w:hAnsi="Times New Roman" w:cs="Times New Roman"/>
          <w:b/>
          <w:color w:val="FF0000"/>
          <w:sz w:val="26"/>
          <w:szCs w:val="26"/>
        </w:rPr>
        <w:t xml:space="preserve"> </w:t>
      </w:r>
      <w:r w:rsidRPr="0008700B">
        <w:rPr>
          <w:rStyle w:val="fontstyle01"/>
          <w:rFonts w:ascii="Times New Roman" w:hAnsi="Times New Roman" w:cs="Times New Roman"/>
          <w:b/>
          <w:color w:val="FF0000"/>
          <w:sz w:val="26"/>
          <w:szCs w:val="26"/>
        </w:rPr>
        <w:t>immunosuppression</w:t>
      </w:r>
      <w:r w:rsidR="00B54D3C" w:rsidRPr="0008700B">
        <w:rPr>
          <w:rFonts w:ascii="Times New Roman" w:hAnsi="Times New Roman" w:cs="Times New Roman"/>
          <w:b/>
          <w:color w:val="FF0000"/>
          <w:sz w:val="26"/>
          <w:szCs w:val="26"/>
        </w:rPr>
        <w:t xml:space="preserve"> </w:t>
      </w:r>
      <w:r w:rsidRPr="0008700B">
        <w:rPr>
          <w:rStyle w:val="fontstyle01"/>
          <w:rFonts w:ascii="Times New Roman" w:hAnsi="Times New Roman" w:cs="Times New Roman"/>
          <w:b/>
          <w:color w:val="FF0000"/>
          <w:sz w:val="26"/>
          <w:szCs w:val="26"/>
        </w:rPr>
        <w:t>in sepsis</w:t>
      </w:r>
    </w:p>
    <w:p w:rsidR="00C9199D" w:rsidRPr="000D1BB0" w:rsidRDefault="009E0BF4" w:rsidP="001B23AB">
      <w:pPr>
        <w:jc w:val="both"/>
        <w:rPr>
          <w:rFonts w:ascii="Times New Roman" w:hAnsi="Times New Roman" w:cs="Times New Roman"/>
          <w:sz w:val="26"/>
          <w:szCs w:val="26"/>
        </w:rPr>
      </w:pPr>
      <w:r w:rsidRPr="000D1BB0">
        <w:rPr>
          <w:rFonts w:ascii="Times New Roman" w:hAnsi="Times New Roman" w:cs="Times New Roman"/>
          <w:sz w:val="26"/>
          <w:szCs w:val="26"/>
        </w:rPr>
        <w:t>- Based on modified Lasso penalized regression and RF, 8 DEIRGs (ADM, CX3CR1, DEFA4, HLA-DPA1, MAPK14,</w:t>
      </w:r>
      <w:r w:rsidR="004A37B9" w:rsidRPr="000D1BB0">
        <w:rPr>
          <w:rFonts w:ascii="Times New Roman" w:hAnsi="Times New Roman" w:cs="Times New Roman"/>
          <w:sz w:val="26"/>
          <w:szCs w:val="26"/>
        </w:rPr>
        <w:t xml:space="preserve"> </w:t>
      </w:r>
      <w:r w:rsidRPr="000D1BB0">
        <w:rPr>
          <w:rFonts w:ascii="Times New Roman" w:hAnsi="Times New Roman" w:cs="Times New Roman"/>
          <w:sz w:val="26"/>
          <w:szCs w:val="26"/>
        </w:rPr>
        <w:t>ORM1, RETN, and SLPI) were combined to construct an IRG classifier</w:t>
      </w:r>
    </w:p>
    <w:p w:rsidR="009E0BF4" w:rsidRPr="000D1BB0" w:rsidRDefault="009E0BF4" w:rsidP="001B23AB">
      <w:pPr>
        <w:jc w:val="both"/>
        <w:rPr>
          <w:rFonts w:ascii="Times New Roman" w:hAnsi="Times New Roman" w:cs="Times New Roman"/>
          <w:sz w:val="26"/>
          <w:szCs w:val="26"/>
        </w:rPr>
      </w:pPr>
      <w:r w:rsidRPr="000D1BB0">
        <w:rPr>
          <w:rFonts w:ascii="Times New Roman" w:hAnsi="Times New Roman" w:cs="Times New Roman"/>
          <w:sz w:val="26"/>
          <w:szCs w:val="26"/>
        </w:rPr>
        <w:t>- In the discovery cohort, IRG classifier</w:t>
      </w:r>
      <w:r w:rsidR="004A37B9" w:rsidRPr="000D1BB0">
        <w:rPr>
          <w:rFonts w:ascii="Times New Roman" w:hAnsi="Times New Roman" w:cs="Times New Roman"/>
          <w:sz w:val="26"/>
          <w:szCs w:val="26"/>
        </w:rPr>
        <w:t xml:space="preserve"> </w:t>
      </w:r>
      <w:r w:rsidRPr="000D1BB0">
        <w:rPr>
          <w:rFonts w:ascii="Times New Roman" w:hAnsi="Times New Roman" w:cs="Times New Roman"/>
          <w:sz w:val="26"/>
          <w:szCs w:val="26"/>
        </w:rPr>
        <w:t>exhibited superior diagnostic efficacy and performed better in predicting mortality than clinical characteristics or</w:t>
      </w:r>
      <w:r w:rsidR="004A37B9" w:rsidRPr="000D1BB0">
        <w:rPr>
          <w:rFonts w:ascii="Times New Roman" w:hAnsi="Times New Roman" w:cs="Times New Roman"/>
          <w:sz w:val="26"/>
          <w:szCs w:val="26"/>
        </w:rPr>
        <w:t xml:space="preserve"> </w:t>
      </w:r>
      <w:r w:rsidRPr="000D1BB0">
        <w:rPr>
          <w:rFonts w:ascii="Times New Roman" w:hAnsi="Times New Roman" w:cs="Times New Roman"/>
          <w:sz w:val="26"/>
          <w:szCs w:val="26"/>
        </w:rPr>
        <w:t>MARS/SRS endotypes.</w:t>
      </w:r>
    </w:p>
    <w:p w:rsidR="00AB2571" w:rsidRPr="000D1BB0" w:rsidRDefault="00AB2571" w:rsidP="001B23AB">
      <w:pPr>
        <w:jc w:val="both"/>
        <w:rPr>
          <w:rFonts w:ascii="Times New Roman" w:hAnsi="Times New Roman" w:cs="Times New Roman"/>
          <w:sz w:val="26"/>
          <w:szCs w:val="26"/>
        </w:rPr>
      </w:pPr>
      <w:r w:rsidRPr="000D1BB0">
        <w:rPr>
          <w:rFonts w:ascii="Times New Roman" w:hAnsi="Times New Roman" w:cs="Times New Roman"/>
          <w:sz w:val="26"/>
          <w:szCs w:val="26"/>
        </w:rPr>
        <w:t>-  based on random forest (RF) and modified Lasso penalized regression, we identify hub immune-related genes</w:t>
      </w:r>
      <w:r w:rsidR="001541F5" w:rsidRPr="000D1BB0">
        <w:rPr>
          <w:rFonts w:ascii="Times New Roman" w:hAnsi="Times New Roman" w:cs="Times New Roman"/>
          <w:sz w:val="26"/>
          <w:szCs w:val="26"/>
        </w:rPr>
        <w:t xml:space="preserve"> </w:t>
      </w:r>
      <w:r w:rsidRPr="000D1BB0">
        <w:rPr>
          <w:rFonts w:ascii="Times New Roman" w:hAnsi="Times New Roman" w:cs="Times New Roman"/>
          <w:sz w:val="26"/>
          <w:szCs w:val="26"/>
        </w:rPr>
        <w:t>(IRGs), thus constructed a prediction model, namely IRG classifier.</w:t>
      </w:r>
    </w:p>
    <w:p w:rsidR="00AB2571" w:rsidRPr="00E01381" w:rsidRDefault="00AB2571" w:rsidP="001B23AB">
      <w:pPr>
        <w:jc w:val="both"/>
        <w:rPr>
          <w:rFonts w:ascii="Times New Roman" w:hAnsi="Times New Roman" w:cs="Times New Roman"/>
          <w:b/>
          <w:sz w:val="26"/>
          <w:szCs w:val="26"/>
        </w:rPr>
      </w:pPr>
      <w:r w:rsidRPr="00E01381">
        <w:rPr>
          <w:rFonts w:ascii="Times New Roman" w:hAnsi="Times New Roman" w:cs="Times New Roman"/>
          <w:b/>
          <w:sz w:val="26"/>
          <w:szCs w:val="26"/>
        </w:rPr>
        <w:t>- Data from: ArrayExpress databases &amp; GEO</w:t>
      </w:r>
    </w:p>
    <w:p w:rsidR="00AB2571" w:rsidRPr="000D1BB0" w:rsidRDefault="00AB2571" w:rsidP="001B23AB">
      <w:pPr>
        <w:jc w:val="both"/>
        <w:rPr>
          <w:rFonts w:ascii="Times New Roman" w:hAnsi="Times New Roman" w:cs="Times New Roman"/>
          <w:sz w:val="26"/>
          <w:szCs w:val="26"/>
        </w:rPr>
      </w:pPr>
      <w:r w:rsidRPr="000D1BB0">
        <w:rPr>
          <w:rFonts w:ascii="Times New Roman" w:hAnsi="Times New Roman" w:cs="Times New Roman"/>
          <w:sz w:val="26"/>
          <w:szCs w:val="26"/>
        </w:rPr>
        <w:t>+ Ultimately, 6 GEO datasets, as discovery cohort, and 3 ArrayExpress databases, as external validation cohorts, fulfilled our eligibility criteria and were included for both qualitative and quantitative analysis.</w:t>
      </w:r>
    </w:p>
    <w:p w:rsidR="00521B66" w:rsidRPr="000D1BB0" w:rsidRDefault="00521B66" w:rsidP="001B23AB">
      <w:pPr>
        <w:jc w:val="both"/>
        <w:rPr>
          <w:rFonts w:ascii="Times New Roman" w:hAnsi="Times New Roman" w:cs="Times New Roman"/>
          <w:sz w:val="26"/>
          <w:szCs w:val="26"/>
        </w:rPr>
      </w:pPr>
      <w:r w:rsidRPr="000D1BB0">
        <w:rPr>
          <w:rFonts w:ascii="Times New Roman" w:hAnsi="Times New Roman" w:cs="Times New Roman"/>
          <w:sz w:val="26"/>
          <w:szCs w:val="26"/>
        </w:rPr>
        <w:t>-</w:t>
      </w:r>
      <w:r w:rsidR="00AB2571" w:rsidRPr="000D1BB0">
        <w:rPr>
          <w:rFonts w:ascii="Times New Roman" w:hAnsi="Times New Roman" w:cs="Times New Roman"/>
          <w:sz w:val="26"/>
          <w:szCs w:val="26"/>
        </w:rPr>
        <w:t xml:space="preserve"> </w:t>
      </w:r>
      <w:r w:rsidRPr="000D1BB0">
        <w:rPr>
          <w:rFonts w:ascii="Times New Roman" w:hAnsi="Times New Roman" w:cs="Times New Roman"/>
          <w:sz w:val="26"/>
          <w:szCs w:val="26"/>
        </w:rPr>
        <w:t>Identification of hub IRGs and construction of an IRG classifier:</w:t>
      </w:r>
    </w:p>
    <w:p w:rsidR="00521B66" w:rsidRPr="000D1BB0" w:rsidRDefault="00521B66" w:rsidP="001B23AB">
      <w:pPr>
        <w:jc w:val="both"/>
        <w:rPr>
          <w:rFonts w:ascii="Times New Roman" w:hAnsi="Times New Roman" w:cs="Times New Roman"/>
          <w:sz w:val="26"/>
          <w:szCs w:val="26"/>
        </w:rPr>
      </w:pPr>
      <w:r w:rsidRPr="000D1BB0">
        <w:rPr>
          <w:rFonts w:ascii="Times New Roman" w:hAnsi="Times New Roman" w:cs="Times New Roman"/>
          <w:sz w:val="26"/>
          <w:szCs w:val="26"/>
        </w:rPr>
        <w:t>+ Modified Lasso penalized regression was established to shrink and select out hub IRGs in the discovery cohort</w:t>
      </w:r>
    </w:p>
    <w:p w:rsidR="00521B66" w:rsidRPr="000D1BB0" w:rsidRDefault="00521B66" w:rsidP="001B23AB">
      <w:pPr>
        <w:jc w:val="both"/>
        <w:rPr>
          <w:rFonts w:ascii="Times New Roman" w:hAnsi="Times New Roman" w:cs="Times New Roman"/>
          <w:sz w:val="26"/>
          <w:szCs w:val="26"/>
        </w:rPr>
      </w:pPr>
      <w:r w:rsidRPr="000D1BB0">
        <w:rPr>
          <w:rFonts w:ascii="Times New Roman" w:hAnsi="Times New Roman" w:cs="Times New Roman"/>
          <w:sz w:val="26"/>
          <w:szCs w:val="26"/>
        </w:rPr>
        <w:t>+ According to the result of Lasso and RF in discovery cohort, we take the intersection of six results to acquire 8 hub genes</w:t>
      </w:r>
      <w:r w:rsidR="00292815" w:rsidRPr="000D1BB0">
        <w:rPr>
          <w:rFonts w:ascii="Times New Roman" w:hAnsi="Times New Roman" w:cs="Times New Roman"/>
          <w:sz w:val="26"/>
          <w:szCs w:val="26"/>
        </w:rPr>
        <w:t xml:space="preserve"> </w:t>
      </w:r>
      <w:r w:rsidRPr="000D1BB0">
        <w:rPr>
          <w:rFonts w:ascii="Times New Roman" w:hAnsi="Times New Roman" w:cs="Times New Roman"/>
          <w:sz w:val="26"/>
          <w:szCs w:val="26"/>
        </w:rPr>
        <w:t>(ADM, CX3CR1, DEFA4, HLA-DPA1, MAPK14, ORM1, RETN, and SLPI) shared by ≥ 4 results</w:t>
      </w:r>
      <w:r w:rsidR="003E0D15" w:rsidRPr="000D1BB0">
        <w:rPr>
          <w:rFonts w:ascii="Times New Roman" w:hAnsi="Times New Roman" w:cs="Times New Roman"/>
          <w:sz w:val="26"/>
          <w:szCs w:val="26"/>
        </w:rPr>
        <w:t>.</w:t>
      </w:r>
    </w:p>
    <w:p w:rsidR="00521B66" w:rsidRPr="000D1BB0" w:rsidRDefault="002C0517" w:rsidP="001B23AB">
      <w:pPr>
        <w:jc w:val="both"/>
        <w:rPr>
          <w:rFonts w:ascii="Times New Roman" w:hAnsi="Times New Roman" w:cs="Times New Roman"/>
          <w:sz w:val="26"/>
          <w:szCs w:val="26"/>
        </w:rPr>
      </w:pPr>
      <w:r w:rsidRPr="000D1BB0">
        <w:rPr>
          <w:rFonts w:ascii="Times New Roman" w:hAnsi="Times New Roman" w:cs="Times New Roman"/>
          <w:sz w:val="26"/>
          <w:szCs w:val="26"/>
        </w:rPr>
        <w:t>+ Analyzing multiple gene expression profiling, we identified 59 DEIRGs. Based on modified Lasso penalized regression and RF, 8 DEIRGs (ADM, CX3CR1, DEFA4, HLA-DPA1, MAPK14, ORM1, RETN, and SLPI) were identified as hub genes, which were subject to construct a prediction model, namely IRG classifier.</w:t>
      </w:r>
    </w:p>
    <w:p w:rsidR="00435E3B" w:rsidRPr="000D1BB0" w:rsidRDefault="00AE3CEE" w:rsidP="001B23AB">
      <w:pPr>
        <w:jc w:val="both"/>
        <w:rPr>
          <w:rFonts w:ascii="Times New Roman" w:hAnsi="Times New Roman" w:cs="Times New Roman"/>
          <w:color w:val="252525"/>
          <w:sz w:val="26"/>
          <w:szCs w:val="26"/>
        </w:rPr>
      </w:pPr>
      <w:r w:rsidRPr="000D1BB0">
        <w:rPr>
          <w:rFonts w:ascii="Times New Roman" w:hAnsi="Times New Roman" w:cs="Times New Roman"/>
          <w:sz w:val="26"/>
          <w:szCs w:val="26"/>
        </w:rPr>
        <w:t xml:space="preserve">+ </w:t>
      </w:r>
      <w:r w:rsidRPr="000D1BB0">
        <w:rPr>
          <w:rFonts w:ascii="Times New Roman" w:hAnsi="Times New Roman" w:cs="Times New Roman"/>
          <w:color w:val="252525"/>
          <w:sz w:val="26"/>
          <w:szCs w:val="26"/>
        </w:rPr>
        <w:t>performed better in predicting mortality</w:t>
      </w:r>
      <w:r w:rsidR="00AB0E65" w:rsidRPr="000D1BB0">
        <w:rPr>
          <w:rFonts w:ascii="Times New Roman" w:hAnsi="Times New Roman" w:cs="Times New Roman"/>
          <w:color w:val="252525"/>
          <w:sz w:val="26"/>
          <w:szCs w:val="26"/>
        </w:rPr>
        <w:t xml:space="preserve"> </w:t>
      </w:r>
      <w:r w:rsidRPr="000D1BB0">
        <w:rPr>
          <w:rFonts w:ascii="Times New Roman" w:hAnsi="Times New Roman" w:cs="Times New Roman"/>
          <w:color w:val="252525"/>
          <w:sz w:val="26"/>
          <w:szCs w:val="26"/>
        </w:rPr>
        <w:t>(AUC = 0.711) than clinical characteristics or MARS/SRS endotypes</w:t>
      </w:r>
    </w:p>
    <w:p w:rsidR="00435E3B" w:rsidRPr="000D1BB0" w:rsidRDefault="00435E3B" w:rsidP="001B23AB">
      <w:pPr>
        <w:jc w:val="both"/>
        <w:rPr>
          <w:rFonts w:ascii="Times New Roman" w:hAnsi="Times New Roman" w:cs="Times New Roman"/>
          <w:sz w:val="26"/>
          <w:szCs w:val="26"/>
        </w:rPr>
      </w:pPr>
      <w:r w:rsidRPr="000D1BB0">
        <w:rPr>
          <w:rFonts w:ascii="Times New Roman" w:hAnsi="Times New Roman" w:cs="Times New Roman"/>
          <w:sz w:val="26"/>
          <w:szCs w:val="26"/>
        </w:rPr>
        <w:t>=&gt; Pros/cons</w:t>
      </w:r>
      <w:r w:rsidR="0034092C" w:rsidRPr="000D1BB0">
        <w:rPr>
          <w:rFonts w:ascii="Times New Roman" w:hAnsi="Times New Roman" w:cs="Times New Roman"/>
          <w:sz w:val="26"/>
          <w:szCs w:val="26"/>
        </w:rPr>
        <w:t>:</w:t>
      </w:r>
    </w:p>
    <w:p w:rsidR="0034092C" w:rsidRPr="000D1BB0" w:rsidRDefault="0034092C" w:rsidP="001B23AB">
      <w:pPr>
        <w:jc w:val="both"/>
        <w:rPr>
          <w:rFonts w:ascii="Times New Roman" w:hAnsi="Times New Roman" w:cs="Times New Roman"/>
          <w:sz w:val="26"/>
          <w:szCs w:val="26"/>
        </w:rPr>
      </w:pPr>
      <w:r w:rsidRPr="000D1BB0">
        <w:rPr>
          <w:rFonts w:ascii="Times New Roman" w:hAnsi="Times New Roman" w:cs="Times New Roman"/>
          <w:sz w:val="26"/>
          <w:szCs w:val="26"/>
        </w:rPr>
        <w:t xml:space="preserve">- </w:t>
      </w:r>
      <w:r w:rsidR="00AB0E65" w:rsidRPr="000D1BB0">
        <w:rPr>
          <w:rFonts w:ascii="Times New Roman" w:hAnsi="Times New Roman" w:cs="Times New Roman"/>
          <w:sz w:val="26"/>
          <w:szCs w:val="26"/>
        </w:rPr>
        <w:t>Computation effective</w:t>
      </w:r>
    </w:p>
    <w:p w:rsidR="00AB0E65" w:rsidRPr="000D1BB0" w:rsidRDefault="00AB0E65" w:rsidP="001B23AB">
      <w:pPr>
        <w:jc w:val="both"/>
        <w:rPr>
          <w:rFonts w:ascii="Times New Roman" w:hAnsi="Times New Roman" w:cs="Times New Roman"/>
          <w:sz w:val="26"/>
          <w:szCs w:val="26"/>
        </w:rPr>
      </w:pPr>
      <w:r w:rsidRPr="000D1BB0">
        <w:rPr>
          <w:rFonts w:ascii="Times New Roman" w:hAnsi="Times New Roman" w:cs="Times New Roman"/>
          <w:sz w:val="26"/>
          <w:szCs w:val="26"/>
        </w:rPr>
        <w:t xml:space="preserve">- </w:t>
      </w:r>
      <w:r w:rsidR="00E97D9A">
        <w:rPr>
          <w:rFonts w:ascii="Times New Roman" w:hAnsi="Times New Roman" w:cs="Times New Roman"/>
          <w:sz w:val="26"/>
          <w:szCs w:val="26"/>
        </w:rPr>
        <w:t>G</w:t>
      </w:r>
      <w:r w:rsidRPr="000D1BB0">
        <w:rPr>
          <w:rFonts w:ascii="Times New Roman" w:hAnsi="Times New Roman" w:cs="Times New Roman"/>
          <w:sz w:val="26"/>
          <w:szCs w:val="26"/>
        </w:rPr>
        <w:t xml:space="preserve">et higher accuracy in mortality prediction and </w:t>
      </w:r>
    </w:p>
    <w:p w:rsidR="00AB0E65" w:rsidRPr="000D1BB0" w:rsidRDefault="00AB0E65" w:rsidP="001B23AB">
      <w:pPr>
        <w:jc w:val="both"/>
        <w:rPr>
          <w:rFonts w:ascii="Times New Roman" w:hAnsi="Times New Roman" w:cs="Times New Roman"/>
          <w:sz w:val="26"/>
          <w:szCs w:val="26"/>
        </w:rPr>
      </w:pPr>
      <w:r w:rsidRPr="000D1BB0">
        <w:rPr>
          <w:rFonts w:ascii="Times New Roman" w:hAnsi="Times New Roman" w:cs="Times New Roman"/>
          <w:sz w:val="26"/>
          <w:szCs w:val="26"/>
        </w:rPr>
        <w:lastRenderedPageBreak/>
        <w:t xml:space="preserve">- </w:t>
      </w:r>
      <w:r w:rsidR="00D42C39" w:rsidRPr="000D1BB0">
        <w:rPr>
          <w:rFonts w:ascii="Times New Roman" w:hAnsi="Times New Roman" w:cs="Times New Roman"/>
          <w:sz w:val="26"/>
          <w:szCs w:val="26"/>
        </w:rPr>
        <w:t>In the discovery cohort, IRG classifier exhibit superior diagnostic efficacy (AUC = 1), performed better in predicting mortality</w:t>
      </w:r>
      <w:r w:rsidR="00686D44">
        <w:rPr>
          <w:rFonts w:ascii="Times New Roman" w:hAnsi="Times New Roman" w:cs="Times New Roman"/>
          <w:sz w:val="26"/>
          <w:szCs w:val="26"/>
        </w:rPr>
        <w:t xml:space="preserve"> </w:t>
      </w:r>
      <w:r w:rsidR="00D42C39" w:rsidRPr="000D1BB0">
        <w:rPr>
          <w:rFonts w:ascii="Times New Roman" w:hAnsi="Times New Roman" w:cs="Times New Roman"/>
          <w:sz w:val="26"/>
          <w:szCs w:val="26"/>
        </w:rPr>
        <w:t>(AUC = 0.711) than clinical characteristics or MARS/SRS endotypes</w:t>
      </w:r>
    </w:p>
    <w:p w:rsidR="00D42C39" w:rsidRPr="000D1BB0" w:rsidRDefault="00D42C39" w:rsidP="001B23AB">
      <w:pPr>
        <w:jc w:val="both"/>
        <w:rPr>
          <w:rFonts w:ascii="Times New Roman" w:hAnsi="Times New Roman" w:cs="Times New Roman"/>
          <w:sz w:val="26"/>
          <w:szCs w:val="26"/>
        </w:rPr>
      </w:pPr>
      <w:r w:rsidRPr="000D1BB0">
        <w:rPr>
          <w:rFonts w:ascii="Times New Roman" w:hAnsi="Times New Roman" w:cs="Times New Roman"/>
          <w:sz w:val="26"/>
          <w:szCs w:val="26"/>
        </w:rPr>
        <w:t xml:space="preserve">- </w:t>
      </w:r>
      <w:r w:rsidR="00E97D9A">
        <w:rPr>
          <w:rFonts w:ascii="Times New Roman" w:hAnsi="Times New Roman" w:cs="Times New Roman"/>
          <w:sz w:val="26"/>
          <w:szCs w:val="26"/>
        </w:rPr>
        <w:t>O</w:t>
      </w:r>
      <w:r w:rsidRPr="000D1BB0">
        <w:rPr>
          <w:rFonts w:ascii="Times New Roman" w:hAnsi="Times New Roman" w:cs="Times New Roman"/>
          <w:sz w:val="26"/>
          <w:szCs w:val="26"/>
        </w:rPr>
        <w:t>ffer important predictive and</w:t>
      </w:r>
    </w:p>
    <w:p w:rsidR="00D42C39" w:rsidRPr="000D1BB0" w:rsidRDefault="00686D44" w:rsidP="001B23AB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 w:rsidR="00E97D9A">
        <w:rPr>
          <w:rFonts w:ascii="Times New Roman" w:hAnsi="Times New Roman" w:cs="Times New Roman"/>
          <w:sz w:val="26"/>
          <w:szCs w:val="26"/>
        </w:rPr>
        <w:t>Give more p</w:t>
      </w:r>
      <w:r w:rsidR="00D42C39" w:rsidRPr="000D1BB0">
        <w:rPr>
          <w:rFonts w:ascii="Times New Roman" w:hAnsi="Times New Roman" w:cs="Times New Roman"/>
          <w:sz w:val="26"/>
          <w:szCs w:val="26"/>
        </w:rPr>
        <w:t>rognostic information</w:t>
      </w:r>
    </w:p>
    <w:p w:rsidR="00AB2571" w:rsidRPr="000D1BB0" w:rsidRDefault="00AB2571" w:rsidP="001B23AB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9E0BF4" w:rsidRPr="000D1BB0" w:rsidRDefault="009E0BF4" w:rsidP="001B23AB">
      <w:pPr>
        <w:jc w:val="both"/>
        <w:rPr>
          <w:rFonts w:ascii="Times New Roman" w:hAnsi="Times New Roman" w:cs="Times New Roman"/>
          <w:sz w:val="26"/>
          <w:szCs w:val="26"/>
        </w:rPr>
      </w:pPr>
      <w:r w:rsidRPr="000D1BB0">
        <w:rPr>
          <w:rFonts w:ascii="Times New Roman" w:hAnsi="Times New Roman" w:cs="Times New Roman"/>
          <w:b/>
          <w:i/>
          <w:iCs/>
          <w:sz w:val="26"/>
          <w:szCs w:val="26"/>
        </w:rPr>
        <w:t>Abbreviations</w:t>
      </w:r>
      <w:r w:rsidRPr="000D1BB0">
        <w:rPr>
          <w:rFonts w:ascii="Times New Roman" w:hAnsi="Times New Roman" w:cs="Times New Roman"/>
          <w:i/>
          <w:iCs/>
          <w:sz w:val="26"/>
          <w:szCs w:val="26"/>
        </w:rPr>
        <w:t xml:space="preserve">: </w:t>
      </w:r>
      <w:r w:rsidRPr="000D1BB0">
        <w:rPr>
          <w:rFonts w:ascii="Times New Roman" w:hAnsi="Times New Roman" w:cs="Times New Roman"/>
          <w:sz w:val="26"/>
          <w:szCs w:val="26"/>
        </w:rPr>
        <w:t>GEO, Gene Expression Omnibus; DEIRGs, differentially expressed immune-related genes; RF, random forest; ssGSEA, single-sample gene set</w:t>
      </w:r>
      <w:r w:rsidRPr="000D1BB0">
        <w:rPr>
          <w:rFonts w:ascii="Times New Roman" w:hAnsi="Times New Roman" w:cs="Times New Roman"/>
          <w:sz w:val="26"/>
          <w:szCs w:val="26"/>
        </w:rPr>
        <w:br/>
        <w:t>enrichment analysis; qRT-PCR, quantitative real-time polymerase chain reaction; GSVA, Gene set variation analysis; IRG, immune-related genes; CCR, cytokine</w:t>
      </w:r>
      <w:r w:rsidRPr="000D1BB0">
        <w:rPr>
          <w:rFonts w:ascii="Times New Roman" w:hAnsi="Times New Roman" w:cs="Times New Roman"/>
          <w:sz w:val="26"/>
          <w:szCs w:val="26"/>
        </w:rPr>
        <w:br/>
        <w:t>cytokine receptor interaction; HLA, human leukocyte antigen; IL, infiltrating lymphocyte; MDSC, myeloid-derived suppressor cells; SSC, Surviving Sepsis Campaign;</w:t>
      </w:r>
      <w:r w:rsidRPr="000D1BB0">
        <w:rPr>
          <w:rFonts w:ascii="Times New Roman" w:hAnsi="Times New Roman" w:cs="Times New Roman"/>
          <w:sz w:val="26"/>
          <w:szCs w:val="26"/>
        </w:rPr>
        <w:br/>
        <w:t>CRP, C-reactive protein; PCT, procalcitonin; qSOFA, quick sequential organ failure; PPRs, pattern recognition receptors; PAMPs, pathogen-associated molecular</w:t>
      </w:r>
      <w:r w:rsidRPr="000D1BB0">
        <w:rPr>
          <w:rFonts w:ascii="Times New Roman" w:hAnsi="Times New Roman" w:cs="Times New Roman"/>
          <w:sz w:val="26"/>
          <w:szCs w:val="26"/>
        </w:rPr>
        <w:br/>
        <w:t>patterns; DAMPs, danger-associated molecular patterns; DEGs, differentially expressed genes; GO, Gene ontology; MF, molecular function, BP, biological process; CC,</w:t>
      </w:r>
      <w:r w:rsidRPr="000D1BB0">
        <w:rPr>
          <w:rFonts w:ascii="Times New Roman" w:hAnsi="Times New Roman" w:cs="Times New Roman"/>
          <w:sz w:val="26"/>
          <w:szCs w:val="26"/>
        </w:rPr>
        <w:br/>
        <w:t>cellular component; KEGG, Kyoto Encyclopedia of Genes and Genomes; PBMC, Peripheral blood mononuclear cell; ROC, receiver operating characteristic; DM,</w:t>
      </w:r>
      <w:r w:rsidRPr="000D1BB0">
        <w:rPr>
          <w:rFonts w:ascii="Times New Roman" w:hAnsi="Times New Roman" w:cs="Times New Roman"/>
          <w:sz w:val="26"/>
          <w:szCs w:val="26"/>
        </w:rPr>
        <w:br/>
        <w:t>diabetes mellitus; SRS, sepsis response signature; MARS, Molecular Diagnosis and Risk Stratification of Sepsis; APACHE II, Acute Physiology and Chronic Health</w:t>
      </w:r>
      <w:r w:rsidRPr="000D1BB0">
        <w:rPr>
          <w:rFonts w:ascii="Times New Roman" w:hAnsi="Times New Roman" w:cs="Times New Roman"/>
          <w:sz w:val="26"/>
          <w:szCs w:val="26"/>
        </w:rPr>
        <w:br/>
        <w:t>Evaluation; DCA, decision curve analysis; MSigDB, Molecular Signatures Database; APC, antigen-presenting cell; mHLA-DR, monocyte HLA-DR.</w:t>
      </w:r>
    </w:p>
    <w:p w:rsidR="004143D4" w:rsidRPr="000D1BB0" w:rsidRDefault="004143D4" w:rsidP="001B23AB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4143D4" w:rsidRPr="0008700B" w:rsidRDefault="004143D4" w:rsidP="001B23AB">
      <w:pPr>
        <w:jc w:val="both"/>
        <w:rPr>
          <w:rFonts w:ascii="Times New Roman" w:hAnsi="Times New Roman" w:cs="Times New Roman"/>
          <w:b/>
          <w:color w:val="FF0000"/>
          <w:sz w:val="26"/>
          <w:szCs w:val="26"/>
        </w:rPr>
      </w:pPr>
      <w:r w:rsidRPr="0008700B">
        <w:rPr>
          <w:rFonts w:ascii="Times New Roman" w:hAnsi="Times New Roman" w:cs="Times New Roman"/>
          <w:b/>
          <w:color w:val="FF0000"/>
          <w:sz w:val="26"/>
          <w:szCs w:val="26"/>
        </w:rPr>
        <w:t>* Identification of hub genes for adult patients with sepsis via RNA sequenc</w:t>
      </w:r>
      <w:r w:rsidR="00206CDF" w:rsidRPr="0008700B">
        <w:rPr>
          <w:rFonts w:ascii="Times New Roman" w:hAnsi="Times New Roman" w:cs="Times New Roman"/>
          <w:b/>
          <w:color w:val="FF0000"/>
          <w:sz w:val="26"/>
          <w:szCs w:val="26"/>
        </w:rPr>
        <w:t>ing</w:t>
      </w:r>
      <w:r w:rsidR="00BC1051" w:rsidRPr="0008700B">
        <w:rPr>
          <w:rFonts w:ascii="Times New Roman" w:hAnsi="Times New Roman" w:cs="Times New Roman"/>
          <w:b/>
          <w:color w:val="FF0000"/>
          <w:sz w:val="26"/>
          <w:szCs w:val="26"/>
        </w:rPr>
        <w:t>:</w:t>
      </w:r>
    </w:p>
    <w:p w:rsidR="00C66D4D" w:rsidRPr="000D1BB0" w:rsidRDefault="00C66D4D" w:rsidP="001B23AB">
      <w:pPr>
        <w:jc w:val="both"/>
        <w:rPr>
          <w:rFonts w:ascii="Times New Roman" w:hAnsi="Times New Roman" w:cs="Times New Roman"/>
          <w:sz w:val="26"/>
          <w:szCs w:val="26"/>
        </w:rPr>
      </w:pPr>
      <w:r w:rsidRPr="000D1BB0">
        <w:rPr>
          <w:rFonts w:ascii="Times New Roman" w:hAnsi="Times New Roman" w:cs="Times New Roman"/>
          <w:b/>
          <w:sz w:val="26"/>
          <w:szCs w:val="26"/>
        </w:rPr>
        <w:t xml:space="preserve">- </w:t>
      </w:r>
      <w:r w:rsidR="00915C06" w:rsidRPr="000D1BB0">
        <w:rPr>
          <w:rFonts w:ascii="Times New Roman" w:hAnsi="Times New Roman" w:cs="Times New Roman"/>
          <w:sz w:val="26"/>
          <w:szCs w:val="26"/>
        </w:rPr>
        <w:t>hub genes for adult patients with sepsis via RNA sequencing and construction of a microRNA–mRNA–PPI network and investigate the localization of these hub genesin peripheral blood monocytes.</w:t>
      </w:r>
    </w:p>
    <w:p w:rsidR="00915C06" w:rsidRPr="000D1BB0" w:rsidRDefault="00915C06" w:rsidP="001B23AB">
      <w:pPr>
        <w:jc w:val="both"/>
        <w:rPr>
          <w:rFonts w:ascii="Times New Roman" w:hAnsi="Times New Roman" w:cs="Times New Roman"/>
          <w:sz w:val="26"/>
          <w:szCs w:val="26"/>
        </w:rPr>
      </w:pPr>
      <w:r w:rsidRPr="000D1BB0">
        <w:rPr>
          <w:rFonts w:ascii="Times New Roman" w:hAnsi="Times New Roman" w:cs="Times New Roman"/>
          <w:sz w:val="26"/>
          <w:szCs w:val="26"/>
        </w:rPr>
        <w:t xml:space="preserve">- </w:t>
      </w:r>
      <w:r w:rsidR="00092782" w:rsidRPr="000D1BB0">
        <w:rPr>
          <w:rFonts w:ascii="Times New Roman" w:hAnsi="Times New Roman" w:cs="Times New Roman"/>
          <w:sz w:val="26"/>
          <w:szCs w:val="26"/>
        </w:rPr>
        <w:t xml:space="preserve"> Among the samples from 23 adult septic patients and 10 healthy individuals, 20,391 genes and 1633 microRNAs were detected by RNA sequencing.</w:t>
      </w:r>
    </w:p>
    <w:p w:rsidR="00170B87" w:rsidRPr="005D78DB" w:rsidRDefault="00092782" w:rsidP="001B23AB">
      <w:pPr>
        <w:jc w:val="both"/>
        <w:rPr>
          <w:rFonts w:ascii="Times New Roman" w:hAnsi="Times New Roman" w:cs="Times New Roman"/>
          <w:sz w:val="26"/>
          <w:szCs w:val="26"/>
        </w:rPr>
      </w:pPr>
      <w:r w:rsidRPr="000D1BB0">
        <w:rPr>
          <w:rFonts w:ascii="Times New Roman" w:hAnsi="Times New Roman" w:cs="Times New Roman"/>
          <w:sz w:val="26"/>
          <w:szCs w:val="26"/>
        </w:rPr>
        <w:t xml:space="preserve">- </w:t>
      </w:r>
      <w:r w:rsidR="001A7697" w:rsidRPr="000D1BB0">
        <w:rPr>
          <w:rFonts w:ascii="Times New Roman" w:hAnsi="Times New Roman" w:cs="Times New Roman"/>
          <w:sz w:val="26"/>
          <w:szCs w:val="26"/>
        </w:rPr>
        <w:t>T</w:t>
      </w:r>
      <w:r w:rsidR="00846290" w:rsidRPr="000D1BB0">
        <w:rPr>
          <w:rFonts w:ascii="Times New Roman" w:hAnsi="Times New Roman" w:cs="Times New Roman"/>
          <w:sz w:val="26"/>
          <w:szCs w:val="26"/>
        </w:rPr>
        <w:t>otal, 1114 preliminary DEGs and 76 DEMs were obtained using DESeq2, and 454 DEGs were ultimately distinguished.</w:t>
      </w:r>
    </w:p>
    <w:p w:rsidR="00186219" w:rsidRPr="000D1BB0" w:rsidRDefault="0019040D" w:rsidP="001B23AB">
      <w:pPr>
        <w:jc w:val="both"/>
        <w:rPr>
          <w:rFonts w:ascii="Times New Roman" w:hAnsi="Times New Roman" w:cs="Times New Roman"/>
          <w:sz w:val="26"/>
          <w:szCs w:val="26"/>
        </w:rPr>
      </w:pPr>
      <w:r w:rsidRPr="000D1BB0">
        <w:rPr>
          <w:rFonts w:ascii="Times New Roman" w:hAnsi="Times New Roman" w:cs="Times New Roman"/>
          <w:b/>
          <w:sz w:val="26"/>
          <w:szCs w:val="26"/>
        </w:rPr>
        <w:t>- Construction of a miRNA–mRNA–PPI network:</w:t>
      </w:r>
      <w:r w:rsidRPr="000D1BB0">
        <w:rPr>
          <w:rFonts w:ascii="Times New Roman" w:hAnsi="Times New Roman" w:cs="Times New Roman"/>
          <w:sz w:val="26"/>
          <w:szCs w:val="26"/>
        </w:rPr>
        <w:t xml:space="preserve"> </w:t>
      </w:r>
    </w:p>
    <w:p w:rsidR="00186219" w:rsidRPr="000D1BB0" w:rsidRDefault="00186219" w:rsidP="001B23AB">
      <w:pPr>
        <w:jc w:val="both"/>
        <w:rPr>
          <w:rFonts w:ascii="Times New Roman" w:hAnsi="Times New Roman" w:cs="Times New Roman"/>
          <w:sz w:val="26"/>
          <w:szCs w:val="26"/>
        </w:rPr>
      </w:pPr>
      <w:r w:rsidRPr="000D1BB0">
        <w:rPr>
          <w:rFonts w:ascii="Times New Roman" w:hAnsi="Times New Roman" w:cs="Times New Roman"/>
          <w:sz w:val="26"/>
          <w:szCs w:val="26"/>
        </w:rPr>
        <w:t>+ DEMs and DEGs were submitted to STRING data-base and OmicSHare</w:t>
      </w:r>
    </w:p>
    <w:p w:rsidR="0019040D" w:rsidRPr="000D1BB0" w:rsidRDefault="00186219" w:rsidP="001B23AB">
      <w:pPr>
        <w:jc w:val="both"/>
        <w:rPr>
          <w:rFonts w:ascii="Times New Roman" w:hAnsi="Times New Roman" w:cs="Times New Roman"/>
          <w:sz w:val="26"/>
          <w:szCs w:val="26"/>
        </w:rPr>
      </w:pPr>
      <w:r w:rsidRPr="000D1BB0">
        <w:rPr>
          <w:rFonts w:ascii="Times New Roman" w:hAnsi="Times New Roman" w:cs="Times New Roman"/>
          <w:sz w:val="26"/>
          <w:szCs w:val="26"/>
        </w:rPr>
        <w:lastRenderedPageBreak/>
        <w:t xml:space="preserve">+ </w:t>
      </w:r>
      <w:r w:rsidR="0019040D" w:rsidRPr="000D1BB0">
        <w:rPr>
          <w:rFonts w:ascii="Times New Roman" w:hAnsi="Times New Roman" w:cs="Times New Roman"/>
          <w:sz w:val="26"/>
          <w:szCs w:val="26"/>
        </w:rPr>
        <w:t>In a PPI network, proteins with an interaction relationship are connected. If a specific target protein</w:t>
      </w:r>
      <w:r w:rsidR="00491D15" w:rsidRPr="000D1BB0">
        <w:rPr>
          <w:rFonts w:ascii="Times New Roman" w:hAnsi="Times New Roman" w:cs="Times New Roman"/>
          <w:sz w:val="26"/>
          <w:szCs w:val="26"/>
        </w:rPr>
        <w:t xml:space="preserve"> </w:t>
      </w:r>
      <w:r w:rsidR="0019040D" w:rsidRPr="000D1BB0">
        <w:rPr>
          <w:rFonts w:ascii="Times New Roman" w:hAnsi="Times New Roman" w:cs="Times New Roman"/>
          <w:sz w:val="26"/>
          <w:szCs w:val="26"/>
        </w:rPr>
        <w:t xml:space="preserve">has more connections than other proteins, it is located at the core of the network. Therefore, researchers can infer whether a gene has potential research value on the basis of the network. </w:t>
      </w:r>
    </w:p>
    <w:p w:rsidR="00E66196" w:rsidRPr="000D1BB0" w:rsidRDefault="00E66196" w:rsidP="001B23AB">
      <w:pPr>
        <w:jc w:val="both"/>
        <w:rPr>
          <w:rFonts w:ascii="Times New Roman" w:hAnsi="Times New Roman" w:cs="Times New Roman"/>
          <w:b/>
          <w:sz w:val="26"/>
          <w:szCs w:val="26"/>
        </w:rPr>
      </w:pPr>
      <w:r w:rsidRPr="000D1BB0">
        <w:rPr>
          <w:rFonts w:ascii="Times New Roman" w:hAnsi="Times New Roman" w:cs="Times New Roman"/>
          <w:b/>
          <w:sz w:val="26"/>
          <w:szCs w:val="26"/>
        </w:rPr>
        <w:t>- Hub gene survival analysis:</w:t>
      </w:r>
    </w:p>
    <w:p w:rsidR="00E66196" w:rsidRPr="000D1BB0" w:rsidRDefault="00E66196" w:rsidP="001B23AB">
      <w:pPr>
        <w:jc w:val="both"/>
        <w:rPr>
          <w:rFonts w:ascii="Times New Roman" w:hAnsi="Times New Roman" w:cs="Times New Roman"/>
          <w:sz w:val="26"/>
          <w:szCs w:val="26"/>
        </w:rPr>
      </w:pPr>
      <w:r w:rsidRPr="000D1BB0">
        <w:rPr>
          <w:rFonts w:ascii="Times New Roman" w:hAnsi="Times New Roman" w:cs="Times New Roman"/>
          <w:sz w:val="26"/>
          <w:szCs w:val="26"/>
        </w:rPr>
        <w:t>+ GSE65682 dataset</w:t>
      </w:r>
    </w:p>
    <w:p w:rsidR="00E66196" w:rsidRPr="000D1BB0" w:rsidRDefault="00E66196" w:rsidP="001B23AB">
      <w:pPr>
        <w:jc w:val="both"/>
        <w:rPr>
          <w:rFonts w:ascii="Times New Roman" w:hAnsi="Times New Roman" w:cs="Times New Roman"/>
          <w:sz w:val="26"/>
          <w:szCs w:val="26"/>
        </w:rPr>
      </w:pPr>
      <w:r w:rsidRPr="000D1BB0">
        <w:rPr>
          <w:rFonts w:ascii="Times New Roman" w:hAnsi="Times New Roman" w:cs="Times New Roman"/>
          <w:sz w:val="26"/>
          <w:szCs w:val="26"/>
        </w:rPr>
        <w:t>+ 479 patients (365 survivals)</w:t>
      </w:r>
    </w:p>
    <w:p w:rsidR="00E66196" w:rsidRPr="000D1BB0" w:rsidRDefault="00E66196" w:rsidP="001B23AB">
      <w:pPr>
        <w:jc w:val="both"/>
        <w:rPr>
          <w:rFonts w:ascii="Times New Roman" w:hAnsi="Times New Roman" w:cs="Times New Roman"/>
          <w:sz w:val="26"/>
          <w:szCs w:val="26"/>
        </w:rPr>
      </w:pPr>
      <w:r w:rsidRPr="000D1BB0">
        <w:rPr>
          <w:rFonts w:ascii="Times New Roman" w:hAnsi="Times New Roman" w:cs="Times New Roman"/>
          <w:sz w:val="26"/>
          <w:szCs w:val="26"/>
        </w:rPr>
        <w:t>+ The patients were divided into a high-expression group and a low-expression group according to the specific gene expression values</w:t>
      </w:r>
    </w:p>
    <w:p w:rsidR="00E66196" w:rsidRPr="000D1BB0" w:rsidRDefault="00E66196" w:rsidP="001B23AB">
      <w:pPr>
        <w:jc w:val="both"/>
        <w:rPr>
          <w:rFonts w:ascii="Times New Roman" w:hAnsi="Times New Roman" w:cs="Times New Roman"/>
          <w:sz w:val="26"/>
          <w:szCs w:val="26"/>
        </w:rPr>
      </w:pPr>
      <w:r w:rsidRPr="000D1BB0">
        <w:rPr>
          <w:rFonts w:ascii="Times New Roman" w:hAnsi="Times New Roman" w:cs="Times New Roman"/>
          <w:sz w:val="26"/>
          <w:szCs w:val="26"/>
        </w:rPr>
        <w:t>+ The survival data of patients with sepsis in GSE65682 were applied to conduct survival analysis for the core genes in the miRNA–mRNA–PPI network</w:t>
      </w:r>
    </w:p>
    <w:p w:rsidR="00E66196" w:rsidRPr="000D1BB0" w:rsidRDefault="00E66196" w:rsidP="001B23AB">
      <w:pPr>
        <w:jc w:val="both"/>
        <w:rPr>
          <w:rFonts w:ascii="Times New Roman" w:hAnsi="Times New Roman" w:cs="Times New Roman"/>
          <w:sz w:val="26"/>
          <w:szCs w:val="26"/>
        </w:rPr>
      </w:pPr>
      <w:r w:rsidRPr="000D1BB0">
        <w:rPr>
          <w:rFonts w:ascii="Times New Roman" w:hAnsi="Times New Roman" w:cs="Times New Roman"/>
          <w:sz w:val="26"/>
          <w:szCs w:val="26"/>
        </w:rPr>
        <w:t xml:space="preserve">+ </w:t>
      </w:r>
      <w:r w:rsidR="006E3476" w:rsidRPr="000D1BB0">
        <w:rPr>
          <w:rFonts w:ascii="Times New Roman" w:hAnsi="Times New Roman" w:cs="Times New Roman"/>
          <w:sz w:val="26"/>
          <w:szCs w:val="26"/>
        </w:rPr>
        <w:t>T</w:t>
      </w:r>
      <w:r w:rsidRPr="000D1BB0">
        <w:rPr>
          <w:rFonts w:ascii="Times New Roman" w:hAnsi="Times New Roman" w:cs="Times New Roman"/>
          <w:sz w:val="26"/>
          <w:szCs w:val="26"/>
        </w:rPr>
        <w:t>he potential hub genes related to the prognosis of sepsis were selected</w:t>
      </w:r>
    </w:p>
    <w:p w:rsidR="00846290" w:rsidRPr="000D1BB0" w:rsidRDefault="00846290" w:rsidP="001B23AB">
      <w:pPr>
        <w:jc w:val="both"/>
        <w:rPr>
          <w:rFonts w:ascii="Times New Roman" w:hAnsi="Times New Roman" w:cs="Times New Roman"/>
          <w:sz w:val="26"/>
          <w:szCs w:val="26"/>
        </w:rPr>
      </w:pPr>
      <w:r w:rsidRPr="000D1BB0">
        <w:rPr>
          <w:rFonts w:ascii="Times New Roman" w:hAnsi="Times New Roman" w:cs="Times New Roman"/>
          <w:sz w:val="26"/>
          <w:szCs w:val="26"/>
        </w:rPr>
        <w:t>-  A microRNA–mRNA–PPI network was constructed based on the DEGs and the top 20 DEMs, which included 10 upregulated and 10 downregulated microRNAs</w:t>
      </w:r>
    </w:p>
    <w:p w:rsidR="00846290" w:rsidRPr="000D1BB0" w:rsidRDefault="00846290" w:rsidP="001B23AB">
      <w:pPr>
        <w:jc w:val="both"/>
        <w:rPr>
          <w:rFonts w:ascii="Times New Roman" w:hAnsi="Times New Roman" w:cs="Times New Roman"/>
          <w:sz w:val="26"/>
          <w:szCs w:val="26"/>
        </w:rPr>
      </w:pPr>
      <w:r w:rsidRPr="000D1BB0">
        <w:rPr>
          <w:rFonts w:ascii="Times New Roman" w:hAnsi="Times New Roman" w:cs="Times New Roman"/>
          <w:sz w:val="26"/>
          <w:szCs w:val="26"/>
        </w:rPr>
        <w:t xml:space="preserve">- </w:t>
      </w:r>
      <w:r w:rsidR="00A05BCB" w:rsidRPr="000D1BB0">
        <w:rPr>
          <w:rFonts w:ascii="Times New Roman" w:hAnsi="Times New Roman" w:cs="Times New Roman"/>
          <w:sz w:val="26"/>
          <w:szCs w:val="26"/>
        </w:rPr>
        <w:t>T</w:t>
      </w:r>
      <w:r w:rsidRPr="000D1BB0">
        <w:rPr>
          <w:rFonts w:ascii="Times New Roman" w:hAnsi="Times New Roman" w:cs="Times New Roman"/>
          <w:sz w:val="26"/>
          <w:szCs w:val="26"/>
        </w:rPr>
        <w:t>he hub genes TLR5, FCGR1A, ELANE, GNLY, IL2RB and TGFBR3, which may be associated with the prognosis of sepsis, and their negatively correlated microRNAs, were analysed</w:t>
      </w:r>
    </w:p>
    <w:p w:rsidR="00846290" w:rsidRPr="000D1BB0" w:rsidRDefault="00846290" w:rsidP="001B23AB">
      <w:pPr>
        <w:jc w:val="both"/>
        <w:rPr>
          <w:rFonts w:ascii="Times New Roman" w:hAnsi="Times New Roman" w:cs="Times New Roman"/>
          <w:sz w:val="26"/>
          <w:szCs w:val="26"/>
        </w:rPr>
      </w:pPr>
      <w:r w:rsidRPr="000D1BB0">
        <w:rPr>
          <w:rFonts w:ascii="Times New Roman" w:hAnsi="Times New Roman" w:cs="Times New Roman"/>
          <w:sz w:val="26"/>
          <w:szCs w:val="26"/>
        </w:rPr>
        <w:t xml:space="preserve">- </w:t>
      </w:r>
      <w:r w:rsidR="00E55CC7" w:rsidRPr="000D1BB0">
        <w:rPr>
          <w:rFonts w:ascii="Times New Roman" w:hAnsi="Times New Roman" w:cs="Times New Roman"/>
          <w:sz w:val="26"/>
          <w:szCs w:val="26"/>
        </w:rPr>
        <w:t xml:space="preserve"> Potential hub genes and microRNAs that may be related to sepsis prognosis were identified, providing new prospects for sepsis treatment.</w:t>
      </w:r>
    </w:p>
    <w:p w:rsidR="00533C77" w:rsidRPr="000D1BB0" w:rsidRDefault="00533C77" w:rsidP="001B23AB">
      <w:pPr>
        <w:jc w:val="both"/>
        <w:rPr>
          <w:rFonts w:ascii="Times New Roman" w:hAnsi="Times New Roman" w:cs="Times New Roman"/>
          <w:sz w:val="26"/>
          <w:szCs w:val="26"/>
        </w:rPr>
      </w:pPr>
      <w:r w:rsidRPr="000D1BB0">
        <w:rPr>
          <w:rFonts w:ascii="Times New Roman" w:hAnsi="Times New Roman" w:cs="Times New Roman"/>
          <w:sz w:val="26"/>
          <w:szCs w:val="26"/>
        </w:rPr>
        <w:t>Pros:</w:t>
      </w:r>
    </w:p>
    <w:p w:rsidR="00533C77" w:rsidRPr="000D1BB0" w:rsidRDefault="00533C77" w:rsidP="001B23AB">
      <w:pPr>
        <w:jc w:val="both"/>
        <w:rPr>
          <w:rFonts w:ascii="Times New Roman" w:hAnsi="Times New Roman" w:cs="Times New Roman"/>
          <w:sz w:val="26"/>
          <w:szCs w:val="26"/>
        </w:rPr>
      </w:pPr>
      <w:r w:rsidRPr="000D1BB0">
        <w:rPr>
          <w:rFonts w:ascii="Times New Roman" w:hAnsi="Times New Roman" w:cs="Times New Roman"/>
          <w:sz w:val="26"/>
          <w:szCs w:val="26"/>
        </w:rPr>
        <w:t>+ provid</w:t>
      </w:r>
      <w:r w:rsidR="008D5B91" w:rsidRPr="000D1BB0">
        <w:rPr>
          <w:rFonts w:ascii="Times New Roman" w:hAnsi="Times New Roman" w:cs="Times New Roman"/>
          <w:sz w:val="26"/>
          <w:szCs w:val="26"/>
        </w:rPr>
        <w:t>e</w:t>
      </w:r>
      <w:r w:rsidRPr="000D1BB0">
        <w:rPr>
          <w:rFonts w:ascii="Times New Roman" w:hAnsi="Times New Roman" w:cs="Times New Roman"/>
          <w:sz w:val="26"/>
          <w:szCs w:val="26"/>
        </w:rPr>
        <w:t xml:space="preserve"> new prospects for exploration of the physiopathologic mechanisms, diagnosis and treatment of sepsis</w:t>
      </w:r>
      <w:r w:rsidR="00F1778F" w:rsidRPr="000D1BB0">
        <w:rPr>
          <w:rFonts w:ascii="Times New Roman" w:hAnsi="Times New Roman" w:cs="Times New Roman"/>
          <w:sz w:val="26"/>
          <w:szCs w:val="26"/>
        </w:rPr>
        <w:t>.</w:t>
      </w:r>
    </w:p>
    <w:p w:rsidR="00A206A2" w:rsidRPr="000D1BB0" w:rsidRDefault="00933544" w:rsidP="001B23AB">
      <w:pPr>
        <w:jc w:val="both"/>
        <w:rPr>
          <w:rFonts w:ascii="Times New Roman" w:hAnsi="Times New Roman" w:cs="Times New Roman"/>
          <w:sz w:val="26"/>
          <w:szCs w:val="26"/>
        </w:rPr>
      </w:pPr>
      <w:r w:rsidRPr="000D1BB0">
        <w:rPr>
          <w:rFonts w:ascii="Times New Roman" w:hAnsi="Times New Roman" w:cs="Times New Roman"/>
          <w:sz w:val="26"/>
          <w:szCs w:val="26"/>
        </w:rPr>
        <w:t>Cons:</w:t>
      </w:r>
    </w:p>
    <w:p w:rsidR="00933544" w:rsidRPr="000D1BB0" w:rsidRDefault="00933544" w:rsidP="001B23AB">
      <w:pPr>
        <w:jc w:val="both"/>
        <w:rPr>
          <w:rFonts w:ascii="Times New Roman" w:hAnsi="Times New Roman" w:cs="Times New Roman"/>
          <w:sz w:val="26"/>
          <w:szCs w:val="26"/>
        </w:rPr>
      </w:pPr>
      <w:r w:rsidRPr="000D1BB0">
        <w:rPr>
          <w:rFonts w:ascii="Times New Roman" w:hAnsi="Times New Roman" w:cs="Times New Roman"/>
          <w:sz w:val="26"/>
          <w:szCs w:val="26"/>
        </w:rPr>
        <w:t xml:space="preserve"> + performed in a single centre with a small sample size</w:t>
      </w:r>
    </w:p>
    <w:p w:rsidR="00933544" w:rsidRPr="000D1BB0" w:rsidRDefault="00933544" w:rsidP="001B23AB">
      <w:pPr>
        <w:jc w:val="both"/>
        <w:rPr>
          <w:rFonts w:ascii="Times New Roman" w:hAnsi="Times New Roman" w:cs="Times New Roman"/>
          <w:sz w:val="26"/>
          <w:szCs w:val="26"/>
        </w:rPr>
      </w:pPr>
      <w:r w:rsidRPr="000D1BB0">
        <w:rPr>
          <w:rFonts w:ascii="Times New Roman" w:hAnsi="Times New Roman" w:cs="Times New Roman"/>
          <w:sz w:val="26"/>
          <w:szCs w:val="26"/>
        </w:rPr>
        <w:t>+ Mechanism of the hub gene in sepsis must be validated in subsequent experiments</w:t>
      </w:r>
      <w:r w:rsidR="00533C77" w:rsidRPr="000D1BB0">
        <w:rPr>
          <w:rFonts w:ascii="Times New Roman" w:hAnsi="Times New Roman" w:cs="Times New Roman"/>
          <w:sz w:val="26"/>
          <w:szCs w:val="26"/>
        </w:rPr>
        <w:t>.</w:t>
      </w:r>
    </w:p>
    <w:p w:rsidR="00A206A2" w:rsidRPr="0008700B" w:rsidRDefault="003C35B6" w:rsidP="001B23AB">
      <w:pPr>
        <w:jc w:val="both"/>
        <w:rPr>
          <w:rFonts w:ascii="Times New Roman" w:hAnsi="Times New Roman" w:cs="Times New Roman"/>
          <w:b/>
          <w:color w:val="FF0000"/>
          <w:sz w:val="26"/>
          <w:szCs w:val="26"/>
        </w:rPr>
      </w:pPr>
      <w:r w:rsidRPr="0008700B">
        <w:rPr>
          <w:rFonts w:ascii="Times New Roman" w:hAnsi="Times New Roman" w:cs="Times New Roman"/>
          <w:b/>
          <w:color w:val="FF0000"/>
          <w:sz w:val="26"/>
          <w:szCs w:val="26"/>
        </w:rPr>
        <w:t>* Identification of a novel four-genes diagnostic signature for patients with sepsis by integrating weighted gene co-expression network analysis and support vector machine algorithm</w:t>
      </w:r>
      <w:r w:rsidR="00BC1051" w:rsidRPr="0008700B">
        <w:rPr>
          <w:rFonts w:ascii="Times New Roman" w:hAnsi="Times New Roman" w:cs="Times New Roman"/>
          <w:b/>
          <w:color w:val="FF0000"/>
          <w:sz w:val="26"/>
          <w:szCs w:val="26"/>
        </w:rPr>
        <w:t>.</w:t>
      </w:r>
    </w:p>
    <w:p w:rsidR="00E867F5" w:rsidRPr="000D1BB0" w:rsidRDefault="00E867F5" w:rsidP="001B23AB">
      <w:pPr>
        <w:jc w:val="both"/>
        <w:rPr>
          <w:rFonts w:ascii="Times New Roman" w:hAnsi="Times New Roman" w:cs="Times New Roman"/>
          <w:sz w:val="26"/>
          <w:szCs w:val="26"/>
        </w:rPr>
      </w:pPr>
      <w:r w:rsidRPr="000D1BB0">
        <w:rPr>
          <w:rFonts w:ascii="Times New Roman" w:hAnsi="Times New Roman" w:cs="Times New Roman"/>
          <w:sz w:val="26"/>
          <w:szCs w:val="26"/>
        </w:rPr>
        <w:t xml:space="preserve">- </w:t>
      </w:r>
      <w:r w:rsidR="003C148D" w:rsidRPr="000D1BB0">
        <w:rPr>
          <w:rFonts w:ascii="Times New Roman" w:hAnsi="Times New Roman" w:cs="Times New Roman"/>
          <w:sz w:val="26"/>
          <w:szCs w:val="26"/>
        </w:rPr>
        <w:t xml:space="preserve"> </w:t>
      </w:r>
      <w:r w:rsidR="004F7A72" w:rsidRPr="000D1BB0">
        <w:rPr>
          <w:rFonts w:ascii="Times New Roman" w:hAnsi="Times New Roman" w:cs="Times New Roman"/>
          <w:sz w:val="26"/>
          <w:szCs w:val="26"/>
        </w:rPr>
        <w:t>C</w:t>
      </w:r>
      <w:r w:rsidR="003C148D" w:rsidRPr="000D1BB0">
        <w:rPr>
          <w:rFonts w:ascii="Times New Roman" w:hAnsi="Times New Roman" w:cs="Times New Roman"/>
          <w:sz w:val="26"/>
          <w:szCs w:val="26"/>
        </w:rPr>
        <w:t>onduct an integrated analysis to assess the immune scores of samples from patients diagnosed with sepsis and normal samples, followed by weighted gene co-expression network analysis (WGCNA) to identify immune infiltration-related genes and potential transcriptome markers in sepsis</w:t>
      </w:r>
    </w:p>
    <w:p w:rsidR="00E4360C" w:rsidRPr="000D1BB0" w:rsidRDefault="00E4360C" w:rsidP="001B23AB">
      <w:pPr>
        <w:jc w:val="both"/>
        <w:rPr>
          <w:rFonts w:ascii="Times New Roman" w:hAnsi="Times New Roman" w:cs="Times New Roman"/>
          <w:sz w:val="26"/>
          <w:szCs w:val="26"/>
        </w:rPr>
      </w:pPr>
      <w:r w:rsidRPr="000D1BB0">
        <w:rPr>
          <w:rFonts w:ascii="Times New Roman" w:hAnsi="Times New Roman" w:cs="Times New Roman"/>
          <w:sz w:val="26"/>
          <w:szCs w:val="26"/>
        </w:rPr>
        <w:lastRenderedPageBreak/>
        <w:t>- gene regulatory networks were established to screen diagnostic markers for sepsis based on the protein-protein interaction networks involving these immune infiltrationrelated genes</w:t>
      </w:r>
    </w:p>
    <w:p w:rsidR="008F3646" w:rsidRPr="000D1BB0" w:rsidRDefault="008F3646" w:rsidP="001B23AB">
      <w:pPr>
        <w:jc w:val="both"/>
        <w:rPr>
          <w:rFonts w:ascii="Times New Roman" w:hAnsi="Times New Roman" w:cs="Times New Roman"/>
          <w:sz w:val="26"/>
          <w:szCs w:val="26"/>
        </w:rPr>
      </w:pPr>
      <w:r w:rsidRPr="000D1BB0">
        <w:rPr>
          <w:rFonts w:ascii="Times New Roman" w:hAnsi="Times New Roman" w:cs="Times New Roman"/>
          <w:sz w:val="26"/>
          <w:szCs w:val="26"/>
        </w:rPr>
        <w:t xml:space="preserve">- </w:t>
      </w:r>
      <w:r w:rsidR="003A7947" w:rsidRPr="000D1BB0">
        <w:rPr>
          <w:rFonts w:ascii="Times New Roman" w:hAnsi="Times New Roman" w:cs="Times New Roman"/>
          <w:sz w:val="26"/>
          <w:szCs w:val="26"/>
        </w:rPr>
        <w:t>G</w:t>
      </w:r>
      <w:r w:rsidRPr="000D1BB0">
        <w:rPr>
          <w:rFonts w:ascii="Times New Roman" w:hAnsi="Times New Roman" w:cs="Times New Roman"/>
          <w:sz w:val="26"/>
          <w:szCs w:val="26"/>
        </w:rPr>
        <w:t>ene regulatory networks were established to screen diagnostic markers for sepsis based on the protein-protein interaction networks involving these immune infiltrationrelated genes</w:t>
      </w:r>
    </w:p>
    <w:p w:rsidR="009C4677" w:rsidRPr="000D1BB0" w:rsidRDefault="00626481" w:rsidP="001B23AB">
      <w:pPr>
        <w:jc w:val="both"/>
        <w:rPr>
          <w:rFonts w:ascii="Times New Roman" w:hAnsi="Times New Roman" w:cs="Times New Roman"/>
          <w:sz w:val="26"/>
          <w:szCs w:val="26"/>
        </w:rPr>
      </w:pPr>
      <w:r w:rsidRPr="000D1BB0">
        <w:rPr>
          <w:rFonts w:ascii="Times New Roman" w:hAnsi="Times New Roman" w:cs="Times New Roman"/>
          <w:sz w:val="26"/>
          <w:szCs w:val="26"/>
        </w:rPr>
        <w:t xml:space="preserve">- </w:t>
      </w:r>
      <w:r w:rsidRPr="000D1BB0">
        <w:rPr>
          <w:rFonts w:ascii="Times New Roman" w:hAnsi="Times New Roman" w:cs="Times New Roman"/>
          <w:b/>
          <w:sz w:val="26"/>
          <w:szCs w:val="26"/>
        </w:rPr>
        <w:t>Data:</w:t>
      </w:r>
      <w:r w:rsidRPr="000D1BB0">
        <w:rPr>
          <w:rFonts w:ascii="Times New Roman" w:hAnsi="Times New Roman" w:cs="Times New Roman"/>
          <w:sz w:val="26"/>
          <w:szCs w:val="26"/>
        </w:rPr>
        <w:t xml:space="preserve"> normal samples from GSE57065, GSE65682, GSE 145227 (normalize-&gt; transfer to gene symbol -&gt; eliminate probes which have more than one </w:t>
      </w:r>
      <w:proofErr w:type="gramStart"/>
      <w:r w:rsidRPr="000D1BB0">
        <w:rPr>
          <w:rFonts w:ascii="Times New Roman" w:hAnsi="Times New Roman" w:cs="Times New Roman"/>
          <w:sz w:val="26"/>
          <w:szCs w:val="26"/>
        </w:rPr>
        <w:t>gene</w:t>
      </w:r>
      <w:proofErr w:type="gramEnd"/>
      <w:r w:rsidRPr="000D1BB0">
        <w:rPr>
          <w:rFonts w:ascii="Times New Roman" w:hAnsi="Times New Roman" w:cs="Times New Roman"/>
          <w:sz w:val="26"/>
          <w:szCs w:val="26"/>
        </w:rPr>
        <w:t xml:space="preserve"> -&gt; cal</w:t>
      </w:r>
      <w:r w:rsidR="007418F4" w:rsidRPr="000D1BB0">
        <w:rPr>
          <w:rFonts w:ascii="Times New Roman" w:hAnsi="Times New Roman" w:cs="Times New Roman"/>
          <w:sz w:val="26"/>
          <w:szCs w:val="26"/>
        </w:rPr>
        <w:t>culate mean expression value</w:t>
      </w:r>
    </w:p>
    <w:p w:rsidR="00F44196" w:rsidRPr="000D1BB0" w:rsidRDefault="009C4677" w:rsidP="001B23AB">
      <w:pPr>
        <w:jc w:val="both"/>
        <w:rPr>
          <w:rFonts w:ascii="Times New Roman" w:hAnsi="Times New Roman" w:cs="Times New Roman"/>
          <w:b/>
          <w:sz w:val="26"/>
          <w:szCs w:val="26"/>
        </w:rPr>
      </w:pPr>
      <w:r w:rsidRPr="000D1BB0">
        <w:rPr>
          <w:rFonts w:ascii="Times New Roman" w:hAnsi="Times New Roman" w:cs="Times New Roman"/>
          <w:sz w:val="26"/>
          <w:szCs w:val="26"/>
        </w:rPr>
        <w:t xml:space="preserve">- </w:t>
      </w:r>
      <w:r w:rsidR="007418F4" w:rsidRPr="000D1BB0">
        <w:rPr>
          <w:rFonts w:ascii="Times New Roman" w:hAnsi="Times New Roman" w:cs="Times New Roman"/>
          <w:b/>
          <w:sz w:val="26"/>
          <w:szCs w:val="26"/>
        </w:rPr>
        <w:t>Analysis DEGs (limma</w:t>
      </w:r>
      <w:r w:rsidR="00F44196" w:rsidRPr="000D1BB0">
        <w:rPr>
          <w:rFonts w:ascii="Times New Roman" w:hAnsi="Times New Roman" w:cs="Times New Roman"/>
          <w:b/>
          <w:sz w:val="26"/>
          <w:szCs w:val="26"/>
        </w:rPr>
        <w:t xml:space="preserve"> pkg): </w:t>
      </w:r>
    </w:p>
    <w:p w:rsidR="009C4677" w:rsidRPr="000D1BB0" w:rsidRDefault="00F44196" w:rsidP="001B23AB">
      <w:pPr>
        <w:jc w:val="both"/>
        <w:rPr>
          <w:rFonts w:ascii="Times New Roman" w:hAnsi="Times New Roman" w:cs="Times New Roman"/>
          <w:sz w:val="26"/>
          <w:szCs w:val="26"/>
        </w:rPr>
      </w:pPr>
      <w:r w:rsidRPr="000D1BB0">
        <w:rPr>
          <w:rFonts w:ascii="Times New Roman" w:hAnsi="Times New Roman" w:cs="Times New Roman"/>
          <w:sz w:val="26"/>
          <w:szCs w:val="26"/>
        </w:rPr>
        <w:t>+ Dataset GSE</w:t>
      </w:r>
      <w:r w:rsidR="00EB4580">
        <w:rPr>
          <w:rFonts w:ascii="Times New Roman" w:hAnsi="Times New Roman" w:cs="Times New Roman"/>
          <w:sz w:val="26"/>
          <w:szCs w:val="26"/>
        </w:rPr>
        <w:t xml:space="preserve"> </w:t>
      </w:r>
      <w:r w:rsidRPr="000D1BB0">
        <w:rPr>
          <w:rFonts w:ascii="Times New Roman" w:hAnsi="Times New Roman" w:cs="Times New Roman"/>
          <w:sz w:val="26"/>
          <w:szCs w:val="26"/>
        </w:rPr>
        <w:t>57065</w:t>
      </w:r>
      <w:r w:rsidRPr="000D1BB0">
        <w:rPr>
          <w:rFonts w:ascii="Times New Roman" w:hAnsi="Times New Roman" w:cs="Times New Roman"/>
          <w:b/>
          <w:sz w:val="26"/>
          <w:szCs w:val="26"/>
        </w:rPr>
        <w:t>):</w:t>
      </w:r>
      <w:r w:rsidRPr="000D1BB0">
        <w:rPr>
          <w:rFonts w:ascii="Times New Roman" w:hAnsi="Times New Roman" w:cs="Times New Roman"/>
          <w:sz w:val="26"/>
          <w:szCs w:val="26"/>
        </w:rPr>
        <w:t xml:space="preserve"> 786DEGs (427 up/359down)</w:t>
      </w:r>
    </w:p>
    <w:p w:rsidR="00212D8B" w:rsidRPr="000D1BB0" w:rsidRDefault="00212D8B" w:rsidP="001B23AB">
      <w:pPr>
        <w:jc w:val="both"/>
        <w:rPr>
          <w:rFonts w:ascii="Times New Roman" w:hAnsi="Times New Roman" w:cs="Times New Roman"/>
          <w:sz w:val="26"/>
          <w:szCs w:val="26"/>
        </w:rPr>
      </w:pPr>
      <w:r w:rsidRPr="000D1BB0">
        <w:rPr>
          <w:rFonts w:ascii="Times New Roman" w:hAnsi="Times New Roman" w:cs="Times New Roman"/>
          <w:sz w:val="26"/>
          <w:szCs w:val="26"/>
        </w:rPr>
        <w:t>+ Num of genes</w:t>
      </w:r>
      <w:proofErr w:type="gramStart"/>
      <w:r w:rsidRPr="000D1BB0">
        <w:rPr>
          <w:rFonts w:ascii="Times New Roman" w:hAnsi="Times New Roman" w:cs="Times New Roman"/>
          <w:sz w:val="26"/>
          <w:szCs w:val="26"/>
        </w:rPr>
        <w:t>: ?</w:t>
      </w:r>
      <w:proofErr w:type="gramEnd"/>
    </w:p>
    <w:p w:rsidR="007418F4" w:rsidRPr="000D1BB0" w:rsidRDefault="007418F4" w:rsidP="001B23AB">
      <w:pPr>
        <w:jc w:val="both"/>
        <w:rPr>
          <w:rFonts w:ascii="Times New Roman" w:hAnsi="Times New Roman" w:cs="Times New Roman"/>
          <w:sz w:val="26"/>
          <w:szCs w:val="26"/>
        </w:rPr>
      </w:pPr>
      <w:r w:rsidRPr="000D1BB0">
        <w:rPr>
          <w:rFonts w:ascii="Times New Roman" w:hAnsi="Times New Roman" w:cs="Times New Roman"/>
          <w:sz w:val="26"/>
          <w:szCs w:val="26"/>
        </w:rPr>
        <w:t xml:space="preserve">- </w:t>
      </w:r>
      <w:r w:rsidRPr="000D1BB0">
        <w:rPr>
          <w:rFonts w:ascii="Times New Roman" w:hAnsi="Times New Roman" w:cs="Times New Roman"/>
          <w:b/>
          <w:sz w:val="26"/>
          <w:szCs w:val="26"/>
        </w:rPr>
        <w:t>Immune infiltration score analysis:</w:t>
      </w:r>
      <w:r w:rsidRPr="000D1BB0">
        <w:rPr>
          <w:rFonts w:ascii="Times New Roman" w:hAnsi="Times New Roman" w:cs="Times New Roman"/>
          <w:sz w:val="26"/>
          <w:szCs w:val="26"/>
        </w:rPr>
        <w:t xml:space="preserve"> use ESTIMATE to evaluate immune score of samples</w:t>
      </w:r>
    </w:p>
    <w:p w:rsidR="007418F4" w:rsidRPr="000D1BB0" w:rsidRDefault="007D16F6" w:rsidP="001B23AB">
      <w:pPr>
        <w:jc w:val="both"/>
        <w:rPr>
          <w:rFonts w:ascii="Times New Roman" w:hAnsi="Times New Roman" w:cs="Times New Roman"/>
          <w:b/>
          <w:sz w:val="26"/>
          <w:szCs w:val="26"/>
        </w:rPr>
      </w:pPr>
      <w:r w:rsidRPr="000D1BB0">
        <w:rPr>
          <w:rFonts w:ascii="Times New Roman" w:hAnsi="Times New Roman" w:cs="Times New Roman"/>
          <w:b/>
          <w:sz w:val="26"/>
          <w:szCs w:val="26"/>
        </w:rPr>
        <w:t>- Identification of co-expressed genes in sepsis using WGCNA:</w:t>
      </w:r>
    </w:p>
    <w:p w:rsidR="001E4EE9" w:rsidRPr="000D1BB0" w:rsidRDefault="001E4EE9" w:rsidP="001B23AB">
      <w:pPr>
        <w:jc w:val="both"/>
        <w:rPr>
          <w:rFonts w:ascii="Times New Roman" w:hAnsi="Times New Roman" w:cs="Times New Roman"/>
          <w:sz w:val="26"/>
          <w:szCs w:val="26"/>
        </w:rPr>
      </w:pPr>
      <w:r w:rsidRPr="000D1BB0">
        <w:rPr>
          <w:rFonts w:ascii="Times New Roman" w:hAnsi="Times New Roman" w:cs="Times New Roman"/>
          <w:b/>
          <w:sz w:val="26"/>
          <w:szCs w:val="26"/>
        </w:rPr>
        <w:t xml:space="preserve">+ </w:t>
      </w:r>
      <w:r w:rsidR="0056661D" w:rsidRPr="000D1BB0">
        <w:rPr>
          <w:rFonts w:ascii="Times New Roman" w:hAnsi="Times New Roman" w:cs="Times New Roman"/>
          <w:sz w:val="26"/>
          <w:szCs w:val="26"/>
        </w:rPr>
        <w:t>WGCNA algo was used to identify co-expressed genes and co-expression module according the gene expression profiles in GSE57065</w:t>
      </w:r>
    </w:p>
    <w:p w:rsidR="0056661D" w:rsidRPr="000D1BB0" w:rsidRDefault="0056661D" w:rsidP="001B23AB">
      <w:pPr>
        <w:jc w:val="both"/>
        <w:rPr>
          <w:rFonts w:ascii="Times New Roman" w:hAnsi="Times New Roman" w:cs="Times New Roman"/>
          <w:sz w:val="26"/>
          <w:szCs w:val="26"/>
        </w:rPr>
      </w:pPr>
      <w:r w:rsidRPr="000D1BB0">
        <w:rPr>
          <w:rFonts w:ascii="Times New Roman" w:hAnsi="Times New Roman" w:cs="Times New Roman"/>
          <w:sz w:val="26"/>
          <w:szCs w:val="26"/>
        </w:rPr>
        <w:t>+ First, expression profiles of DEGs extracted</w:t>
      </w:r>
    </w:p>
    <w:p w:rsidR="0056661D" w:rsidRPr="000D1BB0" w:rsidRDefault="0056661D" w:rsidP="001B23AB">
      <w:pPr>
        <w:jc w:val="both"/>
        <w:rPr>
          <w:rFonts w:ascii="Times New Roman" w:hAnsi="Times New Roman" w:cs="Times New Roman"/>
          <w:sz w:val="26"/>
          <w:szCs w:val="26"/>
        </w:rPr>
      </w:pPr>
      <w:r w:rsidRPr="000D1BB0">
        <w:rPr>
          <w:rFonts w:ascii="Times New Roman" w:hAnsi="Times New Roman" w:cs="Times New Roman"/>
          <w:sz w:val="26"/>
          <w:szCs w:val="26"/>
        </w:rPr>
        <w:t xml:space="preserve">+ </w:t>
      </w:r>
      <w:r w:rsidR="00F061C8" w:rsidRPr="000D1BB0">
        <w:rPr>
          <w:rFonts w:ascii="Times New Roman" w:hAnsi="Times New Roman" w:cs="Times New Roman"/>
          <w:sz w:val="26"/>
          <w:szCs w:val="26"/>
        </w:rPr>
        <w:t>Calculate the distance btw the sequences of genes</w:t>
      </w:r>
    </w:p>
    <w:p w:rsidR="00F061C8" w:rsidRPr="000D1BB0" w:rsidRDefault="00F061C8" w:rsidP="001B23AB">
      <w:pPr>
        <w:jc w:val="both"/>
        <w:rPr>
          <w:rFonts w:ascii="Times New Roman" w:hAnsi="Times New Roman" w:cs="Times New Roman"/>
          <w:sz w:val="26"/>
          <w:szCs w:val="26"/>
        </w:rPr>
      </w:pPr>
      <w:r w:rsidRPr="000D1BB0">
        <w:rPr>
          <w:rFonts w:ascii="Times New Roman" w:hAnsi="Times New Roman" w:cs="Times New Roman"/>
          <w:sz w:val="26"/>
          <w:szCs w:val="26"/>
        </w:rPr>
        <w:t>+ WGCNA constructed using the WGCNA pkg</w:t>
      </w:r>
    </w:p>
    <w:p w:rsidR="00F061C8" w:rsidRPr="000D1BB0" w:rsidRDefault="00F061C8" w:rsidP="001B23AB">
      <w:pPr>
        <w:jc w:val="both"/>
        <w:rPr>
          <w:rFonts w:ascii="Times New Roman" w:hAnsi="Times New Roman" w:cs="Times New Roman"/>
          <w:sz w:val="26"/>
          <w:szCs w:val="26"/>
        </w:rPr>
      </w:pPr>
      <w:r w:rsidRPr="000D1BB0">
        <w:rPr>
          <w:rFonts w:ascii="Times New Roman" w:hAnsi="Times New Roman" w:cs="Times New Roman"/>
          <w:sz w:val="26"/>
          <w:szCs w:val="26"/>
        </w:rPr>
        <w:t xml:space="preserve">+ The gene expression matrix was transformed into an adjacency matrix, which in turn was transform in to a topological matrix (TOM) </w:t>
      </w:r>
    </w:p>
    <w:p w:rsidR="00A27086" w:rsidRPr="000D1BB0" w:rsidRDefault="00F061C8" w:rsidP="001B23AB">
      <w:pPr>
        <w:jc w:val="both"/>
        <w:rPr>
          <w:rFonts w:ascii="Times New Roman" w:hAnsi="Times New Roman" w:cs="Times New Roman"/>
          <w:sz w:val="26"/>
          <w:szCs w:val="26"/>
        </w:rPr>
      </w:pPr>
      <w:r w:rsidRPr="000D1BB0">
        <w:rPr>
          <w:rFonts w:ascii="Times New Roman" w:hAnsi="Times New Roman" w:cs="Times New Roman"/>
          <w:sz w:val="26"/>
          <w:szCs w:val="26"/>
        </w:rPr>
        <w:t xml:space="preserve">- </w:t>
      </w:r>
      <w:r w:rsidRPr="000D1BB0">
        <w:rPr>
          <w:rFonts w:ascii="Times New Roman" w:hAnsi="Times New Roman" w:cs="Times New Roman"/>
          <w:b/>
          <w:sz w:val="26"/>
          <w:szCs w:val="26"/>
        </w:rPr>
        <w:t>Construction of PPI network</w:t>
      </w:r>
      <w:r w:rsidR="00A27086" w:rsidRPr="000D1BB0">
        <w:rPr>
          <w:rFonts w:ascii="Times New Roman" w:hAnsi="Times New Roman" w:cs="Times New Roman"/>
          <w:sz w:val="26"/>
          <w:szCs w:val="26"/>
        </w:rPr>
        <w:t>:</w:t>
      </w:r>
    </w:p>
    <w:p w:rsidR="00A27086" w:rsidRPr="000D1BB0" w:rsidRDefault="009C1121" w:rsidP="001B23AB">
      <w:pPr>
        <w:jc w:val="both"/>
        <w:rPr>
          <w:rFonts w:ascii="Times New Roman" w:hAnsi="Times New Roman" w:cs="Times New Roman"/>
          <w:sz w:val="26"/>
          <w:szCs w:val="26"/>
        </w:rPr>
      </w:pPr>
      <w:r w:rsidRPr="000D1BB0">
        <w:rPr>
          <w:rFonts w:ascii="Times New Roman" w:hAnsi="Times New Roman" w:cs="Times New Roman"/>
          <w:sz w:val="26"/>
          <w:szCs w:val="26"/>
        </w:rPr>
        <w:t>+ use MCODE plugin in Cytoscape was used to identify gene modules</w:t>
      </w:r>
    </w:p>
    <w:p w:rsidR="00F44196" w:rsidRPr="000D1BB0" w:rsidRDefault="00212D8B" w:rsidP="001B23AB">
      <w:pPr>
        <w:jc w:val="both"/>
        <w:rPr>
          <w:rFonts w:ascii="Times New Roman" w:hAnsi="Times New Roman" w:cs="Times New Roman"/>
          <w:b/>
          <w:sz w:val="26"/>
          <w:szCs w:val="26"/>
        </w:rPr>
      </w:pPr>
      <w:r w:rsidRPr="000D1BB0">
        <w:rPr>
          <w:rFonts w:ascii="Times New Roman" w:hAnsi="Times New Roman" w:cs="Times New Roman"/>
          <w:b/>
          <w:sz w:val="26"/>
          <w:szCs w:val="26"/>
        </w:rPr>
        <w:t xml:space="preserve">- Identify hub of genes: </w:t>
      </w:r>
    </w:p>
    <w:p w:rsidR="007E3B79" w:rsidRPr="000D1BB0" w:rsidRDefault="007E3B79" w:rsidP="001B23AB">
      <w:pPr>
        <w:jc w:val="both"/>
        <w:rPr>
          <w:rFonts w:ascii="Times New Roman" w:hAnsi="Times New Roman" w:cs="Times New Roman"/>
          <w:sz w:val="26"/>
          <w:szCs w:val="26"/>
        </w:rPr>
      </w:pPr>
      <w:r w:rsidRPr="000D1BB0">
        <w:rPr>
          <w:rFonts w:ascii="Times New Roman" w:hAnsi="Times New Roman" w:cs="Times New Roman"/>
          <w:b/>
          <w:sz w:val="26"/>
          <w:szCs w:val="26"/>
        </w:rPr>
        <w:t xml:space="preserve">+ </w:t>
      </w:r>
      <w:r w:rsidR="00547497" w:rsidRPr="000D1BB0">
        <w:rPr>
          <w:rFonts w:ascii="Times New Roman" w:hAnsi="Times New Roman" w:cs="Times New Roman"/>
          <w:sz w:val="26"/>
          <w:szCs w:val="26"/>
        </w:rPr>
        <w:t>PPi network of 661 co-expressed DEGs and three method use to select key genes</w:t>
      </w:r>
    </w:p>
    <w:p w:rsidR="008F3646" w:rsidRPr="000D1BB0" w:rsidRDefault="00F65403" w:rsidP="001B23AB">
      <w:pPr>
        <w:jc w:val="both"/>
        <w:rPr>
          <w:rFonts w:ascii="Times New Roman" w:hAnsi="Times New Roman" w:cs="Times New Roman"/>
          <w:sz w:val="26"/>
          <w:szCs w:val="26"/>
        </w:rPr>
      </w:pPr>
      <w:r w:rsidRPr="000D1BB0">
        <w:rPr>
          <w:rFonts w:ascii="Times New Roman" w:hAnsi="Times New Roman" w:cs="Times New Roman"/>
          <w:sz w:val="26"/>
          <w:szCs w:val="26"/>
        </w:rPr>
        <w:t>+ Use 3 pligin MNC, Degree and Closeness =&gt; top 10 genes were selected as key genes</w:t>
      </w:r>
      <w:r w:rsidR="007E3B79" w:rsidRPr="000D1BB0">
        <w:rPr>
          <w:rFonts w:ascii="Times New Roman" w:hAnsi="Times New Roman" w:cs="Times New Roman"/>
          <w:sz w:val="26"/>
          <w:szCs w:val="26"/>
        </w:rPr>
        <w:t xml:space="preserve"> and PPI network of genes screened by these three algorithms </w:t>
      </w:r>
    </w:p>
    <w:p w:rsidR="00547497" w:rsidRPr="000D1BB0" w:rsidRDefault="00547497" w:rsidP="001B23AB">
      <w:pPr>
        <w:jc w:val="both"/>
        <w:rPr>
          <w:rFonts w:ascii="Times New Roman" w:hAnsi="Times New Roman" w:cs="Times New Roman"/>
          <w:sz w:val="26"/>
          <w:szCs w:val="26"/>
        </w:rPr>
      </w:pPr>
      <w:r w:rsidRPr="000D1BB0">
        <w:rPr>
          <w:rFonts w:ascii="Times New Roman" w:hAnsi="Times New Roman" w:cs="Times New Roman"/>
          <w:sz w:val="26"/>
          <w:szCs w:val="26"/>
        </w:rPr>
        <w:t>+ Gene obtained from three algo were intersected with those in MCODE1 module =&gt; 4 hub genes were obtained: LCK, CCL5, ITGAM, MMP9</w:t>
      </w:r>
    </w:p>
    <w:p w:rsidR="00547497" w:rsidRPr="000D1BB0" w:rsidRDefault="00547497" w:rsidP="001B23AB">
      <w:pPr>
        <w:jc w:val="both"/>
        <w:rPr>
          <w:rFonts w:ascii="Times New Roman" w:hAnsi="Times New Roman" w:cs="Times New Roman"/>
          <w:sz w:val="26"/>
          <w:szCs w:val="26"/>
        </w:rPr>
      </w:pPr>
      <w:r w:rsidRPr="000D1BB0">
        <w:rPr>
          <w:rFonts w:ascii="Times New Roman" w:hAnsi="Times New Roman" w:cs="Times New Roman"/>
          <w:sz w:val="26"/>
          <w:szCs w:val="26"/>
        </w:rPr>
        <w:lastRenderedPageBreak/>
        <w:t>=&gt; Verification: SVM with 4 gene features</w:t>
      </w:r>
    </w:p>
    <w:p w:rsidR="00CC649C" w:rsidRPr="000D1BB0" w:rsidRDefault="00A93568" w:rsidP="001B23AB">
      <w:pPr>
        <w:jc w:val="both"/>
        <w:rPr>
          <w:rFonts w:ascii="Times New Roman" w:hAnsi="Times New Roman" w:cs="Times New Roman"/>
          <w:sz w:val="26"/>
          <w:szCs w:val="26"/>
        </w:rPr>
      </w:pPr>
      <w:r w:rsidRPr="000D1BB0">
        <w:rPr>
          <w:rFonts w:ascii="Times New Roman" w:hAnsi="Times New Roman" w:cs="Times New Roman"/>
          <w:sz w:val="26"/>
          <w:szCs w:val="26"/>
        </w:rPr>
        <w:t xml:space="preserve">=&gt; </w:t>
      </w:r>
      <w:r w:rsidR="0042147A" w:rsidRPr="000D1BB0">
        <w:rPr>
          <w:rFonts w:ascii="Times New Roman" w:hAnsi="Times New Roman" w:cs="Times New Roman"/>
          <w:sz w:val="26"/>
          <w:szCs w:val="26"/>
        </w:rPr>
        <w:t xml:space="preserve">Pros: </w:t>
      </w:r>
    </w:p>
    <w:p w:rsidR="0042147A" w:rsidRPr="000D1BB0" w:rsidRDefault="0042147A" w:rsidP="001B23AB">
      <w:pPr>
        <w:jc w:val="both"/>
        <w:rPr>
          <w:rFonts w:ascii="Times New Roman" w:hAnsi="Times New Roman" w:cs="Times New Roman"/>
          <w:sz w:val="26"/>
          <w:szCs w:val="26"/>
        </w:rPr>
      </w:pPr>
      <w:r w:rsidRPr="000D1BB0">
        <w:rPr>
          <w:rFonts w:ascii="Times New Roman" w:hAnsi="Times New Roman" w:cs="Times New Roman"/>
          <w:sz w:val="26"/>
          <w:szCs w:val="26"/>
        </w:rPr>
        <w:t xml:space="preserve">+ Use more dataset =&gt; result more reliable, </w:t>
      </w:r>
    </w:p>
    <w:p w:rsidR="0042147A" w:rsidRPr="000D1BB0" w:rsidRDefault="0042147A" w:rsidP="001B23AB">
      <w:pPr>
        <w:jc w:val="both"/>
        <w:rPr>
          <w:rFonts w:ascii="Times New Roman" w:hAnsi="Times New Roman" w:cs="Times New Roman"/>
          <w:sz w:val="26"/>
          <w:szCs w:val="26"/>
        </w:rPr>
      </w:pPr>
      <w:r w:rsidRPr="000D1BB0">
        <w:rPr>
          <w:rFonts w:ascii="Times New Roman" w:hAnsi="Times New Roman" w:cs="Times New Roman"/>
          <w:sz w:val="26"/>
          <w:szCs w:val="26"/>
        </w:rPr>
        <w:t>+ evaluated immune scores in septic patients and normal samples, and then analyzed immune invasion-related genes and potential transcriptome biomarkers by WGCNA for septic patients, and finally established a diagnosis model of sepsis based on the SVM classification algorithm, which were the innovation of the study</w:t>
      </w:r>
    </w:p>
    <w:p w:rsidR="0042147A" w:rsidRPr="000D1BB0" w:rsidRDefault="0042147A" w:rsidP="001B23AB">
      <w:pPr>
        <w:jc w:val="both"/>
        <w:rPr>
          <w:rFonts w:ascii="Times New Roman" w:hAnsi="Times New Roman" w:cs="Times New Roman"/>
          <w:sz w:val="26"/>
          <w:szCs w:val="26"/>
        </w:rPr>
      </w:pPr>
      <w:r w:rsidRPr="000D1BB0">
        <w:rPr>
          <w:rFonts w:ascii="Times New Roman" w:hAnsi="Times New Roman" w:cs="Times New Roman"/>
          <w:sz w:val="26"/>
          <w:szCs w:val="26"/>
        </w:rPr>
        <w:t>=&gt; Cons:</w:t>
      </w:r>
    </w:p>
    <w:p w:rsidR="0042147A" w:rsidRPr="000D1BB0" w:rsidRDefault="0042147A" w:rsidP="001B23AB">
      <w:pPr>
        <w:jc w:val="both"/>
        <w:rPr>
          <w:rFonts w:ascii="Times New Roman" w:hAnsi="Times New Roman" w:cs="Times New Roman"/>
          <w:sz w:val="26"/>
          <w:szCs w:val="26"/>
        </w:rPr>
      </w:pPr>
      <w:r w:rsidRPr="000D1BB0">
        <w:rPr>
          <w:rFonts w:ascii="Times New Roman" w:hAnsi="Times New Roman" w:cs="Times New Roman"/>
          <w:sz w:val="26"/>
          <w:szCs w:val="26"/>
        </w:rPr>
        <w:t>+ Limtiation of samples =&gt; maylead to selection bias</w:t>
      </w:r>
    </w:p>
    <w:p w:rsidR="0042147A" w:rsidRPr="000D1BB0" w:rsidRDefault="007F1B7B" w:rsidP="001B23AB">
      <w:pPr>
        <w:jc w:val="both"/>
        <w:rPr>
          <w:rFonts w:ascii="Times New Roman" w:hAnsi="Times New Roman" w:cs="Times New Roman"/>
          <w:sz w:val="26"/>
          <w:szCs w:val="26"/>
        </w:rPr>
      </w:pPr>
      <w:r w:rsidRPr="0008700B">
        <w:rPr>
          <w:rFonts w:ascii="Times New Roman" w:hAnsi="Times New Roman" w:cs="Times New Roman"/>
          <w:b/>
          <w:color w:val="FF0000"/>
          <w:sz w:val="26"/>
          <w:szCs w:val="26"/>
        </w:rPr>
        <w:t xml:space="preserve">* </w:t>
      </w:r>
      <w:r w:rsidR="000A295A" w:rsidRPr="0008700B">
        <w:rPr>
          <w:rFonts w:ascii="Times New Roman" w:hAnsi="Times New Roman" w:cs="Times New Roman"/>
          <w:b/>
          <w:color w:val="FF0000"/>
          <w:sz w:val="26"/>
          <w:szCs w:val="26"/>
        </w:rPr>
        <w:t>Pediatric sepsis biomarkers for prognostic and predictive enrichment</w:t>
      </w:r>
      <w:r w:rsidR="000A295A" w:rsidRPr="000D1BB0">
        <w:rPr>
          <w:rFonts w:ascii="Times New Roman" w:hAnsi="Times New Roman" w:cs="Times New Roman"/>
          <w:b/>
          <w:sz w:val="26"/>
          <w:szCs w:val="26"/>
        </w:rPr>
        <w:br/>
      </w:r>
      <w:r w:rsidR="007F38FF" w:rsidRPr="000D1BB0">
        <w:rPr>
          <w:rFonts w:ascii="Times New Roman" w:hAnsi="Times New Roman" w:cs="Times New Roman"/>
          <w:sz w:val="26"/>
          <w:szCs w:val="26"/>
        </w:rPr>
        <w:t>- The Pediatric Sepsis Biomarker Risk Model (PERSEVERE) incorporates a panel of serum protein biomarkers, measured within 24 h of a sepsis diagnosis, to estimate baseline risk of mortality among critically ill children with septic shock.</w:t>
      </w:r>
    </w:p>
    <w:p w:rsidR="007F38FF" w:rsidRPr="000D1BB0" w:rsidRDefault="00DE418E" w:rsidP="001B23AB">
      <w:pPr>
        <w:jc w:val="both"/>
        <w:rPr>
          <w:rFonts w:ascii="Times New Roman" w:hAnsi="Times New Roman" w:cs="Times New Roman"/>
          <w:sz w:val="26"/>
          <w:szCs w:val="26"/>
        </w:rPr>
      </w:pPr>
      <w:r w:rsidRPr="000D1BB0">
        <w:rPr>
          <w:rFonts w:ascii="Times New Roman" w:hAnsi="Times New Roman" w:cs="Times New Roman"/>
          <w:sz w:val="26"/>
          <w:szCs w:val="26"/>
        </w:rPr>
        <w:t>- From over 100 candidate genes, the list was further defined using two a priori criteria: (1) biological plausibility linking the candidate predictor gene and sepsis-related pathobiology and (2) the ability to measure the gene product (i.e., protein) in the blood compartment. Based on these criteria, 12 candidate biomarkers were selected for further evaluation</w:t>
      </w:r>
      <w:r w:rsidR="00E638C8" w:rsidRPr="000D1BB0">
        <w:rPr>
          <w:rFonts w:ascii="Times New Roman" w:hAnsi="Times New Roman" w:cs="Times New Roman"/>
          <w:sz w:val="26"/>
          <w:szCs w:val="26"/>
        </w:rPr>
        <w:t>.</w:t>
      </w:r>
    </w:p>
    <w:p w:rsidR="00615DC4" w:rsidRPr="000D1BB0" w:rsidRDefault="00615DC4" w:rsidP="00230A41">
      <w:pPr>
        <w:jc w:val="both"/>
        <w:rPr>
          <w:rFonts w:ascii="Times New Roman" w:hAnsi="Times New Roman" w:cs="Times New Roman"/>
          <w:sz w:val="26"/>
          <w:szCs w:val="26"/>
        </w:rPr>
      </w:pPr>
      <w:r w:rsidRPr="000D1BB0">
        <w:rPr>
          <w:rFonts w:ascii="Times New Roman" w:hAnsi="Times New Roman" w:cs="Times New Roman"/>
          <w:sz w:val="26"/>
          <w:szCs w:val="26"/>
        </w:rPr>
        <w:t xml:space="preserve">- </w:t>
      </w:r>
      <w:r w:rsidR="00230A41" w:rsidRPr="000D1BB0">
        <w:rPr>
          <w:rFonts w:ascii="Times New Roman" w:hAnsi="Times New Roman" w:cs="Times New Roman"/>
          <w:sz w:val="26"/>
          <w:szCs w:val="26"/>
        </w:rPr>
        <w:t>The serum protein concentrations of these 12 biomarkers were measured in a cohort of children with septic shock to model the risk of 28-day mortality using Classification and Regression Tree methodology</w:t>
      </w:r>
    </w:p>
    <w:p w:rsidR="00230A41" w:rsidRPr="000D1BB0" w:rsidRDefault="00230A41" w:rsidP="00230A41">
      <w:pPr>
        <w:jc w:val="both"/>
        <w:rPr>
          <w:rFonts w:ascii="Times New Roman" w:hAnsi="Times New Roman" w:cs="Times New Roman"/>
          <w:sz w:val="26"/>
          <w:szCs w:val="26"/>
        </w:rPr>
      </w:pPr>
      <w:r w:rsidRPr="000D1BB0">
        <w:rPr>
          <w:rFonts w:ascii="Times New Roman" w:hAnsi="Times New Roman" w:cs="Times New Roman"/>
          <w:sz w:val="26"/>
          <w:szCs w:val="26"/>
        </w:rPr>
        <w:t xml:space="preserve">=&gt; </w:t>
      </w:r>
      <w:r w:rsidRPr="000D1BB0">
        <w:rPr>
          <w:rFonts w:ascii="Times New Roman" w:hAnsi="Times New Roman" w:cs="Times New Roman"/>
          <w:color w:val="000000"/>
          <w:sz w:val="26"/>
          <w:szCs w:val="26"/>
        </w:rPr>
        <w:t>The resulting model, PERSEVERE, included five of the original 12 candidate biomarkers</w:t>
      </w:r>
      <w:r w:rsidR="00C061F9" w:rsidRPr="000D1BB0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0D1BB0">
        <w:rPr>
          <w:rFonts w:ascii="Times New Roman" w:hAnsi="Times New Roman" w:cs="Times New Roman"/>
          <w:color w:val="000000"/>
          <w:sz w:val="26"/>
          <w:szCs w:val="26"/>
        </w:rPr>
        <w:t>(CCL3, IL8, HSPA1B, GZMB, and MMP8) and age as predictor</w:t>
      </w:r>
      <w:r w:rsidRPr="000D1BB0">
        <w:rPr>
          <w:rFonts w:ascii="Times New Roman" w:hAnsi="Times New Roman" w:cs="Times New Roman"/>
          <w:color w:val="000000"/>
          <w:sz w:val="26"/>
          <w:szCs w:val="26"/>
        </w:rPr>
        <w:br/>
        <w:t>variables</w:t>
      </w:r>
    </w:p>
    <w:p w:rsidR="00CC649C" w:rsidRPr="0008700B" w:rsidRDefault="00CC649C" w:rsidP="001B23AB">
      <w:pPr>
        <w:jc w:val="both"/>
        <w:rPr>
          <w:rFonts w:ascii="Times New Roman" w:hAnsi="Times New Roman" w:cs="Times New Roman"/>
          <w:b/>
          <w:color w:val="FF0000"/>
          <w:sz w:val="26"/>
          <w:szCs w:val="26"/>
        </w:rPr>
      </w:pPr>
      <w:r w:rsidRPr="0008700B">
        <w:rPr>
          <w:rFonts w:ascii="Times New Roman" w:hAnsi="Times New Roman" w:cs="Times New Roman"/>
          <w:b/>
          <w:color w:val="FF0000"/>
          <w:sz w:val="26"/>
          <w:szCs w:val="26"/>
        </w:rPr>
        <w:t>* Revealing potential diagnostic gene biomarkers of septic shock based on machine learning analysis</w:t>
      </w:r>
    </w:p>
    <w:p w:rsidR="00BC0DF3" w:rsidRPr="000D1BB0" w:rsidRDefault="00634AE7" w:rsidP="001B23AB">
      <w:pPr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0D1BB0">
        <w:rPr>
          <w:rFonts w:ascii="Times New Roman" w:hAnsi="Times New Roman" w:cs="Times New Roman"/>
          <w:sz w:val="26"/>
          <w:szCs w:val="26"/>
        </w:rPr>
        <w:t xml:space="preserve">- </w:t>
      </w:r>
      <w:r w:rsidR="004A4365" w:rsidRPr="000D1BB0">
        <w:rPr>
          <w:rFonts w:ascii="Times New Roman" w:hAnsi="Times New Roman" w:cs="Times New Roman"/>
          <w:color w:val="000000"/>
          <w:sz w:val="26"/>
          <w:szCs w:val="26"/>
        </w:rPr>
        <w:t>mRNAs expression data sets of septic shock were retrieved and downloaded from</w:t>
      </w:r>
      <w:r w:rsidR="004A4365" w:rsidRPr="000D1BB0">
        <w:rPr>
          <w:rFonts w:ascii="Times New Roman" w:hAnsi="Times New Roman" w:cs="Times New Roman"/>
          <w:color w:val="000000"/>
          <w:sz w:val="26"/>
          <w:szCs w:val="26"/>
        </w:rPr>
        <w:br/>
        <w:t>the GEO (Gene Expression Omnibus) database for differential expression analysis</w:t>
      </w:r>
    </w:p>
    <w:p w:rsidR="004A4365" w:rsidRPr="000D1BB0" w:rsidRDefault="004A4365" w:rsidP="001B23AB">
      <w:pPr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0D1BB0">
        <w:rPr>
          <w:rFonts w:ascii="Times New Roman" w:hAnsi="Times New Roman" w:cs="Times New Roman"/>
          <w:sz w:val="26"/>
          <w:szCs w:val="26"/>
        </w:rPr>
        <w:t xml:space="preserve">- </w:t>
      </w:r>
      <w:r w:rsidRPr="000D1BB0">
        <w:rPr>
          <w:rFonts w:ascii="Times New Roman" w:hAnsi="Times New Roman" w:cs="Times New Roman"/>
          <w:color w:val="000000"/>
          <w:sz w:val="26"/>
          <w:szCs w:val="26"/>
        </w:rPr>
        <w:t>Functional enrichment analysis was</w:t>
      </w:r>
      <w:r w:rsidRPr="000D1BB0">
        <w:rPr>
          <w:rFonts w:ascii="Times New Roman" w:hAnsi="Times New Roman" w:cs="Times New Roman"/>
          <w:color w:val="000000"/>
          <w:sz w:val="26"/>
          <w:szCs w:val="26"/>
        </w:rPr>
        <w:br/>
        <w:t>then used to identify the biological function of DEmRNAs (differentially expressed mRNAs)</w:t>
      </w:r>
    </w:p>
    <w:p w:rsidR="004A4365" w:rsidRPr="000D1BB0" w:rsidRDefault="004A4365" w:rsidP="001B23AB">
      <w:pPr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0D1BB0">
        <w:rPr>
          <w:rFonts w:ascii="Times New Roman" w:hAnsi="Times New Roman" w:cs="Times New Roman"/>
          <w:color w:val="000000"/>
          <w:sz w:val="26"/>
          <w:szCs w:val="26"/>
        </w:rPr>
        <w:t>- Data: GSE4607, GSE13904, GSE26378, GSE26440, GSE65682 and GSE95233</w:t>
      </w:r>
    </w:p>
    <w:p w:rsidR="006D43E7" w:rsidRPr="000D1BB0" w:rsidRDefault="004A4365" w:rsidP="001B23AB">
      <w:pPr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0D1BB0">
        <w:rPr>
          <w:rFonts w:ascii="Times New Roman" w:hAnsi="Times New Roman" w:cs="Times New Roman"/>
          <w:sz w:val="26"/>
          <w:szCs w:val="26"/>
        </w:rPr>
        <w:t xml:space="preserve">- </w:t>
      </w:r>
      <w:r w:rsidRPr="000D1BB0">
        <w:rPr>
          <w:rFonts w:ascii="Times New Roman" w:hAnsi="Times New Roman" w:cs="Times New Roman"/>
          <w:color w:val="000000"/>
          <w:sz w:val="26"/>
          <w:szCs w:val="26"/>
        </w:rPr>
        <w:t xml:space="preserve">GSE4607, GSE13904, GSE26378, GSE26440 data sets were used for differential expression analysis and machine learning (test set), and GSE65682 data set was used for </w:t>
      </w:r>
      <w:r w:rsidRPr="000D1BB0">
        <w:rPr>
          <w:rFonts w:ascii="Times New Roman" w:hAnsi="Times New Roman" w:cs="Times New Roman"/>
          <w:color w:val="000000"/>
          <w:sz w:val="26"/>
          <w:szCs w:val="26"/>
        </w:rPr>
        <w:lastRenderedPageBreak/>
        <w:t>survival analysis. The GSE95233 data set was used for electronic expression verification of gene biomarkers (validation set).</w:t>
      </w:r>
    </w:p>
    <w:p w:rsidR="004A4365" w:rsidRPr="000D1BB0" w:rsidRDefault="004A4365" w:rsidP="001B23AB">
      <w:pPr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0D1BB0">
        <w:rPr>
          <w:rFonts w:ascii="Times New Roman" w:hAnsi="Times New Roman" w:cs="Times New Roman"/>
          <w:sz w:val="26"/>
          <w:szCs w:val="26"/>
        </w:rPr>
        <w:t xml:space="preserve">- </w:t>
      </w:r>
      <w:r w:rsidRPr="000D1BB0">
        <w:rPr>
          <w:rFonts w:ascii="Times New Roman" w:hAnsi="Times New Roman" w:cs="Times New Roman"/>
          <w:color w:val="000000"/>
          <w:sz w:val="26"/>
          <w:szCs w:val="26"/>
        </w:rPr>
        <w:t>Identification of DEmRNAs (differentially expressed mRNAs): using limma and metaMA package</w:t>
      </w:r>
    </w:p>
    <w:p w:rsidR="004A4365" w:rsidRPr="000D1BB0" w:rsidRDefault="004A4365" w:rsidP="001B23AB">
      <w:pPr>
        <w:jc w:val="both"/>
        <w:rPr>
          <w:rFonts w:ascii="Times New Roman" w:hAnsi="Times New Roman" w:cs="Times New Roman"/>
          <w:sz w:val="26"/>
          <w:szCs w:val="26"/>
        </w:rPr>
      </w:pPr>
      <w:r w:rsidRPr="000D1BB0">
        <w:rPr>
          <w:rFonts w:ascii="Times New Roman" w:hAnsi="Times New Roman" w:cs="Times New Roman"/>
          <w:sz w:val="26"/>
          <w:szCs w:val="26"/>
        </w:rPr>
        <w:t>- Function enrichment pathway: use DAVID for GO and KEGG</w:t>
      </w:r>
    </w:p>
    <w:p w:rsidR="004A4365" w:rsidRPr="000D1BB0" w:rsidRDefault="004A4365" w:rsidP="001B23AB">
      <w:pPr>
        <w:jc w:val="both"/>
        <w:rPr>
          <w:rFonts w:ascii="Times New Roman" w:hAnsi="Times New Roman" w:cs="Times New Roman"/>
          <w:sz w:val="26"/>
          <w:szCs w:val="26"/>
        </w:rPr>
      </w:pPr>
      <w:r w:rsidRPr="000D1BB0">
        <w:rPr>
          <w:rFonts w:ascii="Times New Roman" w:hAnsi="Times New Roman" w:cs="Times New Roman"/>
          <w:sz w:val="26"/>
          <w:szCs w:val="26"/>
        </w:rPr>
        <w:t>- identification the superelative diagnostic gene biomarkers:</w:t>
      </w:r>
    </w:p>
    <w:p w:rsidR="004A4365" w:rsidRPr="000D1BB0" w:rsidRDefault="004A4365" w:rsidP="001B23AB">
      <w:pPr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0D1BB0">
        <w:rPr>
          <w:rFonts w:ascii="Times New Roman" w:hAnsi="Times New Roman" w:cs="Times New Roman"/>
          <w:sz w:val="26"/>
          <w:szCs w:val="26"/>
        </w:rPr>
        <w:t xml:space="preserve">+ </w:t>
      </w:r>
      <w:r w:rsidRPr="000D1BB0">
        <w:rPr>
          <w:rFonts w:ascii="Times New Roman" w:hAnsi="Times New Roman" w:cs="Times New Roman"/>
          <w:i/>
          <w:color w:val="000000"/>
          <w:sz w:val="26"/>
          <w:szCs w:val="26"/>
        </w:rPr>
        <w:t>glmnet</w:t>
      </w:r>
      <w:r w:rsidRPr="000D1BB0">
        <w:rPr>
          <w:rFonts w:ascii="Times New Roman" w:hAnsi="Times New Roman" w:cs="Times New Roman"/>
          <w:color w:val="000000"/>
          <w:sz w:val="26"/>
          <w:szCs w:val="26"/>
        </w:rPr>
        <w:t xml:space="preserve"> package was used to reduce data dimensions.</w:t>
      </w:r>
    </w:p>
    <w:p w:rsidR="00282A5E" w:rsidRPr="000D1BB0" w:rsidRDefault="00282A5E" w:rsidP="001B23AB">
      <w:pPr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0D1BB0">
        <w:rPr>
          <w:rFonts w:ascii="Times New Roman" w:hAnsi="Times New Roman" w:cs="Times New Roman"/>
          <w:color w:val="000000"/>
          <w:sz w:val="26"/>
          <w:szCs w:val="26"/>
        </w:rPr>
        <w:t>=&gt; after reducing dimension =&gt; 28 DEmRNA retained</w:t>
      </w:r>
    </w:p>
    <w:p w:rsidR="00282A5E" w:rsidRPr="000D1BB0" w:rsidRDefault="00282A5E" w:rsidP="001B23AB">
      <w:pPr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0D1BB0">
        <w:rPr>
          <w:rFonts w:ascii="Times New Roman" w:hAnsi="Times New Roman" w:cs="Times New Roman"/>
          <w:color w:val="000000"/>
          <w:sz w:val="26"/>
          <w:szCs w:val="26"/>
        </w:rPr>
        <w:t xml:space="preserve">=&gt; according sequence of RF sequencing result =&gt; </w:t>
      </w:r>
      <w:r w:rsidR="00DE5D89" w:rsidRPr="000D1BB0">
        <w:rPr>
          <w:rFonts w:ascii="Times New Roman" w:hAnsi="Times New Roman" w:cs="Times New Roman"/>
          <w:color w:val="000000"/>
          <w:sz w:val="26"/>
          <w:szCs w:val="26"/>
        </w:rPr>
        <w:t>add feature from top to bottom and use RF for classification.</w:t>
      </w:r>
    </w:p>
    <w:p w:rsidR="00DE5D89" w:rsidRPr="000D1BB0" w:rsidRDefault="00DE5D89" w:rsidP="001B23AB">
      <w:pPr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0D1BB0">
        <w:rPr>
          <w:rFonts w:ascii="Times New Roman" w:hAnsi="Times New Roman" w:cs="Times New Roman"/>
          <w:color w:val="000000"/>
          <w:sz w:val="26"/>
          <w:szCs w:val="26"/>
        </w:rPr>
        <w:t>=&gt; when number reach 15 mRNAs =&gt; highest accuracy and AUC</w:t>
      </w:r>
    </w:p>
    <w:p w:rsidR="00DE5D89" w:rsidRPr="000D1BB0" w:rsidRDefault="00DE5D89" w:rsidP="001B23AB">
      <w:pPr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0D1BB0">
        <w:rPr>
          <w:rFonts w:ascii="Times New Roman" w:hAnsi="Times New Roman" w:cs="Times New Roman"/>
          <w:color w:val="000000"/>
          <w:sz w:val="26"/>
          <w:szCs w:val="26"/>
        </w:rPr>
        <w:t>Therefore, the first 15 DEmRNAs (KLRF1, UPP1, RAB13, KIF1B, CLEC5A, NARF, DUSP3, FCER1A, CACNA2D3,</w:t>
      </w:r>
      <w:r w:rsidR="00751AF6" w:rsidRPr="000D1BB0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0D1BB0">
        <w:rPr>
          <w:rFonts w:ascii="Times New Roman" w:hAnsi="Times New Roman" w:cs="Times New Roman"/>
          <w:color w:val="000000"/>
          <w:sz w:val="26"/>
          <w:szCs w:val="26"/>
        </w:rPr>
        <w:t>HMGN3, ECRP, HDAC4, LHFPL2, MGST1 and ARHGEF18) were selected as the superlative diagnostic gene</w:t>
      </w:r>
      <w:r w:rsidR="00B407A1" w:rsidRPr="000D1BB0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0D1BB0">
        <w:rPr>
          <w:rFonts w:ascii="Times New Roman" w:hAnsi="Times New Roman" w:cs="Times New Roman"/>
          <w:color w:val="000000"/>
          <w:sz w:val="26"/>
          <w:szCs w:val="26"/>
        </w:rPr>
        <w:t>biomarkers.</w:t>
      </w:r>
    </w:p>
    <w:p w:rsidR="004A4365" w:rsidRPr="000D1BB0" w:rsidRDefault="00FA049F" w:rsidP="001B23AB">
      <w:pPr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0D1BB0">
        <w:rPr>
          <w:rFonts w:ascii="Times New Roman" w:hAnsi="Times New Roman" w:cs="Times New Roman"/>
          <w:sz w:val="26"/>
          <w:szCs w:val="26"/>
        </w:rPr>
        <w:t>+ Use RF importance for ranking score of mRNA</w:t>
      </w:r>
      <w:r w:rsidR="006161CC" w:rsidRPr="000D1BB0">
        <w:rPr>
          <w:rFonts w:ascii="Times New Roman" w:hAnsi="Times New Roman" w:cs="Times New Roman"/>
          <w:sz w:val="26"/>
          <w:szCs w:val="26"/>
        </w:rPr>
        <w:t>s</w:t>
      </w:r>
      <w:r w:rsidRPr="000D1BB0">
        <w:rPr>
          <w:rFonts w:ascii="Times New Roman" w:hAnsi="Times New Roman" w:cs="Times New Roman"/>
          <w:sz w:val="26"/>
          <w:szCs w:val="26"/>
        </w:rPr>
        <w:t xml:space="preserve"> </w:t>
      </w:r>
      <w:r w:rsidRPr="000D1BB0">
        <w:rPr>
          <w:rFonts w:ascii="Times New Roman" w:hAnsi="Times New Roman" w:cs="Times New Roman"/>
          <w:color w:val="000000"/>
          <w:sz w:val="26"/>
          <w:szCs w:val="26"/>
        </w:rPr>
        <w:t>according to the Mean Decrease Accuracy value from large small</w:t>
      </w:r>
    </w:p>
    <w:p w:rsidR="00FA049F" w:rsidRPr="000D1BB0" w:rsidRDefault="00FA049F" w:rsidP="001B23AB">
      <w:pPr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0D1BB0">
        <w:rPr>
          <w:rFonts w:ascii="Times New Roman" w:hAnsi="Times New Roman" w:cs="Times New Roman"/>
          <w:sz w:val="26"/>
          <w:szCs w:val="26"/>
        </w:rPr>
        <w:t xml:space="preserve">+ </w:t>
      </w:r>
      <w:r w:rsidRPr="000D1BB0">
        <w:rPr>
          <w:rFonts w:ascii="Times New Roman" w:hAnsi="Times New Roman" w:cs="Times New Roman"/>
          <w:color w:val="000000"/>
          <w:sz w:val="26"/>
          <w:szCs w:val="26"/>
        </w:rPr>
        <w:t>The superlative DEmRNAs with diagnostic value was selected for septic shock to establish a classification model including DT (decision tree), SVM (support vector machine) and RF (random forests)</w:t>
      </w:r>
    </w:p>
    <w:p w:rsidR="00EE0695" w:rsidRPr="000D1BB0" w:rsidRDefault="00EE0695" w:rsidP="001B23AB">
      <w:pPr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0D1BB0">
        <w:rPr>
          <w:rFonts w:ascii="Times New Roman" w:hAnsi="Times New Roman" w:cs="Times New Roman"/>
          <w:color w:val="000000"/>
          <w:sz w:val="26"/>
          <w:szCs w:val="26"/>
        </w:rPr>
        <w:t>- Verify performance of gene combination:</w:t>
      </w:r>
    </w:p>
    <w:p w:rsidR="00FA049F" w:rsidRPr="000D1BB0" w:rsidRDefault="00EE0695" w:rsidP="001B23AB">
      <w:pPr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0D1BB0">
        <w:rPr>
          <w:rFonts w:ascii="Times New Roman" w:hAnsi="Times New Roman" w:cs="Times New Roman"/>
          <w:color w:val="000000"/>
          <w:sz w:val="26"/>
          <w:szCs w:val="26"/>
        </w:rPr>
        <w:t>+ The results showed that ARHGEF18, CACNA2D3, FCER1A, HMGN3 and KLRF1 were significantly down-regulated in disease group, while CLEC5A, DUSP3, ECRP, HDAC4, KIF1B, LHFPL2, MGST1, NARF, RAB13 and UPP1 were significantly down-regulated compared with normal control group.</w:t>
      </w:r>
    </w:p>
    <w:p w:rsidR="007D0AD4" w:rsidRPr="000D1BB0" w:rsidRDefault="007D6086" w:rsidP="001B23AB">
      <w:pPr>
        <w:jc w:val="both"/>
        <w:rPr>
          <w:rFonts w:ascii="Times New Roman" w:hAnsi="Times New Roman" w:cs="Times New Roman"/>
          <w:b/>
          <w:sz w:val="26"/>
          <w:szCs w:val="26"/>
        </w:rPr>
      </w:pPr>
      <w:r w:rsidRPr="000D1BB0">
        <w:rPr>
          <w:rFonts w:ascii="Times New Roman" w:hAnsi="Times New Roman" w:cs="Times New Roman"/>
          <w:b/>
          <w:sz w:val="26"/>
          <w:szCs w:val="26"/>
        </w:rPr>
        <w:t>Paper:</w:t>
      </w:r>
    </w:p>
    <w:p w:rsidR="007D6086" w:rsidRPr="000D1BB0" w:rsidRDefault="004530AF" w:rsidP="001B23AB">
      <w:pPr>
        <w:jc w:val="both"/>
        <w:rPr>
          <w:rFonts w:ascii="Times New Roman" w:hAnsi="Times New Roman" w:cs="Times New Roman"/>
          <w:b/>
          <w:sz w:val="26"/>
          <w:szCs w:val="26"/>
        </w:rPr>
      </w:pPr>
      <w:hyperlink r:id="rId4" w:history="1">
        <w:r w:rsidR="004B1A58" w:rsidRPr="000D1BB0">
          <w:rPr>
            <w:rStyle w:val="Hyperlink"/>
            <w:rFonts w:ascii="Times New Roman" w:hAnsi="Times New Roman" w:cs="Times New Roman"/>
            <w:b/>
            <w:sz w:val="26"/>
            <w:szCs w:val="26"/>
          </w:rPr>
          <w:t>https://ieeexplore.ieee.org/document/9483680</w:t>
        </w:r>
      </w:hyperlink>
    </w:p>
    <w:p w:rsidR="004E28CC" w:rsidRPr="000D1BB0" w:rsidRDefault="004530AF" w:rsidP="001B23AB">
      <w:pPr>
        <w:jc w:val="both"/>
        <w:rPr>
          <w:rFonts w:ascii="Times New Roman" w:hAnsi="Times New Roman" w:cs="Times New Roman"/>
          <w:b/>
          <w:sz w:val="26"/>
          <w:szCs w:val="26"/>
        </w:rPr>
      </w:pPr>
      <w:hyperlink r:id="rId5" w:history="1">
        <w:r w:rsidR="004E28CC" w:rsidRPr="000D1BB0">
          <w:rPr>
            <w:rStyle w:val="Hyperlink"/>
            <w:rFonts w:ascii="Times New Roman" w:hAnsi="Times New Roman" w:cs="Times New Roman"/>
            <w:b/>
            <w:sz w:val="26"/>
            <w:szCs w:val="26"/>
          </w:rPr>
          <w:t>https://ieeexplore.ieee.org/document/9523768</w:t>
        </w:r>
      </w:hyperlink>
    </w:p>
    <w:p w:rsidR="004072C0" w:rsidRPr="000D1BB0" w:rsidRDefault="004072C0" w:rsidP="001B23AB">
      <w:pPr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4E28CC" w:rsidRPr="0008700B" w:rsidRDefault="004E28CC" w:rsidP="001B23AB">
      <w:pPr>
        <w:jc w:val="both"/>
        <w:rPr>
          <w:rFonts w:ascii="Times New Roman" w:hAnsi="Times New Roman" w:cs="Times New Roman"/>
          <w:b/>
          <w:color w:val="FF0000"/>
          <w:sz w:val="26"/>
          <w:szCs w:val="26"/>
        </w:rPr>
      </w:pPr>
      <w:r w:rsidRPr="0008700B">
        <w:rPr>
          <w:rFonts w:ascii="Times New Roman" w:hAnsi="Times New Roman" w:cs="Times New Roman"/>
          <w:b/>
          <w:color w:val="FF0000"/>
          <w:sz w:val="26"/>
          <w:szCs w:val="26"/>
        </w:rPr>
        <w:t>* A robust and generalizable immune-ralted signature for sepsis diagnostics</w:t>
      </w:r>
    </w:p>
    <w:p w:rsidR="004E29C3" w:rsidRPr="000D1BB0" w:rsidRDefault="004E29C3" w:rsidP="00426ED5">
      <w:pPr>
        <w:rPr>
          <w:rFonts w:ascii="Times New Roman" w:hAnsi="Times New Roman" w:cs="Times New Roman"/>
          <w:color w:val="000000"/>
          <w:sz w:val="26"/>
          <w:szCs w:val="26"/>
        </w:rPr>
      </w:pPr>
      <w:r w:rsidRPr="000D1BB0">
        <w:rPr>
          <w:rFonts w:ascii="Times New Roman" w:hAnsi="Times New Roman" w:cs="Times New Roman"/>
          <w:b/>
          <w:sz w:val="26"/>
          <w:szCs w:val="26"/>
        </w:rPr>
        <w:t xml:space="preserve">- </w:t>
      </w:r>
      <w:r w:rsidRPr="000D1BB0">
        <w:rPr>
          <w:rFonts w:ascii="Times New Roman" w:hAnsi="Times New Roman" w:cs="Times New Roman"/>
          <w:color w:val="000000"/>
          <w:sz w:val="26"/>
          <w:szCs w:val="26"/>
        </w:rPr>
        <w:t>High-throughput sequencing can detect tens of thousands of genes in parallel, providing opportunities for improving the</w:t>
      </w:r>
      <w:r w:rsidR="00426ED5" w:rsidRPr="000D1BB0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0D1BB0">
        <w:rPr>
          <w:rFonts w:ascii="Times New Roman" w:hAnsi="Times New Roman" w:cs="Times New Roman"/>
          <w:color w:val="000000"/>
          <w:sz w:val="26"/>
          <w:szCs w:val="26"/>
        </w:rPr>
        <w:t xml:space="preserve">diagnostic accuracy of multiple diseases including sepsis, </w:t>
      </w:r>
      <w:r w:rsidRPr="000D1BB0">
        <w:rPr>
          <w:rFonts w:ascii="Times New Roman" w:hAnsi="Times New Roman" w:cs="Times New Roman"/>
          <w:color w:val="000000"/>
          <w:sz w:val="26"/>
          <w:szCs w:val="26"/>
        </w:rPr>
        <w:lastRenderedPageBreak/>
        <w:t>which is an aggressive inflammatory response to infection that can cause</w:t>
      </w:r>
      <w:r w:rsidR="003448D7" w:rsidRPr="000D1BB0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0D1BB0">
        <w:rPr>
          <w:rFonts w:ascii="Times New Roman" w:hAnsi="Times New Roman" w:cs="Times New Roman"/>
          <w:color w:val="000000"/>
          <w:sz w:val="26"/>
          <w:szCs w:val="26"/>
        </w:rPr>
        <w:t>organ failure and death</w:t>
      </w:r>
    </w:p>
    <w:p w:rsidR="004E29C3" w:rsidRPr="000D1BB0" w:rsidRDefault="009E3226" w:rsidP="001B23AB">
      <w:pPr>
        <w:jc w:val="both"/>
        <w:rPr>
          <w:rFonts w:ascii="Times New Roman" w:hAnsi="Times New Roman" w:cs="Times New Roman"/>
          <w:sz w:val="26"/>
          <w:szCs w:val="26"/>
        </w:rPr>
      </w:pPr>
      <w:r w:rsidRPr="000D1BB0">
        <w:rPr>
          <w:rFonts w:ascii="Times New Roman" w:hAnsi="Times New Roman" w:cs="Times New Roman"/>
          <w:b/>
          <w:sz w:val="26"/>
          <w:szCs w:val="26"/>
        </w:rPr>
        <w:t xml:space="preserve">- </w:t>
      </w:r>
      <w:r w:rsidRPr="000D1BB0">
        <w:rPr>
          <w:rFonts w:ascii="Times New Roman" w:hAnsi="Times New Roman" w:cs="Times New Roman"/>
          <w:sz w:val="26"/>
          <w:szCs w:val="26"/>
        </w:rPr>
        <w:t>Novel method Recurrent Logistic Regression, to idetify diagnostic biomarkers for sepsis from the blood transcriptome data.</w:t>
      </w:r>
    </w:p>
    <w:p w:rsidR="009E3226" w:rsidRPr="000D1BB0" w:rsidRDefault="009E3226" w:rsidP="001B23AB">
      <w:pPr>
        <w:jc w:val="both"/>
        <w:rPr>
          <w:rFonts w:ascii="Times New Roman" w:hAnsi="Times New Roman" w:cs="Times New Roman"/>
          <w:sz w:val="26"/>
          <w:szCs w:val="26"/>
        </w:rPr>
      </w:pPr>
      <w:r w:rsidRPr="000D1BB0">
        <w:rPr>
          <w:rFonts w:ascii="Times New Roman" w:hAnsi="Times New Roman" w:cs="Times New Roman"/>
          <w:sz w:val="26"/>
          <w:szCs w:val="26"/>
        </w:rPr>
        <w:t>- 5 genes: LRRN3, IL2RB, FCER1A, TLR5 and S100A12 (LIFTS)</w:t>
      </w:r>
    </w:p>
    <w:p w:rsidR="009E3226" w:rsidRPr="000D1BB0" w:rsidRDefault="009E3226" w:rsidP="001B23AB">
      <w:pPr>
        <w:jc w:val="both"/>
        <w:rPr>
          <w:rFonts w:ascii="Times New Roman" w:hAnsi="Times New Roman" w:cs="Times New Roman"/>
          <w:sz w:val="26"/>
          <w:szCs w:val="26"/>
        </w:rPr>
      </w:pPr>
      <w:r w:rsidRPr="000D1BB0">
        <w:rPr>
          <w:rFonts w:ascii="Times New Roman" w:hAnsi="Times New Roman" w:cs="Times New Roman"/>
          <w:sz w:val="26"/>
          <w:szCs w:val="26"/>
        </w:rPr>
        <w:t>- Introduce a novel RLR as an automatic detection for the diagnostic biomarkers of sepsis</w:t>
      </w:r>
    </w:p>
    <w:p w:rsidR="009E3226" w:rsidRPr="000D1BB0" w:rsidRDefault="009E3226" w:rsidP="001B23AB">
      <w:pPr>
        <w:jc w:val="both"/>
        <w:rPr>
          <w:rFonts w:ascii="Times New Roman" w:hAnsi="Times New Roman" w:cs="Times New Roman"/>
          <w:sz w:val="26"/>
          <w:szCs w:val="26"/>
        </w:rPr>
      </w:pPr>
      <w:r w:rsidRPr="000D1BB0">
        <w:rPr>
          <w:rFonts w:ascii="Times New Roman" w:hAnsi="Times New Roman" w:cs="Times New Roman"/>
          <w:sz w:val="26"/>
          <w:szCs w:val="26"/>
        </w:rPr>
        <w:t>- Concentrate on the immnune-related genes (IRGs)</w:t>
      </w:r>
    </w:p>
    <w:p w:rsidR="009E3226" w:rsidRPr="000D1BB0" w:rsidRDefault="009E3226" w:rsidP="001B23AB">
      <w:pPr>
        <w:jc w:val="both"/>
        <w:rPr>
          <w:rFonts w:ascii="Times New Roman" w:hAnsi="Times New Roman" w:cs="Times New Roman"/>
          <w:sz w:val="26"/>
          <w:szCs w:val="26"/>
        </w:rPr>
      </w:pPr>
      <w:r w:rsidRPr="000D1BB0">
        <w:rPr>
          <w:rFonts w:ascii="Times New Roman" w:hAnsi="Times New Roman" w:cs="Times New Roman"/>
          <w:sz w:val="26"/>
          <w:szCs w:val="26"/>
        </w:rPr>
        <w:t>-</w:t>
      </w:r>
      <w:r w:rsidR="009907D7" w:rsidRPr="000D1BB0">
        <w:rPr>
          <w:rFonts w:ascii="Times New Roman" w:hAnsi="Times New Roman" w:cs="Times New Roman"/>
          <w:sz w:val="26"/>
          <w:szCs w:val="26"/>
        </w:rPr>
        <w:t xml:space="preserve"> based on IRGs,</w:t>
      </w:r>
      <w:r w:rsidRPr="000D1BB0">
        <w:rPr>
          <w:rFonts w:ascii="Times New Roman" w:hAnsi="Times New Roman" w:cs="Times New Roman"/>
          <w:sz w:val="26"/>
          <w:szCs w:val="26"/>
        </w:rPr>
        <w:t xml:space="preserve"> </w:t>
      </w:r>
      <w:r w:rsidR="003B1EF1" w:rsidRPr="000D1BB0">
        <w:rPr>
          <w:rFonts w:ascii="Times New Roman" w:hAnsi="Times New Roman" w:cs="Times New Roman"/>
          <w:sz w:val="26"/>
          <w:szCs w:val="26"/>
        </w:rPr>
        <w:t>T</w:t>
      </w:r>
      <w:r w:rsidRPr="000D1BB0">
        <w:rPr>
          <w:rFonts w:ascii="Times New Roman" w:hAnsi="Times New Roman" w:cs="Times New Roman"/>
          <w:sz w:val="26"/>
          <w:szCs w:val="26"/>
        </w:rPr>
        <w:t>he RLR model was trained and the less significant genes were filtered during each iteration until no gene is eliminated.</w:t>
      </w:r>
    </w:p>
    <w:p w:rsidR="006E28A7" w:rsidRPr="000D1BB0" w:rsidRDefault="006E28A7" w:rsidP="001B23AB">
      <w:pPr>
        <w:jc w:val="both"/>
        <w:rPr>
          <w:rFonts w:ascii="Times New Roman" w:hAnsi="Times New Roman" w:cs="Times New Roman"/>
          <w:sz w:val="26"/>
          <w:szCs w:val="26"/>
        </w:rPr>
      </w:pPr>
      <w:r w:rsidRPr="000D1BB0">
        <w:rPr>
          <w:rFonts w:ascii="Times New Roman" w:hAnsi="Times New Roman" w:cs="Times New Roman"/>
          <w:sz w:val="26"/>
          <w:szCs w:val="26"/>
        </w:rPr>
        <w:t xml:space="preserve">- </w:t>
      </w:r>
      <w:r w:rsidRPr="000D1BB0">
        <w:rPr>
          <w:rFonts w:ascii="Times New Roman" w:hAnsi="Times New Roman" w:cs="Times New Roman"/>
          <w:b/>
          <w:sz w:val="26"/>
          <w:szCs w:val="26"/>
        </w:rPr>
        <w:t>Data</w:t>
      </w:r>
      <w:r w:rsidRPr="000D1BB0">
        <w:rPr>
          <w:rFonts w:ascii="Times New Roman" w:hAnsi="Times New Roman" w:cs="Times New Roman"/>
          <w:sz w:val="26"/>
          <w:szCs w:val="26"/>
        </w:rPr>
        <w:t xml:space="preserve">: </w:t>
      </w:r>
    </w:p>
    <w:p w:rsidR="003B1EF1" w:rsidRPr="000D1BB0" w:rsidRDefault="006E28A7" w:rsidP="001B23AB">
      <w:pPr>
        <w:jc w:val="both"/>
        <w:rPr>
          <w:rFonts w:ascii="Times New Roman" w:hAnsi="Times New Roman" w:cs="Times New Roman"/>
          <w:sz w:val="26"/>
          <w:szCs w:val="26"/>
        </w:rPr>
      </w:pPr>
      <w:r w:rsidRPr="000D1BB0">
        <w:rPr>
          <w:rFonts w:ascii="Times New Roman" w:hAnsi="Times New Roman" w:cs="Times New Roman"/>
          <w:sz w:val="26"/>
          <w:szCs w:val="26"/>
        </w:rPr>
        <w:t>+ GEO database GSE57065 for training, GSE 26378 for tunning hyper parameter</w:t>
      </w:r>
    </w:p>
    <w:p w:rsidR="006E28A7" w:rsidRPr="000D1BB0" w:rsidRDefault="006E28A7" w:rsidP="001B23AB">
      <w:pPr>
        <w:jc w:val="both"/>
        <w:rPr>
          <w:rFonts w:ascii="Times New Roman" w:hAnsi="Times New Roman" w:cs="Times New Roman"/>
          <w:sz w:val="26"/>
          <w:szCs w:val="26"/>
        </w:rPr>
      </w:pPr>
      <w:r w:rsidRPr="000D1BB0">
        <w:rPr>
          <w:rFonts w:ascii="Times New Roman" w:hAnsi="Times New Roman" w:cs="Times New Roman"/>
          <w:sz w:val="26"/>
          <w:szCs w:val="26"/>
        </w:rPr>
        <w:t>+ AffyU133P2: serve as the validation cohorts I to evaluate the diagnostic performance.</w:t>
      </w:r>
    </w:p>
    <w:p w:rsidR="00300AED" w:rsidRPr="000D1BB0" w:rsidRDefault="006E28A7" w:rsidP="001B23AB">
      <w:pPr>
        <w:jc w:val="both"/>
        <w:rPr>
          <w:rFonts w:ascii="Times New Roman" w:hAnsi="Times New Roman" w:cs="Times New Roman"/>
          <w:sz w:val="26"/>
          <w:szCs w:val="26"/>
        </w:rPr>
      </w:pPr>
      <w:r w:rsidRPr="000D1BB0">
        <w:rPr>
          <w:rFonts w:ascii="Times New Roman" w:hAnsi="Times New Roman" w:cs="Times New Roman"/>
          <w:sz w:val="26"/>
          <w:szCs w:val="26"/>
        </w:rPr>
        <w:t>+ GSE65682 and E-MTAB-1548 detected by other platforms are set as the validation cohorts II for evaluating the cross-platform capability.</w:t>
      </w:r>
    </w:p>
    <w:p w:rsidR="00300AED" w:rsidRPr="000D1BB0" w:rsidRDefault="00300AED" w:rsidP="001B23AB">
      <w:pPr>
        <w:jc w:val="both"/>
        <w:rPr>
          <w:rFonts w:ascii="Times New Roman" w:hAnsi="Times New Roman" w:cs="Times New Roman"/>
          <w:b/>
          <w:sz w:val="26"/>
          <w:szCs w:val="26"/>
        </w:rPr>
      </w:pPr>
      <w:r w:rsidRPr="000D1BB0">
        <w:rPr>
          <w:rFonts w:ascii="Times New Roman" w:hAnsi="Times New Roman" w:cs="Times New Roman"/>
          <w:b/>
          <w:sz w:val="26"/>
          <w:szCs w:val="26"/>
        </w:rPr>
        <w:t>- Immune-relate gene selection:</w:t>
      </w:r>
    </w:p>
    <w:p w:rsidR="00300AED" w:rsidRPr="000D1BB0" w:rsidRDefault="00D001D5" w:rsidP="001B23AB">
      <w:pPr>
        <w:jc w:val="both"/>
        <w:rPr>
          <w:rFonts w:ascii="Times New Roman" w:hAnsi="Times New Roman" w:cs="Times New Roman"/>
          <w:sz w:val="26"/>
          <w:szCs w:val="26"/>
        </w:rPr>
      </w:pPr>
      <w:r w:rsidRPr="000D1BB0">
        <w:rPr>
          <w:rFonts w:ascii="Times New Roman" w:hAnsi="Times New Roman" w:cs="Times New Roman"/>
          <w:sz w:val="26"/>
          <w:szCs w:val="26"/>
        </w:rPr>
        <w:t>+</w:t>
      </w:r>
      <w:r w:rsidR="001D4B16" w:rsidRPr="000D1BB0">
        <w:rPr>
          <w:rFonts w:ascii="Times New Roman" w:hAnsi="Times New Roman" w:cs="Times New Roman"/>
          <w:sz w:val="26"/>
          <w:szCs w:val="26"/>
        </w:rPr>
        <w:t xml:space="preserve"> </w:t>
      </w:r>
      <w:r w:rsidRPr="000D1BB0">
        <w:rPr>
          <w:rFonts w:ascii="Times New Roman" w:hAnsi="Times New Roman" w:cs="Times New Roman"/>
          <w:sz w:val="26"/>
          <w:szCs w:val="26"/>
        </w:rPr>
        <w:t>770 IRGs were collected from data base nanoString</w:t>
      </w:r>
    </w:p>
    <w:p w:rsidR="00D001D5" w:rsidRPr="000D1BB0" w:rsidRDefault="00D001D5" w:rsidP="001B23AB">
      <w:pPr>
        <w:jc w:val="both"/>
        <w:rPr>
          <w:rFonts w:ascii="Times New Roman" w:hAnsi="Times New Roman" w:cs="Times New Roman"/>
          <w:sz w:val="26"/>
          <w:szCs w:val="26"/>
        </w:rPr>
      </w:pPr>
      <w:r w:rsidRPr="000D1BB0">
        <w:rPr>
          <w:rFonts w:ascii="Times New Roman" w:hAnsi="Times New Roman" w:cs="Times New Roman"/>
          <w:sz w:val="26"/>
          <w:szCs w:val="26"/>
        </w:rPr>
        <w:t>+ Aimed to find a biomarker that can be applied to diff platforms =&gt; 608 common IRGs of three platforms (AffyU133P2, AffyU219, AgilentV2) were utilized for computional modeling</w:t>
      </w:r>
      <w:r w:rsidR="00845C6A" w:rsidRPr="000D1BB0">
        <w:rPr>
          <w:rFonts w:ascii="Times New Roman" w:hAnsi="Times New Roman" w:cs="Times New Roman"/>
          <w:sz w:val="26"/>
          <w:szCs w:val="26"/>
        </w:rPr>
        <w:t>.</w:t>
      </w:r>
    </w:p>
    <w:p w:rsidR="00845C6A" w:rsidRPr="000D1BB0" w:rsidRDefault="008535EA" w:rsidP="001B23AB">
      <w:pPr>
        <w:jc w:val="both"/>
        <w:rPr>
          <w:rFonts w:ascii="Times New Roman" w:hAnsi="Times New Roman" w:cs="Times New Roman"/>
          <w:b/>
          <w:sz w:val="26"/>
          <w:szCs w:val="26"/>
        </w:rPr>
      </w:pPr>
      <w:r w:rsidRPr="000D1BB0">
        <w:rPr>
          <w:rFonts w:ascii="Times New Roman" w:hAnsi="Times New Roman" w:cs="Times New Roman"/>
          <w:b/>
          <w:sz w:val="26"/>
          <w:szCs w:val="26"/>
        </w:rPr>
        <w:t xml:space="preserve">- Recurret logistic regression: </w:t>
      </w:r>
    </w:p>
    <w:p w:rsidR="001D1FAA" w:rsidRPr="000D1BB0" w:rsidRDefault="001D1FAA" w:rsidP="001B23AB">
      <w:pPr>
        <w:jc w:val="both"/>
        <w:rPr>
          <w:rFonts w:ascii="Times New Roman" w:hAnsi="Times New Roman" w:cs="Times New Roman"/>
          <w:sz w:val="26"/>
          <w:szCs w:val="26"/>
        </w:rPr>
      </w:pPr>
      <w:r w:rsidRPr="000D1BB0">
        <w:rPr>
          <w:rFonts w:ascii="Times New Roman" w:hAnsi="Times New Roman" w:cs="Times New Roman"/>
          <w:b/>
          <w:sz w:val="26"/>
          <w:szCs w:val="26"/>
        </w:rPr>
        <w:t xml:space="preserve">+ </w:t>
      </w:r>
      <w:r w:rsidRPr="000D1BB0">
        <w:rPr>
          <w:rFonts w:ascii="Times New Roman" w:hAnsi="Times New Roman" w:cs="Times New Roman"/>
          <w:sz w:val="26"/>
          <w:szCs w:val="26"/>
        </w:rPr>
        <w:t>Model optimization and automatical feature selection</w:t>
      </w:r>
    </w:p>
    <w:p w:rsidR="00B81F6A" w:rsidRPr="000D1BB0" w:rsidRDefault="001D1FAA" w:rsidP="001B23AB">
      <w:pPr>
        <w:jc w:val="both"/>
        <w:rPr>
          <w:rFonts w:ascii="Times New Roman" w:hAnsi="Times New Roman" w:cs="Times New Roman"/>
          <w:sz w:val="26"/>
          <w:szCs w:val="26"/>
        </w:rPr>
      </w:pPr>
      <w:r w:rsidRPr="000D1BB0">
        <w:rPr>
          <w:rFonts w:ascii="Times New Roman" w:hAnsi="Times New Roman" w:cs="Times New Roman"/>
          <w:sz w:val="26"/>
          <w:szCs w:val="26"/>
        </w:rPr>
        <w:t>+ each iteraton involves regression step and elimination step</w:t>
      </w:r>
    </w:p>
    <w:p w:rsidR="001D1FAA" w:rsidRPr="000D1BB0" w:rsidRDefault="00210683" w:rsidP="001B23AB">
      <w:pPr>
        <w:jc w:val="both"/>
        <w:rPr>
          <w:rFonts w:ascii="Times New Roman" w:hAnsi="Times New Roman" w:cs="Times New Roman"/>
          <w:sz w:val="26"/>
          <w:szCs w:val="26"/>
        </w:rPr>
      </w:pPr>
      <w:r w:rsidRPr="000D1BB0">
        <w:rPr>
          <w:rFonts w:ascii="Times New Roman" w:hAnsi="Times New Roman" w:cs="Times New Roman"/>
          <w:sz w:val="26"/>
          <w:szCs w:val="26"/>
        </w:rPr>
        <w:t xml:space="preserve">+ </w:t>
      </w:r>
      <w:r w:rsidRPr="000D1BB0">
        <w:rPr>
          <w:rFonts w:ascii="Times New Roman" w:hAnsi="Times New Roman" w:cs="Times New Roman"/>
          <w:b/>
          <w:sz w:val="26"/>
          <w:szCs w:val="26"/>
        </w:rPr>
        <w:t xml:space="preserve">elimination step: </w:t>
      </w:r>
      <w:r w:rsidR="00630A2F" w:rsidRPr="000D1BB0">
        <w:rPr>
          <w:rFonts w:ascii="Times New Roman" w:hAnsi="Times New Roman" w:cs="Times New Roman"/>
          <w:sz w:val="26"/>
          <w:szCs w:val="26"/>
        </w:rPr>
        <w:t>after optimizing the regression model, minor genes regarded as less significant are eliminated</w:t>
      </w:r>
      <w:r w:rsidR="00294ACF" w:rsidRPr="000D1BB0">
        <w:rPr>
          <w:rFonts w:ascii="Times New Roman" w:hAnsi="Times New Roman" w:cs="Times New Roman"/>
          <w:sz w:val="26"/>
          <w:szCs w:val="26"/>
        </w:rPr>
        <w:t xml:space="preserve">l absolute weight gene </w:t>
      </w:r>
      <w:r w:rsidR="00DE24FC" w:rsidRPr="000D1BB0">
        <w:rPr>
          <w:rFonts w:ascii="Times New Roman" w:hAnsi="Times New Roman" w:cs="Times New Roman"/>
          <w:sz w:val="26"/>
          <w:szCs w:val="26"/>
        </w:rPr>
        <w:t>i</w:t>
      </w:r>
      <w:r w:rsidR="00294ACF" w:rsidRPr="000D1BB0">
        <w:rPr>
          <w:rFonts w:ascii="Times New Roman" w:hAnsi="Times New Roman" w:cs="Times New Roman"/>
          <w:sz w:val="26"/>
          <w:szCs w:val="26"/>
        </w:rPr>
        <w:t xml:space="preserve"> &lt; absolute maximum weight</w:t>
      </w:r>
      <w:r w:rsidR="00EE5345" w:rsidRPr="000D1BB0">
        <w:rPr>
          <w:rFonts w:ascii="Times New Roman" w:hAnsi="Times New Roman" w:cs="Times New Roman"/>
          <w:sz w:val="26"/>
          <w:szCs w:val="26"/>
        </w:rPr>
        <w:t>.</w:t>
      </w:r>
      <w:r w:rsidR="001D1FAA" w:rsidRPr="000D1BB0">
        <w:rPr>
          <w:rFonts w:ascii="Times New Roman" w:hAnsi="Times New Roman" w:cs="Times New Roman"/>
          <w:sz w:val="26"/>
          <w:szCs w:val="26"/>
        </w:rPr>
        <w:t xml:space="preserve"> </w:t>
      </w:r>
      <w:r w:rsidR="00AD5147" w:rsidRPr="000D1BB0">
        <w:rPr>
          <w:rFonts w:ascii="Times New Roman" w:hAnsi="Times New Roman" w:cs="Times New Roman"/>
          <w:sz w:val="26"/>
          <w:szCs w:val="26"/>
        </w:rPr>
        <w:t>=&gt; eliminate</w:t>
      </w:r>
      <w:r w:rsidR="00360490" w:rsidRPr="000D1BB0">
        <w:rPr>
          <w:rFonts w:ascii="Times New Roman" w:hAnsi="Times New Roman" w:cs="Times New Roman"/>
          <w:sz w:val="26"/>
          <w:szCs w:val="26"/>
        </w:rPr>
        <w:t>.</w:t>
      </w:r>
    </w:p>
    <w:p w:rsidR="00CA2FE6" w:rsidRPr="000D1BB0" w:rsidRDefault="004059B3" w:rsidP="001B23AB">
      <w:pPr>
        <w:jc w:val="both"/>
        <w:rPr>
          <w:rFonts w:ascii="Times New Roman" w:hAnsi="Times New Roman" w:cs="Times New Roman"/>
          <w:sz w:val="26"/>
          <w:szCs w:val="26"/>
        </w:rPr>
      </w:pPr>
      <w:r w:rsidRPr="000D1BB0">
        <w:rPr>
          <w:rFonts w:ascii="Times New Roman" w:hAnsi="Times New Roman" w:cs="Times New Roman"/>
          <w:sz w:val="26"/>
          <w:szCs w:val="26"/>
        </w:rPr>
        <w:t xml:space="preserve">+ </w:t>
      </w:r>
      <w:r w:rsidR="00CA2FE6" w:rsidRPr="000D1BB0">
        <w:rPr>
          <w:rFonts w:ascii="Times New Roman" w:hAnsi="Times New Roman" w:cs="Times New Roman"/>
          <w:sz w:val="26"/>
          <w:szCs w:val="26"/>
        </w:rPr>
        <w:t>Regression step and elimiantation step are repeated iteratively until it converges (no more minor gene remained)</w:t>
      </w:r>
    </w:p>
    <w:p w:rsidR="004E1202" w:rsidRPr="000D1BB0" w:rsidRDefault="004E1202" w:rsidP="001B23AB">
      <w:pPr>
        <w:jc w:val="both"/>
        <w:rPr>
          <w:rFonts w:ascii="Times New Roman" w:hAnsi="Times New Roman" w:cs="Times New Roman"/>
          <w:sz w:val="26"/>
          <w:szCs w:val="26"/>
        </w:rPr>
      </w:pPr>
      <w:r w:rsidRPr="000D1BB0">
        <w:rPr>
          <w:rFonts w:ascii="Times New Roman" w:hAnsi="Times New Roman" w:cs="Times New Roman"/>
          <w:sz w:val="26"/>
          <w:szCs w:val="26"/>
        </w:rPr>
        <w:t>- Pros and Cons:</w:t>
      </w:r>
    </w:p>
    <w:p w:rsidR="004E1202" w:rsidRPr="000D1BB0" w:rsidRDefault="004E1202" w:rsidP="001B23AB">
      <w:pPr>
        <w:jc w:val="both"/>
        <w:rPr>
          <w:rFonts w:ascii="Times New Roman" w:hAnsi="Times New Roman" w:cs="Times New Roman"/>
          <w:sz w:val="26"/>
          <w:szCs w:val="26"/>
        </w:rPr>
      </w:pPr>
      <w:r w:rsidRPr="000D1BB0">
        <w:rPr>
          <w:rFonts w:ascii="Times New Roman" w:hAnsi="Times New Roman" w:cs="Times New Roman"/>
          <w:b/>
          <w:sz w:val="26"/>
          <w:szCs w:val="26"/>
        </w:rPr>
        <w:t>Pros</w:t>
      </w:r>
      <w:r w:rsidRPr="000D1BB0">
        <w:rPr>
          <w:rFonts w:ascii="Times New Roman" w:hAnsi="Times New Roman" w:cs="Times New Roman"/>
          <w:sz w:val="26"/>
          <w:szCs w:val="26"/>
        </w:rPr>
        <w:t xml:space="preserve">: </w:t>
      </w:r>
    </w:p>
    <w:p w:rsidR="004E1202" w:rsidRPr="000D1BB0" w:rsidRDefault="004E1202" w:rsidP="001B23AB">
      <w:pPr>
        <w:jc w:val="both"/>
        <w:rPr>
          <w:rFonts w:ascii="Times New Roman" w:hAnsi="Times New Roman" w:cs="Times New Roman"/>
          <w:sz w:val="26"/>
          <w:szCs w:val="26"/>
        </w:rPr>
      </w:pPr>
      <w:r w:rsidRPr="000D1BB0">
        <w:rPr>
          <w:rFonts w:ascii="Times New Roman" w:hAnsi="Times New Roman" w:cs="Times New Roman"/>
          <w:sz w:val="26"/>
          <w:szCs w:val="26"/>
        </w:rPr>
        <w:t>+ High accuracy</w:t>
      </w:r>
    </w:p>
    <w:p w:rsidR="004E1202" w:rsidRPr="000D1BB0" w:rsidRDefault="004E1202" w:rsidP="001B23AB">
      <w:pPr>
        <w:jc w:val="both"/>
        <w:rPr>
          <w:rFonts w:ascii="Times New Roman" w:hAnsi="Times New Roman" w:cs="Times New Roman"/>
          <w:sz w:val="26"/>
          <w:szCs w:val="26"/>
        </w:rPr>
      </w:pPr>
      <w:r w:rsidRPr="000D1BB0">
        <w:rPr>
          <w:rFonts w:ascii="Times New Roman" w:hAnsi="Times New Roman" w:cs="Times New Roman"/>
          <w:sz w:val="26"/>
          <w:szCs w:val="26"/>
        </w:rPr>
        <w:lastRenderedPageBreak/>
        <w:t>+ Robust compared to the existing biomarker</w:t>
      </w:r>
    </w:p>
    <w:p w:rsidR="004E1202" w:rsidRPr="000D1BB0" w:rsidRDefault="004E1202" w:rsidP="001B23AB">
      <w:pPr>
        <w:jc w:val="both"/>
        <w:rPr>
          <w:rFonts w:ascii="Times New Roman" w:hAnsi="Times New Roman" w:cs="Times New Roman"/>
          <w:sz w:val="26"/>
          <w:szCs w:val="26"/>
        </w:rPr>
      </w:pPr>
      <w:r w:rsidRPr="000D1BB0">
        <w:rPr>
          <w:rFonts w:ascii="Times New Roman" w:hAnsi="Times New Roman" w:cs="Times New Roman"/>
          <w:sz w:val="26"/>
          <w:szCs w:val="26"/>
        </w:rPr>
        <w:t xml:space="preserve">+ </w:t>
      </w:r>
      <w:r w:rsidR="001443DE" w:rsidRPr="000D1BB0">
        <w:rPr>
          <w:rFonts w:ascii="Times New Roman" w:hAnsi="Times New Roman" w:cs="Times New Roman"/>
          <w:sz w:val="26"/>
          <w:szCs w:val="26"/>
        </w:rPr>
        <w:t>Combine</w:t>
      </w:r>
      <w:r w:rsidR="00FD3009" w:rsidRPr="000D1BB0">
        <w:rPr>
          <w:rFonts w:ascii="Times New Roman" w:hAnsi="Times New Roman" w:cs="Times New Roman"/>
          <w:sz w:val="26"/>
          <w:szCs w:val="26"/>
        </w:rPr>
        <w:t xml:space="preserve"> 2 tasks together (feature selection and LR)</w:t>
      </w:r>
    </w:p>
    <w:p w:rsidR="00300962" w:rsidRPr="000D1BB0" w:rsidRDefault="008E5BFC" w:rsidP="001B23AB">
      <w:pPr>
        <w:jc w:val="both"/>
        <w:rPr>
          <w:rFonts w:ascii="Times New Roman" w:hAnsi="Times New Roman" w:cs="Times New Roman"/>
          <w:sz w:val="26"/>
          <w:szCs w:val="26"/>
        </w:rPr>
      </w:pPr>
      <w:r w:rsidRPr="000D1BB0">
        <w:rPr>
          <w:rFonts w:ascii="Times New Roman" w:hAnsi="Times New Roman" w:cs="Times New Roman"/>
          <w:sz w:val="26"/>
          <w:szCs w:val="26"/>
        </w:rPr>
        <w:t>+ out performs LASSO according to AUROC</w:t>
      </w:r>
    </w:p>
    <w:p w:rsidR="00390852" w:rsidRPr="000D1BB0" w:rsidRDefault="00390852" w:rsidP="001B23AB">
      <w:pPr>
        <w:jc w:val="both"/>
        <w:rPr>
          <w:rFonts w:ascii="Times New Roman" w:hAnsi="Times New Roman" w:cs="Times New Roman"/>
          <w:sz w:val="26"/>
          <w:szCs w:val="26"/>
        </w:rPr>
      </w:pPr>
      <w:r w:rsidRPr="000D1BB0">
        <w:rPr>
          <w:rFonts w:ascii="Times New Roman" w:hAnsi="Times New Roman" w:cs="Times New Roman"/>
          <w:sz w:val="26"/>
          <w:szCs w:val="26"/>
        </w:rPr>
        <w:t>+ Can be used in biomarker identification of other diseases.</w:t>
      </w:r>
    </w:p>
    <w:p w:rsidR="00300962" w:rsidRPr="000D1BB0" w:rsidRDefault="00300962" w:rsidP="001B23AB">
      <w:pPr>
        <w:jc w:val="both"/>
        <w:rPr>
          <w:rFonts w:ascii="Times New Roman" w:hAnsi="Times New Roman" w:cs="Times New Roman"/>
          <w:sz w:val="26"/>
          <w:szCs w:val="26"/>
        </w:rPr>
      </w:pPr>
      <w:r w:rsidRPr="000D1BB0">
        <w:rPr>
          <w:rFonts w:ascii="Times New Roman" w:hAnsi="Times New Roman" w:cs="Times New Roman"/>
          <w:b/>
          <w:sz w:val="26"/>
          <w:szCs w:val="26"/>
        </w:rPr>
        <w:t>Cons</w:t>
      </w:r>
      <w:r w:rsidRPr="000D1BB0">
        <w:rPr>
          <w:rFonts w:ascii="Times New Roman" w:hAnsi="Times New Roman" w:cs="Times New Roman"/>
          <w:sz w:val="26"/>
          <w:szCs w:val="26"/>
        </w:rPr>
        <w:t>:</w:t>
      </w:r>
    </w:p>
    <w:p w:rsidR="000561C3" w:rsidRPr="000D1BB0" w:rsidRDefault="00701DC7" w:rsidP="001B23AB">
      <w:pPr>
        <w:jc w:val="both"/>
        <w:rPr>
          <w:rFonts w:ascii="Times New Roman" w:hAnsi="Times New Roman" w:cs="Times New Roman"/>
          <w:sz w:val="26"/>
          <w:szCs w:val="26"/>
        </w:rPr>
      </w:pPr>
      <w:r w:rsidRPr="000D1BB0">
        <w:rPr>
          <w:rFonts w:ascii="Times New Roman" w:hAnsi="Times New Roman" w:cs="Times New Roman"/>
          <w:sz w:val="26"/>
          <w:szCs w:val="26"/>
        </w:rPr>
        <w:t xml:space="preserve">+ </w:t>
      </w:r>
      <w:r w:rsidR="00390852" w:rsidRPr="000D1BB0">
        <w:rPr>
          <w:rFonts w:ascii="Times New Roman" w:hAnsi="Times New Roman" w:cs="Times New Roman"/>
          <w:sz w:val="26"/>
          <w:szCs w:val="26"/>
        </w:rPr>
        <w:t>depend on a series factors (such as the detected feature numbers, sample size, disease heterogeneity)</w:t>
      </w:r>
    </w:p>
    <w:p w:rsidR="00DA5903" w:rsidRPr="000D1BB0" w:rsidRDefault="00DA5903" w:rsidP="001B23AB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4072C0" w:rsidRPr="0008700B" w:rsidRDefault="00372D59" w:rsidP="00372D59">
      <w:pPr>
        <w:jc w:val="both"/>
        <w:rPr>
          <w:rFonts w:ascii="Times New Roman" w:hAnsi="Times New Roman" w:cs="Times New Roman"/>
          <w:b/>
          <w:color w:val="FF0000"/>
          <w:sz w:val="26"/>
          <w:szCs w:val="26"/>
        </w:rPr>
      </w:pPr>
      <w:r w:rsidRPr="0008700B">
        <w:rPr>
          <w:rFonts w:ascii="Times New Roman" w:hAnsi="Times New Roman" w:cs="Times New Roman"/>
          <w:b/>
          <w:color w:val="FF0000"/>
          <w:sz w:val="26"/>
          <w:szCs w:val="26"/>
        </w:rPr>
        <w:t>* Machine Learning Identifies Complicated Sepsis Course and Subsequent Mortality Based on 20 Genes in Peripheral Blood Immune Cells at 24 H Post-ICU Admission</w:t>
      </w:r>
    </w:p>
    <w:p w:rsidR="007C3E38" w:rsidRPr="000D1BB0" w:rsidRDefault="007C3E38" w:rsidP="00372D59">
      <w:pPr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7C3E38" w:rsidRPr="000D1BB0" w:rsidRDefault="007C3E38" w:rsidP="00372D59">
      <w:pPr>
        <w:jc w:val="both"/>
        <w:rPr>
          <w:rFonts w:ascii="Times New Roman" w:hAnsi="Times New Roman" w:cs="Times New Roman"/>
          <w:b/>
          <w:sz w:val="26"/>
          <w:szCs w:val="26"/>
        </w:rPr>
      </w:pPr>
      <w:r w:rsidRPr="000D1BB0">
        <w:rPr>
          <w:rFonts w:ascii="Times New Roman" w:hAnsi="Times New Roman" w:cs="Times New Roman"/>
          <w:b/>
          <w:sz w:val="26"/>
          <w:szCs w:val="26"/>
        </w:rPr>
        <w:t xml:space="preserve">- </w:t>
      </w:r>
      <w:r w:rsidR="001D4A9E" w:rsidRPr="000D1BB0">
        <w:rPr>
          <w:rFonts w:ascii="Times New Roman" w:hAnsi="Times New Roman" w:cs="Times New Roman"/>
          <w:b/>
          <w:sz w:val="26"/>
          <w:szCs w:val="26"/>
        </w:rPr>
        <w:t>Data:</w:t>
      </w:r>
    </w:p>
    <w:p w:rsidR="007670C9" w:rsidRPr="000D1BB0" w:rsidRDefault="002169B1" w:rsidP="001B23AB">
      <w:pPr>
        <w:jc w:val="both"/>
        <w:rPr>
          <w:rFonts w:ascii="Times New Roman" w:hAnsi="Times New Roman" w:cs="Times New Roman"/>
          <w:sz w:val="26"/>
          <w:szCs w:val="26"/>
        </w:rPr>
      </w:pPr>
      <w:r w:rsidRPr="000D1BB0">
        <w:rPr>
          <w:rFonts w:ascii="Times New Roman" w:hAnsi="Times New Roman" w:cs="Times New Roman"/>
          <w:sz w:val="26"/>
          <w:szCs w:val="26"/>
        </w:rPr>
        <w:t>+ GSE66099 (pediatric sepsis) +&gt; used to train our model and derive the top gene variables</w:t>
      </w:r>
    </w:p>
    <w:p w:rsidR="00C17A40" w:rsidRPr="000D1BB0" w:rsidRDefault="00C17A40" w:rsidP="001B23AB">
      <w:pPr>
        <w:jc w:val="both"/>
        <w:rPr>
          <w:rFonts w:ascii="Times New Roman" w:hAnsi="Times New Roman" w:cs="Times New Roman"/>
          <w:sz w:val="26"/>
          <w:szCs w:val="26"/>
        </w:rPr>
      </w:pPr>
      <w:r w:rsidRPr="000D1BB0">
        <w:rPr>
          <w:rFonts w:ascii="Times New Roman" w:hAnsi="Times New Roman" w:cs="Times New Roman"/>
          <w:sz w:val="26"/>
          <w:szCs w:val="26"/>
        </w:rPr>
        <w:t xml:space="preserve">+ </w:t>
      </w:r>
      <w:r w:rsidR="000B418B" w:rsidRPr="000D1BB0">
        <w:rPr>
          <w:rFonts w:ascii="Times New Roman" w:hAnsi="Times New Roman" w:cs="Times New Roman"/>
          <w:sz w:val="26"/>
          <w:szCs w:val="26"/>
        </w:rPr>
        <w:t>Validat</w:t>
      </w:r>
      <w:r w:rsidR="00981336" w:rsidRPr="000D1BB0">
        <w:rPr>
          <w:rFonts w:ascii="Times New Roman" w:hAnsi="Times New Roman" w:cs="Times New Roman"/>
          <w:sz w:val="26"/>
          <w:szCs w:val="26"/>
        </w:rPr>
        <w:t>e list of biomarkers</w:t>
      </w:r>
      <w:r w:rsidR="000B418B" w:rsidRPr="000D1BB0">
        <w:rPr>
          <w:rFonts w:ascii="Times New Roman" w:hAnsi="Times New Roman" w:cs="Times New Roman"/>
          <w:sz w:val="26"/>
          <w:szCs w:val="26"/>
        </w:rPr>
        <w:t xml:space="preserve">: GSE541514, E-MEXP-3850, </w:t>
      </w:r>
      <w:r w:rsidR="00981336" w:rsidRPr="000D1BB0">
        <w:rPr>
          <w:rFonts w:ascii="Times New Roman" w:hAnsi="Times New Roman" w:cs="Times New Roman"/>
          <w:sz w:val="26"/>
          <w:szCs w:val="26"/>
        </w:rPr>
        <w:t xml:space="preserve">E-MEXP-3567, </w:t>
      </w:r>
      <w:r w:rsidR="00472AF6" w:rsidRPr="000D1BB0">
        <w:rPr>
          <w:rFonts w:ascii="Times New Roman" w:hAnsi="Times New Roman" w:cs="Times New Roman"/>
          <w:sz w:val="26"/>
          <w:szCs w:val="26"/>
        </w:rPr>
        <w:t>GSE40586</w:t>
      </w:r>
    </w:p>
    <w:p w:rsidR="00F24CAD" w:rsidRPr="000D1BB0" w:rsidRDefault="00F24CAD" w:rsidP="001B23AB">
      <w:pPr>
        <w:jc w:val="both"/>
        <w:rPr>
          <w:rFonts w:ascii="Times New Roman" w:hAnsi="Times New Roman" w:cs="Times New Roman"/>
          <w:sz w:val="26"/>
          <w:szCs w:val="26"/>
        </w:rPr>
      </w:pPr>
      <w:r w:rsidRPr="000D1BB0">
        <w:rPr>
          <w:rFonts w:ascii="Times New Roman" w:hAnsi="Times New Roman" w:cs="Times New Roman"/>
          <w:sz w:val="26"/>
          <w:szCs w:val="26"/>
        </w:rPr>
        <w:t>- Variable selection methods:</w:t>
      </w:r>
    </w:p>
    <w:p w:rsidR="00F24CAD" w:rsidRPr="000D1BB0" w:rsidRDefault="00F24CAD" w:rsidP="001B23AB">
      <w:pPr>
        <w:jc w:val="both"/>
        <w:rPr>
          <w:rFonts w:ascii="Times New Roman" w:hAnsi="Times New Roman" w:cs="Times New Roman"/>
          <w:sz w:val="26"/>
          <w:szCs w:val="26"/>
        </w:rPr>
      </w:pPr>
      <w:r w:rsidRPr="000D1BB0">
        <w:rPr>
          <w:rFonts w:ascii="Times New Roman" w:hAnsi="Times New Roman" w:cs="Times New Roman"/>
          <w:sz w:val="26"/>
          <w:szCs w:val="26"/>
        </w:rPr>
        <w:t>20174 genes for 228 samples =&gt; RFFI, LASSO, MRMR</w:t>
      </w:r>
      <w:r w:rsidR="00584F1B" w:rsidRPr="000D1BB0">
        <w:rPr>
          <w:rFonts w:ascii="Times New Roman" w:hAnsi="Times New Roman" w:cs="Times New Roman"/>
          <w:sz w:val="26"/>
          <w:szCs w:val="26"/>
        </w:rPr>
        <w:t xml:space="preserve"> =&gt; variables generated by each above </w:t>
      </w:r>
      <w:proofErr w:type="gramStart"/>
      <w:r w:rsidR="00584F1B" w:rsidRPr="000D1BB0">
        <w:rPr>
          <w:rFonts w:ascii="Times New Roman" w:hAnsi="Times New Roman" w:cs="Times New Roman"/>
          <w:sz w:val="26"/>
          <w:szCs w:val="26"/>
        </w:rPr>
        <w:t>methods</w:t>
      </w:r>
      <w:proofErr w:type="gramEnd"/>
      <w:r w:rsidR="00584F1B" w:rsidRPr="000D1BB0">
        <w:rPr>
          <w:rFonts w:ascii="Times New Roman" w:hAnsi="Times New Roman" w:cs="Times New Roman"/>
          <w:sz w:val="26"/>
          <w:szCs w:val="26"/>
        </w:rPr>
        <w:t xml:space="preserve"> were polled together =&gt; one aggregated variable set</w:t>
      </w:r>
    </w:p>
    <w:p w:rsidR="00584F1B" w:rsidRPr="000D1BB0" w:rsidRDefault="00584F1B" w:rsidP="001B23AB">
      <w:pPr>
        <w:jc w:val="both"/>
        <w:rPr>
          <w:rFonts w:ascii="Times New Roman" w:hAnsi="Times New Roman" w:cs="Times New Roman"/>
          <w:sz w:val="26"/>
          <w:szCs w:val="26"/>
        </w:rPr>
      </w:pPr>
      <w:r w:rsidRPr="000D1BB0">
        <w:rPr>
          <w:rFonts w:ascii="Times New Roman" w:hAnsi="Times New Roman" w:cs="Times New Roman"/>
          <w:sz w:val="26"/>
          <w:szCs w:val="26"/>
        </w:rPr>
        <w:t>=&gt; then apply RFE to arrive most predictive genes</w:t>
      </w:r>
      <w:r w:rsidR="00597D44" w:rsidRPr="000D1BB0">
        <w:rPr>
          <w:rFonts w:ascii="Times New Roman" w:hAnsi="Times New Roman" w:cs="Times New Roman"/>
          <w:sz w:val="26"/>
          <w:szCs w:val="26"/>
        </w:rPr>
        <w:t xml:space="preserve"> =&gt; the genes selected from RFE method used to develop a predicetive model.</w:t>
      </w:r>
    </w:p>
    <w:p w:rsidR="0031686A" w:rsidRPr="000D1BB0" w:rsidRDefault="0031686A" w:rsidP="001B23AB">
      <w:pPr>
        <w:jc w:val="both"/>
        <w:rPr>
          <w:rFonts w:ascii="Times New Roman" w:hAnsi="Times New Roman" w:cs="Times New Roman"/>
          <w:sz w:val="26"/>
          <w:szCs w:val="26"/>
        </w:rPr>
      </w:pPr>
      <w:r w:rsidRPr="000D1BB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61D7F3E" wp14:editId="15F63268">
            <wp:extent cx="5943600" cy="35134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0A" w:rsidRPr="000D1BB0" w:rsidRDefault="00F8760A" w:rsidP="001B23AB">
      <w:pPr>
        <w:jc w:val="both"/>
        <w:rPr>
          <w:rFonts w:ascii="Times New Roman" w:hAnsi="Times New Roman" w:cs="Times New Roman"/>
          <w:sz w:val="26"/>
          <w:szCs w:val="26"/>
        </w:rPr>
      </w:pPr>
      <w:r w:rsidRPr="000D1BB0">
        <w:rPr>
          <w:rFonts w:ascii="Times New Roman" w:hAnsi="Times New Roman" w:cs="Times New Roman"/>
          <w:sz w:val="26"/>
          <w:szCs w:val="26"/>
        </w:rPr>
        <w:t>- Limitation:</w:t>
      </w:r>
    </w:p>
    <w:p w:rsidR="00F8760A" w:rsidRPr="000D1BB0" w:rsidRDefault="000D1BB0" w:rsidP="001B23AB">
      <w:pPr>
        <w:jc w:val="both"/>
        <w:rPr>
          <w:rFonts w:ascii="Times New Roman" w:hAnsi="Times New Roman" w:cs="Times New Roman"/>
          <w:color w:val="242021"/>
          <w:sz w:val="26"/>
          <w:szCs w:val="26"/>
        </w:rPr>
      </w:pPr>
      <w:r w:rsidRPr="000D1BB0">
        <w:rPr>
          <w:rFonts w:ascii="Times New Roman" w:hAnsi="Times New Roman" w:cs="Times New Roman"/>
          <w:sz w:val="26"/>
          <w:szCs w:val="26"/>
        </w:rPr>
        <w:t xml:space="preserve">+ </w:t>
      </w:r>
      <w:r w:rsidRPr="000D1BB0">
        <w:rPr>
          <w:rFonts w:ascii="Times New Roman" w:hAnsi="Times New Roman" w:cs="Times New Roman"/>
          <w:color w:val="242021"/>
          <w:sz w:val="26"/>
          <w:szCs w:val="26"/>
        </w:rPr>
        <w:t>further investigations in other datasets may be required</w:t>
      </w:r>
      <w:r w:rsidRPr="000D1BB0">
        <w:rPr>
          <w:rFonts w:ascii="Times New Roman" w:hAnsi="Times New Roman" w:cs="Times New Roman"/>
          <w:color w:val="242021"/>
          <w:sz w:val="26"/>
          <w:szCs w:val="26"/>
        </w:rPr>
        <w:br/>
        <w:t>to establish its validity</w:t>
      </w:r>
    </w:p>
    <w:p w:rsidR="000D1BB0" w:rsidRPr="000D1BB0" w:rsidRDefault="000D1BB0" w:rsidP="001B23AB">
      <w:pPr>
        <w:jc w:val="both"/>
        <w:rPr>
          <w:rFonts w:ascii="Times New Roman" w:hAnsi="Times New Roman" w:cs="Times New Roman"/>
          <w:sz w:val="26"/>
          <w:szCs w:val="26"/>
        </w:rPr>
      </w:pPr>
      <w:r w:rsidRPr="000D1BB0">
        <w:rPr>
          <w:rFonts w:ascii="Times New Roman" w:hAnsi="Times New Roman" w:cs="Times New Roman"/>
          <w:sz w:val="26"/>
          <w:szCs w:val="26"/>
        </w:rPr>
        <w:t xml:space="preserve">+ do not ensure generalization and minimize selection bias =&gt; </w:t>
      </w:r>
      <w:r w:rsidRPr="000D1BB0">
        <w:rPr>
          <w:rFonts w:ascii="Times New Roman" w:hAnsi="Times New Roman" w:cs="Times New Roman"/>
          <w:color w:val="252525"/>
          <w:sz w:val="26"/>
          <w:szCs w:val="26"/>
        </w:rPr>
        <w:t>urther validation must be performed on closely related prospective datasets</w:t>
      </w:r>
    </w:p>
    <w:p w:rsidR="000D1BB0" w:rsidRPr="000D1BB0" w:rsidRDefault="000D1BB0" w:rsidP="001B23AB">
      <w:pPr>
        <w:jc w:val="both"/>
        <w:rPr>
          <w:rFonts w:ascii="Times New Roman" w:hAnsi="Times New Roman" w:cs="Times New Roman"/>
          <w:sz w:val="26"/>
          <w:szCs w:val="26"/>
        </w:rPr>
      </w:pPr>
      <w:r w:rsidRPr="000D1BB0">
        <w:rPr>
          <w:rFonts w:ascii="Times New Roman" w:hAnsi="Times New Roman" w:cs="Times New Roman"/>
          <w:sz w:val="26"/>
          <w:szCs w:val="26"/>
        </w:rPr>
        <w:t xml:space="preserve">+ </w:t>
      </w:r>
      <w:r w:rsidRPr="000D1BB0">
        <w:rPr>
          <w:rFonts w:ascii="Times New Roman" w:hAnsi="Times New Roman" w:cs="Times New Roman"/>
          <w:color w:val="242021"/>
          <w:sz w:val="26"/>
          <w:szCs w:val="26"/>
        </w:rPr>
        <w:t>focus only on biomarkers derived from circulating blood</w:t>
      </w:r>
      <w:r w:rsidRPr="000D1BB0">
        <w:rPr>
          <w:rFonts w:ascii="Times New Roman" w:hAnsi="Times New Roman" w:cs="Times New Roman"/>
          <w:color w:val="242021"/>
          <w:sz w:val="26"/>
          <w:szCs w:val="26"/>
        </w:rPr>
        <w:br/>
        <w:t>leukocytes</w:t>
      </w:r>
    </w:p>
    <w:p w:rsidR="0031686A" w:rsidRDefault="0031686A" w:rsidP="001B23AB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6C0F0B" w:rsidRDefault="006C0F0B" w:rsidP="001B23AB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6C0F0B" w:rsidRDefault="006C0F0B" w:rsidP="001B23AB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6C0F0B" w:rsidRDefault="006C0F0B" w:rsidP="001B23AB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6C0F0B" w:rsidRDefault="006C0F0B" w:rsidP="001B23AB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6C0F0B" w:rsidRDefault="006C0F0B" w:rsidP="001B23AB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6C0F0B" w:rsidRDefault="006C0F0B" w:rsidP="001B23AB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6C0F0B" w:rsidRDefault="006C0F0B" w:rsidP="001B23AB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6C0F0B" w:rsidRDefault="006C0F0B" w:rsidP="001B23AB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6C0F0B" w:rsidRPr="0008700B" w:rsidRDefault="006C0F0B" w:rsidP="001B23AB">
      <w:pPr>
        <w:jc w:val="both"/>
        <w:rPr>
          <w:rFonts w:ascii="Times New Roman" w:hAnsi="Times New Roman" w:cs="Times New Roman"/>
          <w:b/>
          <w:color w:val="FF0000"/>
          <w:sz w:val="26"/>
          <w:szCs w:val="26"/>
        </w:rPr>
      </w:pPr>
      <w:r w:rsidRPr="0008700B">
        <w:rPr>
          <w:rFonts w:ascii="Times New Roman" w:hAnsi="Times New Roman" w:cs="Times New Roman"/>
          <w:b/>
          <w:color w:val="FF0000"/>
          <w:sz w:val="26"/>
          <w:szCs w:val="26"/>
        </w:rPr>
        <w:lastRenderedPageBreak/>
        <w:t>* Constructing a 10-core genes panel for diagnosis of prediatric sepsis</w:t>
      </w:r>
    </w:p>
    <w:p w:rsidR="006C0F0B" w:rsidRPr="00F632D6" w:rsidRDefault="006C0F0B" w:rsidP="001B23AB">
      <w:pPr>
        <w:jc w:val="both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F632D6">
        <w:rPr>
          <w:rFonts w:ascii="Times New Roman" w:hAnsi="Times New Roman" w:cs="Times New Roman"/>
          <w:b/>
          <w:sz w:val="26"/>
          <w:szCs w:val="26"/>
          <w:u w:val="single"/>
        </w:rPr>
        <w:t>Dataset:</w:t>
      </w:r>
    </w:p>
    <w:p w:rsidR="006C0F0B" w:rsidRDefault="006C0F0B" w:rsidP="001B23AB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- </w:t>
      </w:r>
      <w:r>
        <w:rPr>
          <w:rFonts w:ascii="Times New Roman" w:hAnsi="Times New Roman" w:cs="Times New Roman"/>
          <w:sz w:val="26"/>
          <w:szCs w:val="26"/>
        </w:rPr>
        <w:t>Gene expression data: GSE13904</w:t>
      </w:r>
      <w:r w:rsidR="00F632D6">
        <w:rPr>
          <w:rFonts w:ascii="Times New Roman" w:hAnsi="Times New Roman" w:cs="Times New Roman"/>
          <w:sz w:val="26"/>
          <w:szCs w:val="26"/>
        </w:rPr>
        <w:t xml:space="preserve"> (209sepsis, 18 nor)</w:t>
      </w:r>
      <w:r>
        <w:rPr>
          <w:rFonts w:ascii="Times New Roman" w:hAnsi="Times New Roman" w:cs="Times New Roman"/>
          <w:sz w:val="26"/>
          <w:szCs w:val="26"/>
        </w:rPr>
        <w:t>, GSE25504</w:t>
      </w:r>
      <w:r w:rsidR="00F632D6">
        <w:rPr>
          <w:rFonts w:ascii="Times New Roman" w:hAnsi="Times New Roman" w:cs="Times New Roman"/>
          <w:sz w:val="26"/>
          <w:szCs w:val="26"/>
        </w:rPr>
        <w:t>(44 sepsis, 44 nor)</w:t>
      </w:r>
      <w:r>
        <w:rPr>
          <w:rFonts w:ascii="Times New Roman" w:hAnsi="Times New Roman" w:cs="Times New Roman"/>
          <w:sz w:val="26"/>
          <w:szCs w:val="26"/>
        </w:rPr>
        <w:t>, GSE26440</w:t>
      </w:r>
      <w:r w:rsidR="00F632D6">
        <w:rPr>
          <w:rFonts w:ascii="Times New Roman" w:hAnsi="Times New Roman" w:cs="Times New Roman"/>
          <w:sz w:val="26"/>
          <w:szCs w:val="26"/>
        </w:rPr>
        <w:t xml:space="preserve"> (98 sepsis, 32 normal)</w:t>
      </w:r>
    </w:p>
    <w:p w:rsidR="006C0F0B" w:rsidRPr="00F632D6" w:rsidRDefault="006C0F0B" w:rsidP="001B23AB">
      <w:pPr>
        <w:jc w:val="both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F632D6">
        <w:rPr>
          <w:rFonts w:ascii="Times New Roman" w:hAnsi="Times New Roman" w:cs="Times New Roman"/>
          <w:b/>
          <w:sz w:val="26"/>
          <w:szCs w:val="26"/>
          <w:u w:val="single"/>
        </w:rPr>
        <w:t>Method:</w:t>
      </w:r>
    </w:p>
    <w:p w:rsidR="006C0F0B" w:rsidRDefault="006C0F0B" w:rsidP="001B23AB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- limma</w:t>
      </w:r>
      <w:r>
        <w:rPr>
          <w:rFonts w:ascii="Times New Roman" w:hAnsi="Times New Roman" w:cs="Times New Roman"/>
          <w:sz w:val="26"/>
          <w:szCs w:val="26"/>
        </w:rPr>
        <w:t xml:space="preserve"> and </w:t>
      </w:r>
      <w:r>
        <w:rPr>
          <w:rFonts w:ascii="Times New Roman" w:hAnsi="Times New Roman" w:cs="Times New Roman"/>
          <w:b/>
          <w:sz w:val="26"/>
          <w:szCs w:val="26"/>
        </w:rPr>
        <w:t>WGCNA</w:t>
      </w:r>
      <w:r>
        <w:rPr>
          <w:rFonts w:ascii="Times New Roman" w:hAnsi="Times New Roman" w:cs="Times New Roman"/>
          <w:sz w:val="26"/>
          <w:szCs w:val="26"/>
        </w:rPr>
        <w:t xml:space="preserve"> analysis tocore genes</w:t>
      </w:r>
    </w:p>
    <w:p w:rsidR="00F632D6" w:rsidRDefault="00F632D6" w:rsidP="001B23AB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Base on </w:t>
      </w:r>
      <w:r w:rsidR="00A36587">
        <w:rPr>
          <w:rFonts w:ascii="Times New Roman" w:hAnsi="Times New Roman" w:cs="Times New Roman"/>
          <w:sz w:val="26"/>
          <w:szCs w:val="26"/>
        </w:rPr>
        <w:t>R limma package with (logFC &gt; 0.585) + FDR &lt; 0.5 =&gt; 758 diff expressed genes (580 up, 178 down)</w:t>
      </w:r>
    </w:p>
    <w:p w:rsidR="00A36587" w:rsidRDefault="00A36587" w:rsidP="001B23AB">
      <w:pPr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 w:rsidRPr="009A6BDC">
        <w:rPr>
          <w:rFonts w:ascii="Times New Roman" w:hAnsi="Times New Roman" w:cs="Times New Roman"/>
          <w:b/>
          <w:sz w:val="26"/>
          <w:szCs w:val="26"/>
        </w:rPr>
        <w:t>WGCNA analysis:</w:t>
      </w:r>
      <w:r w:rsidR="009A6BDC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:rsidR="009A6BDC" w:rsidRDefault="009A6BDC" w:rsidP="001B23AB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Use GSE13904 dataset =&gt;WGCNA co-expression using R pakage =&gt; optimal threshold of potential gene expression profiles for analysis was 22</w:t>
      </w:r>
    </w:p>
    <w:p w:rsidR="009A6BDC" w:rsidRPr="009A6BDC" w:rsidRDefault="009A6BDC" w:rsidP="001B23AB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=&gt; Cuối cùng 3 module về </w:t>
      </w:r>
      <w:r w:rsidR="006144D0">
        <w:rPr>
          <w:rFonts w:ascii="Times New Roman" w:hAnsi="Times New Roman" w:cs="Times New Roman"/>
          <w:sz w:val="26"/>
          <w:szCs w:val="26"/>
        </w:rPr>
        <w:t>đồng biểu</w:t>
      </w:r>
      <w:r>
        <w:rPr>
          <w:rFonts w:ascii="Times New Roman" w:hAnsi="Times New Roman" w:cs="Times New Roman"/>
          <w:sz w:val="26"/>
          <w:szCs w:val="26"/>
        </w:rPr>
        <w:t xml:space="preserve"> hiện gene được phát hiện </w:t>
      </w:r>
    </w:p>
    <w:p w:rsidR="006C0F0B" w:rsidRDefault="006C0F0B" w:rsidP="001B23AB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=&gt; value of these gene was confirmed by clinical samples</w:t>
      </w:r>
    </w:p>
    <w:p w:rsidR="009A6BDC" w:rsidRDefault="00906583" w:rsidP="00906583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- </w:t>
      </w:r>
      <w:r w:rsidRPr="00906583">
        <w:rPr>
          <w:rFonts w:ascii="Times New Roman" w:hAnsi="Times New Roman" w:cs="Times New Roman"/>
          <w:b/>
          <w:sz w:val="26"/>
          <w:szCs w:val="26"/>
        </w:rPr>
        <w:t>EnrichR</w:t>
      </w:r>
      <w:r w:rsidRPr="00906583">
        <w:rPr>
          <w:rFonts w:ascii="Times New Roman" w:hAnsi="Times New Roman" w:cs="Times New Roman"/>
          <w:sz w:val="26"/>
          <w:szCs w:val="26"/>
        </w:rPr>
        <w:t xml:space="preserve"> was used to analyze the function and pathway enrichment</w:t>
      </w:r>
      <w:r w:rsidRPr="00906583">
        <w:rPr>
          <w:rFonts w:ascii="Times New Roman" w:hAnsi="Times New Roman" w:cs="Times New Roman"/>
          <w:sz w:val="26"/>
          <w:szCs w:val="26"/>
        </w:rPr>
        <w:br/>
        <w:t>of the medium top20 genes in two pediatric sepsis critical modules</w:t>
      </w:r>
    </w:p>
    <w:p w:rsidR="00906583" w:rsidRDefault="00906583" w:rsidP="00906583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 w:rsidRPr="009A6BDC">
        <w:rPr>
          <w:rFonts w:ascii="Times New Roman" w:hAnsi="Times New Roman" w:cs="Times New Roman"/>
          <w:sz w:val="26"/>
          <w:szCs w:val="26"/>
        </w:rPr>
        <w:t>HCK, PRKCD,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9A6BDC">
        <w:rPr>
          <w:rFonts w:ascii="Times New Roman" w:hAnsi="Times New Roman" w:cs="Times New Roman"/>
          <w:sz w:val="26"/>
          <w:szCs w:val="26"/>
        </w:rPr>
        <w:t>SIRPA, DOK3, ITGAM genes were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9A6BDC">
        <w:rPr>
          <w:rFonts w:ascii="Times New Roman" w:hAnsi="Times New Roman" w:cs="Times New Roman"/>
          <w:sz w:val="26"/>
          <w:szCs w:val="26"/>
        </w:rPr>
        <w:t>interacted with molecules related to cell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9A6BDC">
        <w:rPr>
          <w:rFonts w:ascii="Times New Roman" w:hAnsi="Times New Roman" w:cs="Times New Roman"/>
          <w:sz w:val="26"/>
          <w:szCs w:val="26"/>
        </w:rPr>
        <w:t>surface, plasma membrane, nucleus, and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9A6BDC">
        <w:rPr>
          <w:rFonts w:ascii="Times New Roman" w:hAnsi="Times New Roman" w:cs="Times New Roman"/>
          <w:sz w:val="26"/>
          <w:szCs w:val="26"/>
        </w:rPr>
        <w:t>cytoplasm from the Innate DB database</w:t>
      </w:r>
    </w:p>
    <w:p w:rsidR="00906583" w:rsidRDefault="00906583" w:rsidP="00906583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 w:rsidRPr="003F4074">
        <w:rPr>
          <w:rFonts w:ascii="Times New Roman" w:hAnsi="Times New Roman" w:cs="Times New Roman"/>
          <w:sz w:val="26"/>
          <w:szCs w:val="26"/>
        </w:rPr>
        <w:t>LTB4R,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3F4074">
        <w:rPr>
          <w:rFonts w:ascii="Times New Roman" w:hAnsi="Times New Roman" w:cs="Times New Roman"/>
          <w:sz w:val="26"/>
          <w:szCs w:val="26"/>
        </w:rPr>
        <w:t>MAPK14, MALT1, NLRC3, LCK genes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3F4074">
        <w:rPr>
          <w:rFonts w:ascii="Times New Roman" w:hAnsi="Times New Roman" w:cs="Times New Roman"/>
          <w:sz w:val="26"/>
          <w:szCs w:val="26"/>
        </w:rPr>
        <w:t>were interacted with molecules related to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3F4074">
        <w:rPr>
          <w:rFonts w:ascii="Times New Roman" w:hAnsi="Times New Roman" w:cs="Times New Roman"/>
          <w:sz w:val="26"/>
          <w:szCs w:val="26"/>
        </w:rPr>
        <w:t>cell surface, plasma membrane, nucleus,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3F4074">
        <w:rPr>
          <w:rFonts w:ascii="Times New Roman" w:hAnsi="Times New Roman" w:cs="Times New Roman"/>
          <w:sz w:val="26"/>
          <w:szCs w:val="26"/>
        </w:rPr>
        <w:t>and cytoplasm from the Innate DB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3F4074">
        <w:rPr>
          <w:rFonts w:ascii="Times New Roman" w:hAnsi="Times New Roman" w:cs="Times New Roman"/>
          <w:sz w:val="26"/>
          <w:szCs w:val="26"/>
        </w:rPr>
        <w:t>database</w:t>
      </w:r>
    </w:p>
    <w:p w:rsidR="004B23A0" w:rsidRDefault="004B23A0" w:rsidP="00906583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>
        <w:rPr>
          <w:rFonts w:ascii="Times New Roman" w:hAnsi="Times New Roman" w:cs="Times New Roman"/>
          <w:b/>
          <w:sz w:val="26"/>
          <w:szCs w:val="26"/>
        </w:rPr>
        <w:t xml:space="preserve"> Elastic</w:t>
      </w:r>
      <w:r w:rsidR="00F327F1">
        <w:rPr>
          <w:rFonts w:ascii="Times New Roman" w:hAnsi="Times New Roman" w:cs="Times New Roman"/>
          <w:b/>
          <w:sz w:val="26"/>
          <w:szCs w:val="26"/>
        </w:rPr>
        <w:t xml:space="preserve"> regression network (</w:t>
      </w:r>
      <w:r w:rsidR="00F327F1">
        <w:rPr>
          <w:rFonts w:ascii="Times New Roman" w:hAnsi="Times New Roman" w:cs="Times New Roman"/>
          <w:sz w:val="26"/>
          <w:szCs w:val="26"/>
        </w:rPr>
        <w:t>R package: gmlnet</w:t>
      </w:r>
      <w:r w:rsidR="00F327F1">
        <w:rPr>
          <w:rFonts w:ascii="Times New Roman" w:hAnsi="Times New Roman" w:cs="Times New Roman"/>
          <w:b/>
          <w:sz w:val="26"/>
          <w:szCs w:val="26"/>
        </w:rPr>
        <w:t>)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F327F1">
        <w:rPr>
          <w:rFonts w:ascii="Times New Roman" w:hAnsi="Times New Roman" w:cs="Times New Roman"/>
          <w:b/>
          <w:sz w:val="26"/>
          <w:szCs w:val="26"/>
        </w:rPr>
        <w:t xml:space="preserve">=&gt; </w:t>
      </w:r>
      <w:r w:rsidR="00F327F1">
        <w:rPr>
          <w:rFonts w:ascii="Times New Roman" w:hAnsi="Times New Roman" w:cs="Times New Roman"/>
          <w:sz w:val="26"/>
          <w:szCs w:val="26"/>
        </w:rPr>
        <w:t>screen main classification features and construct a diagnostic model</w:t>
      </w:r>
    </w:p>
    <w:p w:rsidR="001E65B4" w:rsidRDefault="001E65B4" w:rsidP="00906583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=&gt; Result: (AUC)</w:t>
      </w:r>
    </w:p>
    <w:p w:rsidR="001E65B4" w:rsidRDefault="001E65B4" w:rsidP="00906583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Train: 0.985</w:t>
      </w:r>
    </w:p>
    <w:p w:rsidR="001E65B4" w:rsidRDefault="001E65B4" w:rsidP="00906583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Test set: 0.975</w:t>
      </w:r>
    </w:p>
    <w:p w:rsidR="001E65B4" w:rsidRPr="00F327F1" w:rsidRDefault="001E65B4" w:rsidP="00906583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GSE26440: 0.919</w:t>
      </w:r>
    </w:p>
    <w:p w:rsidR="00F327F1" w:rsidRPr="004B23A0" w:rsidRDefault="00F327F1" w:rsidP="00906583">
      <w:pPr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6C0F0B" w:rsidRPr="00F632D6" w:rsidRDefault="006C0F0B" w:rsidP="001B23AB">
      <w:pPr>
        <w:jc w:val="both"/>
        <w:rPr>
          <w:rFonts w:ascii="Times New Roman" w:hAnsi="Times New Roman" w:cs="Times New Roman"/>
          <w:sz w:val="26"/>
          <w:szCs w:val="26"/>
          <w:u w:val="single"/>
        </w:rPr>
      </w:pPr>
      <w:r w:rsidRPr="00F632D6">
        <w:rPr>
          <w:rFonts w:ascii="Times New Roman" w:hAnsi="Times New Roman" w:cs="Times New Roman"/>
          <w:b/>
          <w:sz w:val="26"/>
          <w:szCs w:val="26"/>
          <w:u w:val="single"/>
        </w:rPr>
        <w:t>Result:</w:t>
      </w:r>
    </w:p>
    <w:p w:rsidR="006C0F0B" w:rsidRDefault="006C0F0B" w:rsidP="006C0F0B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O</w:t>
      </w:r>
      <w:r w:rsidRPr="006C0F0B">
        <w:rPr>
          <w:rFonts w:ascii="Times New Roman" w:hAnsi="Times New Roman" w:cs="Times New Roman"/>
          <w:sz w:val="26"/>
          <w:szCs w:val="26"/>
        </w:rPr>
        <w:t>btain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6C0F0B">
        <w:rPr>
          <w:rFonts w:ascii="Times New Roman" w:hAnsi="Times New Roman" w:cs="Times New Roman"/>
          <w:sz w:val="26"/>
          <w:szCs w:val="26"/>
        </w:rPr>
        <w:t>many abnormally expressed genes in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6C0F0B">
        <w:rPr>
          <w:rFonts w:ascii="Times New Roman" w:hAnsi="Times New Roman" w:cs="Times New Roman"/>
          <w:sz w:val="26"/>
          <w:szCs w:val="26"/>
        </w:rPr>
        <w:t>the pediatric sepsis. WGCNA co-expression analysis showed that genes from blue and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6C0F0B">
        <w:rPr>
          <w:rFonts w:ascii="Times New Roman" w:hAnsi="Times New Roman" w:cs="Times New Roman"/>
          <w:sz w:val="26"/>
          <w:szCs w:val="26"/>
        </w:rPr>
        <w:t>turquoise module were close correlation with pediatric sepsis.</w:t>
      </w:r>
    </w:p>
    <w:p w:rsidR="009A6BDC" w:rsidRDefault="006C0F0B" w:rsidP="006144D0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- </w:t>
      </w:r>
      <w:r w:rsidRPr="006C0F0B">
        <w:rPr>
          <w:rFonts w:ascii="Times New Roman" w:hAnsi="Times New Roman" w:cs="Times New Roman"/>
          <w:sz w:val="26"/>
          <w:szCs w:val="26"/>
        </w:rPr>
        <w:t>The selected hub gene of pediatric sepsis was combined with the markers of cell surface and found 10 core genes (HCK,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6C0F0B">
        <w:rPr>
          <w:rFonts w:ascii="Times New Roman" w:hAnsi="Times New Roman" w:cs="Times New Roman"/>
          <w:sz w:val="26"/>
          <w:szCs w:val="26"/>
        </w:rPr>
        <w:t>PRKCD, SIRPA, DOK3, ITGAM, LTB4R, MAPK14, MALT1, NLRC3, LCK). ROC showed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6C0F0B">
        <w:rPr>
          <w:rFonts w:ascii="Times New Roman" w:hAnsi="Times New Roman" w:cs="Times New Roman"/>
          <w:sz w:val="26"/>
          <w:szCs w:val="26"/>
        </w:rPr>
        <w:t>that AUC of the 10 core genes for diagnosis of pediatric sepsis was above 0.9.</w:t>
      </w:r>
    </w:p>
    <w:p w:rsidR="00846310" w:rsidRDefault="00846310" w:rsidP="006144D0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 w:rsidR="009F14FE">
        <w:rPr>
          <w:rFonts w:ascii="Times New Roman" w:hAnsi="Times New Roman" w:cs="Times New Roman"/>
          <w:sz w:val="26"/>
          <w:szCs w:val="26"/>
        </w:rPr>
        <w:t>Clinical sample verification: AUC: 0.936, Sen: 96.6, Spe: 58.7</w:t>
      </w:r>
    </w:p>
    <w:p w:rsidR="009F14FE" w:rsidRDefault="009F14FE" w:rsidP="006144D0">
      <w:pPr>
        <w:jc w:val="both"/>
        <w:rPr>
          <w:rFonts w:ascii="Times New Roman" w:hAnsi="Times New Roman" w:cs="Times New Roman"/>
          <w:sz w:val="26"/>
          <w:szCs w:val="26"/>
        </w:rPr>
      </w:pPr>
      <w:r w:rsidRPr="009F14F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9DDE0EA" wp14:editId="4CAB5C60">
            <wp:extent cx="4839375" cy="771633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583" w:rsidRDefault="00906583" w:rsidP="006144D0">
      <w:pPr>
        <w:jc w:val="both"/>
        <w:rPr>
          <w:rFonts w:ascii="Times New Roman" w:hAnsi="Times New Roman" w:cs="Times New Roman"/>
          <w:sz w:val="26"/>
          <w:szCs w:val="26"/>
        </w:rPr>
      </w:pPr>
      <w:r w:rsidRPr="0090658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82E093A" wp14:editId="7213FF99">
            <wp:extent cx="4762500" cy="198946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4142" cy="199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A90" w:rsidRDefault="00D86A90" w:rsidP="00D86A90">
      <w:pPr>
        <w:jc w:val="center"/>
        <w:rPr>
          <w:rFonts w:ascii="Times New Roman" w:hAnsi="Times New Roman" w:cs="Times New Roman"/>
          <w:sz w:val="26"/>
          <w:szCs w:val="26"/>
        </w:rPr>
      </w:pPr>
      <w:r w:rsidRPr="00D86A9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F50450E" wp14:editId="06E88E4C">
            <wp:extent cx="2319302" cy="371475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37228" cy="374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EFF" w:rsidRDefault="00601729" w:rsidP="008A2EF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- </w:t>
      </w:r>
      <w:r w:rsidRPr="00131F77">
        <w:rPr>
          <w:rFonts w:ascii="Times New Roman" w:hAnsi="Times New Roman" w:cs="Times New Roman"/>
          <w:b/>
          <w:sz w:val="26"/>
          <w:szCs w:val="26"/>
        </w:rPr>
        <w:t>Limit</w:t>
      </w:r>
      <w:r>
        <w:rPr>
          <w:rFonts w:ascii="Times New Roman" w:hAnsi="Times New Roman" w:cs="Times New Roman"/>
          <w:sz w:val="26"/>
          <w:szCs w:val="26"/>
        </w:rPr>
        <w:t>:</w:t>
      </w:r>
    </w:p>
    <w:p w:rsidR="00601729" w:rsidRDefault="00601729" w:rsidP="008A2EF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Limit sample in paediatric sepsis only 3 data set have been used</w:t>
      </w:r>
    </w:p>
    <w:p w:rsidR="00601729" w:rsidRDefault="00601729" w:rsidP="008A2EF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Low Specificity</w:t>
      </w:r>
    </w:p>
    <w:p w:rsidR="00AD3323" w:rsidRDefault="00AD3323" w:rsidP="008A2EF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Only validation in one neural net =&gt; need to try more classification models</w:t>
      </w:r>
    </w:p>
    <w:p w:rsidR="00601729" w:rsidRDefault="00601729" w:rsidP="008A2EF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 w:rsidRPr="00131F77">
        <w:rPr>
          <w:rFonts w:ascii="Times New Roman" w:hAnsi="Times New Roman" w:cs="Times New Roman"/>
          <w:b/>
          <w:sz w:val="26"/>
          <w:szCs w:val="26"/>
        </w:rPr>
        <w:t>Pros</w:t>
      </w:r>
      <w:r>
        <w:rPr>
          <w:rFonts w:ascii="Times New Roman" w:hAnsi="Times New Roman" w:cs="Times New Roman"/>
          <w:sz w:val="26"/>
          <w:szCs w:val="26"/>
        </w:rPr>
        <w:t>:</w:t>
      </w:r>
    </w:p>
    <w:p w:rsidR="00601729" w:rsidRDefault="00601729" w:rsidP="008A2EF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Using elastic regression network to screen the main classifi</w:t>
      </w:r>
      <w:r w:rsidR="005205F2">
        <w:rPr>
          <w:rFonts w:ascii="Times New Roman" w:hAnsi="Times New Roman" w:cs="Times New Roman"/>
          <w:sz w:val="26"/>
          <w:szCs w:val="26"/>
        </w:rPr>
        <w:t>cation features</w:t>
      </w:r>
      <w:r>
        <w:rPr>
          <w:rFonts w:ascii="Times New Roman" w:hAnsi="Times New Roman" w:cs="Times New Roman"/>
          <w:sz w:val="26"/>
          <w:szCs w:val="26"/>
        </w:rPr>
        <w:t xml:space="preserve"> and construct diagnose model.</w:t>
      </w:r>
    </w:p>
    <w:p w:rsidR="00601729" w:rsidRDefault="00601729" w:rsidP="008A2EF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Novel method to identify the hub of genes</w:t>
      </w:r>
      <w:r w:rsidR="00131F77">
        <w:rPr>
          <w:rFonts w:ascii="Times New Roman" w:hAnsi="Times New Roman" w:cs="Times New Roman"/>
          <w:sz w:val="26"/>
          <w:szCs w:val="26"/>
        </w:rPr>
        <w:t xml:space="preserve"> combine enrich fucntional pathway and co-expression analysis.  </w:t>
      </w:r>
    </w:p>
    <w:p w:rsidR="00601729" w:rsidRDefault="00601729" w:rsidP="008A2EF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Findout some pathways relevant to paediatric sepsis</w:t>
      </w:r>
      <w:r w:rsidR="005205F2">
        <w:rPr>
          <w:rFonts w:ascii="Times New Roman" w:hAnsi="Times New Roman" w:cs="Times New Roman"/>
          <w:sz w:val="26"/>
          <w:szCs w:val="26"/>
        </w:rPr>
        <w:t xml:space="preserve"> and key sepsis modules</w:t>
      </w:r>
    </w:p>
    <w:p w:rsidR="00131F77" w:rsidRDefault="00131F77" w:rsidP="008A2EF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High accuracy of diagnosis for pediatric sepsis.</w:t>
      </w:r>
    </w:p>
    <w:p w:rsidR="00131F77" w:rsidRDefault="00131F77" w:rsidP="008A2EFF">
      <w:pPr>
        <w:rPr>
          <w:rFonts w:ascii="Times New Roman" w:hAnsi="Times New Roman" w:cs="Times New Roman"/>
          <w:sz w:val="26"/>
          <w:szCs w:val="26"/>
        </w:rPr>
      </w:pPr>
    </w:p>
    <w:p w:rsidR="00D86A90" w:rsidRDefault="00D86A90" w:rsidP="00D86A90">
      <w:pPr>
        <w:rPr>
          <w:rFonts w:ascii="Times New Roman" w:hAnsi="Times New Roman" w:cs="Times New Roman"/>
          <w:sz w:val="26"/>
          <w:szCs w:val="26"/>
        </w:rPr>
      </w:pPr>
    </w:p>
    <w:p w:rsidR="002F43A6" w:rsidRPr="007D26BB" w:rsidRDefault="002F43A6" w:rsidP="00E01381">
      <w:pPr>
        <w:rPr>
          <w:rFonts w:ascii="Times New Roman" w:hAnsi="Times New Roman" w:cs="Times New Roman"/>
          <w:b/>
          <w:color w:val="FF0000"/>
          <w:sz w:val="26"/>
          <w:szCs w:val="26"/>
        </w:rPr>
      </w:pPr>
      <w:r w:rsidRPr="0008700B">
        <w:rPr>
          <w:rFonts w:ascii="Times New Roman" w:hAnsi="Times New Roman" w:cs="Times New Roman"/>
          <w:b/>
          <w:color w:val="FF0000"/>
          <w:sz w:val="26"/>
          <w:szCs w:val="26"/>
          <w:u w:val="single"/>
        </w:rPr>
        <w:t xml:space="preserve">* </w:t>
      </w:r>
      <w:r w:rsidRPr="007D26BB">
        <w:rPr>
          <w:rFonts w:ascii="Times New Roman" w:hAnsi="Times New Roman" w:cs="Times New Roman"/>
          <w:b/>
          <w:color w:val="FF0000"/>
          <w:sz w:val="26"/>
          <w:szCs w:val="26"/>
        </w:rPr>
        <w:t>Identification of a four-genes signature for diagnosing paediatric sepsis</w:t>
      </w:r>
    </w:p>
    <w:p w:rsidR="00236982" w:rsidRDefault="00540DE4" w:rsidP="00E0138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r w:rsidR="002F43A6">
        <w:rPr>
          <w:rFonts w:ascii="Times New Roman" w:hAnsi="Times New Roman" w:cs="Times New Roman"/>
          <w:sz w:val="26"/>
          <w:szCs w:val="26"/>
        </w:rPr>
        <w:t xml:space="preserve"> </w:t>
      </w:r>
      <w:r w:rsidR="0023698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Early diagnosis of pediatric sepsis</w:t>
      </w:r>
    </w:p>
    <w:p w:rsidR="006C0D3E" w:rsidRDefault="00540DE4" w:rsidP="00E0138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Evaluate the diagnostic value of key genes involved in pediatric sepsis based on the data of GE</w:t>
      </w:r>
      <w:r w:rsidR="006C0D3E">
        <w:rPr>
          <w:rFonts w:ascii="Times New Roman" w:hAnsi="Times New Roman" w:cs="Times New Roman"/>
          <w:sz w:val="26"/>
          <w:szCs w:val="26"/>
        </w:rPr>
        <w:t>O</w:t>
      </w:r>
    </w:p>
    <w:p w:rsidR="006C0D3E" w:rsidRPr="006C0D3E" w:rsidRDefault="006C0D3E" w:rsidP="00E01381">
      <w:pPr>
        <w:rPr>
          <w:rFonts w:ascii="Times New Roman" w:hAnsi="Times New Roman" w:cs="Times New Roman"/>
          <w:b/>
          <w:sz w:val="26"/>
          <w:szCs w:val="26"/>
        </w:rPr>
      </w:pPr>
      <w:r w:rsidRPr="006C0D3E">
        <w:rPr>
          <w:rFonts w:ascii="Times New Roman" w:hAnsi="Times New Roman" w:cs="Times New Roman"/>
          <w:b/>
          <w:sz w:val="26"/>
          <w:szCs w:val="26"/>
        </w:rPr>
        <w:t xml:space="preserve">Method: </w:t>
      </w:r>
    </w:p>
    <w:p w:rsidR="002459F0" w:rsidRDefault="006C0D3E" w:rsidP="006C0F0B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Data: GSE119217</w:t>
      </w:r>
      <w:r w:rsidR="009F3F5A">
        <w:rPr>
          <w:rFonts w:ascii="Times New Roman" w:hAnsi="Times New Roman" w:cs="Times New Roman"/>
          <w:sz w:val="26"/>
          <w:szCs w:val="26"/>
        </w:rPr>
        <w:t xml:space="preserve"> (122 paediatric sepsis)</w:t>
      </w:r>
      <w:r>
        <w:rPr>
          <w:rFonts w:ascii="Times New Roman" w:hAnsi="Times New Roman" w:cs="Times New Roman"/>
          <w:sz w:val="26"/>
          <w:szCs w:val="26"/>
        </w:rPr>
        <w:t xml:space="preserve"> =&gt; identify DEGs btw patients with sepsis and without sepsis</w:t>
      </w:r>
      <w:r w:rsidR="001C20AE">
        <w:rPr>
          <w:rFonts w:ascii="Times New Roman" w:hAnsi="Times New Roman" w:cs="Times New Roman"/>
          <w:sz w:val="26"/>
          <w:szCs w:val="26"/>
        </w:rPr>
        <w:t xml:space="preserve"> (using limma with threshold: &lt; 0.05, logFC &gt; 1)</w:t>
      </w:r>
    </w:p>
    <w:p w:rsidR="006C0D3E" w:rsidRDefault="006C0D3E" w:rsidP="006C0F0B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The mót relevant gene modules of paediatric sepsis were found by WGCNA</w:t>
      </w:r>
    </w:p>
    <w:p w:rsidR="00841CBD" w:rsidRDefault="00841CBD" w:rsidP="00841CBD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 w:rsidRPr="00841CBD">
        <w:rPr>
          <w:rFonts w:ascii="Times New Roman" w:hAnsi="Times New Roman" w:cs="Times New Roman"/>
          <w:sz w:val="26"/>
          <w:szCs w:val="26"/>
        </w:rPr>
        <w:t>DEGs identified from the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841CBD">
        <w:rPr>
          <w:rFonts w:ascii="Times New Roman" w:hAnsi="Times New Roman" w:cs="Times New Roman"/>
          <w:sz w:val="26"/>
          <w:szCs w:val="26"/>
        </w:rPr>
        <w:t>aforementioned analysis were intersected with the gene sets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841CBD">
        <w:rPr>
          <w:rFonts w:ascii="Times New Roman" w:hAnsi="Times New Roman" w:cs="Times New Roman"/>
          <w:sz w:val="26"/>
          <w:szCs w:val="26"/>
        </w:rPr>
        <w:t>of important modules to obtain common genes (CGs)</w:t>
      </w:r>
    </w:p>
    <w:p w:rsidR="006C0D3E" w:rsidRDefault="006C0D3E" w:rsidP="006C0F0B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Genes which had potential in diagnostic paediatric sepsis were selected from CGs using least absolute shrinkage and selection operator</w:t>
      </w:r>
      <w:r w:rsidR="00216763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regression</w:t>
      </w:r>
      <w:r w:rsidR="009F3F5A">
        <w:rPr>
          <w:rFonts w:ascii="Times New Roman" w:hAnsi="Times New Roman" w:cs="Times New Roman"/>
          <w:sz w:val="26"/>
          <w:szCs w:val="26"/>
        </w:rPr>
        <w:t xml:space="preserve"> (LASSO)</w:t>
      </w:r>
      <w:r>
        <w:rPr>
          <w:rFonts w:ascii="Times New Roman" w:hAnsi="Times New Roman" w:cs="Times New Roman"/>
          <w:sz w:val="26"/>
          <w:szCs w:val="26"/>
        </w:rPr>
        <w:t xml:space="preserve"> and SVM-RFE.</w:t>
      </w:r>
    </w:p>
    <w:p w:rsidR="006C0D3E" w:rsidRDefault="006C0D3E" w:rsidP="006C0F0B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=&gt; 41 CGs were selected</w:t>
      </w:r>
    </w:p>
    <w:p w:rsidR="006C0D3E" w:rsidRDefault="006C0D3E" w:rsidP="006C0F0B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=&gt; 4 genes signature composed of ANXA3, CD177, GRAMD1C and TIGD3 effective distinguish patient with paediatric sepsis.</w:t>
      </w:r>
    </w:p>
    <w:p w:rsidR="006C0D3E" w:rsidRDefault="006C0D3E" w:rsidP="006C0F0B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=&gt; verify over six independent data set.</w:t>
      </w:r>
      <w:r w:rsidR="001C20AE">
        <w:rPr>
          <w:rFonts w:ascii="Times New Roman" w:hAnsi="Times New Roman" w:cs="Times New Roman"/>
          <w:sz w:val="26"/>
          <w:szCs w:val="26"/>
        </w:rPr>
        <w:t xml:space="preserve"> =&gt; Sen, Spe, AUC: 1.00, 0.98, 1.00</w:t>
      </w:r>
    </w:p>
    <w:p w:rsidR="006C0D3E" w:rsidRDefault="006C0D3E" w:rsidP="006C0F0B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- The PCA, </w:t>
      </w:r>
      <w:r w:rsidR="009A1236">
        <w:rPr>
          <w:rFonts w:ascii="Times New Roman" w:hAnsi="Times New Roman" w:cs="Times New Roman"/>
          <w:sz w:val="26"/>
          <w:szCs w:val="26"/>
        </w:rPr>
        <w:t>ROC, C-index used to verify the diagnostic value of the identified genes in 6 other independent datasets.</w:t>
      </w:r>
    </w:p>
    <w:p w:rsidR="001C20AE" w:rsidRDefault="00AC62D0" w:rsidP="006C0F0B">
      <w:pPr>
        <w:jc w:val="both"/>
        <w:rPr>
          <w:rFonts w:ascii="Times New Roman" w:hAnsi="Times New Roman" w:cs="Times New Roman"/>
          <w:sz w:val="26"/>
          <w:szCs w:val="26"/>
        </w:rPr>
      </w:pPr>
      <w:r w:rsidRPr="00AC62D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3234FEE" wp14:editId="495BC16F">
            <wp:extent cx="5943600" cy="12668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0AE" w:rsidRDefault="00172BAC" w:rsidP="006C0F0B">
      <w:pPr>
        <w:jc w:val="both"/>
        <w:rPr>
          <w:rFonts w:ascii="Times New Roman" w:hAnsi="Times New Roman" w:cs="Times New Roman"/>
          <w:b/>
          <w:sz w:val="26"/>
          <w:szCs w:val="26"/>
        </w:rPr>
      </w:pPr>
      <w:r w:rsidRPr="00172BAC">
        <w:rPr>
          <w:rFonts w:ascii="Times New Roman" w:hAnsi="Times New Roman" w:cs="Times New Roman"/>
          <w:b/>
          <w:sz w:val="26"/>
          <w:szCs w:val="26"/>
        </w:rPr>
        <w:t>Result:</w:t>
      </w:r>
    </w:p>
    <w:p w:rsidR="00172BAC" w:rsidRPr="00172BAC" w:rsidRDefault="00172BAC" w:rsidP="00172BAC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DEGs: </w:t>
      </w:r>
      <w:r w:rsidRPr="00172BAC">
        <w:rPr>
          <w:rFonts w:ascii="Times New Roman" w:hAnsi="Times New Roman" w:cs="Times New Roman"/>
          <w:sz w:val="26"/>
          <w:szCs w:val="26"/>
        </w:rPr>
        <w:t>selected 88 DEGs,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172BAC">
        <w:rPr>
          <w:rFonts w:ascii="Times New Roman" w:hAnsi="Times New Roman" w:cs="Times New Roman"/>
          <w:sz w:val="26"/>
          <w:szCs w:val="26"/>
        </w:rPr>
        <w:t>including 63 upregulated and 2 downregulated genes, in the</w:t>
      </w:r>
    </w:p>
    <w:p w:rsidR="00172BAC" w:rsidRDefault="00172BAC" w:rsidP="00172BAC">
      <w:pPr>
        <w:jc w:val="both"/>
        <w:rPr>
          <w:rFonts w:ascii="Times New Roman" w:hAnsi="Times New Roman" w:cs="Times New Roman"/>
          <w:sz w:val="26"/>
          <w:szCs w:val="26"/>
        </w:rPr>
      </w:pPr>
      <w:r w:rsidRPr="00172BAC">
        <w:rPr>
          <w:rFonts w:ascii="Times New Roman" w:hAnsi="Times New Roman" w:cs="Times New Roman"/>
          <w:sz w:val="26"/>
          <w:szCs w:val="26"/>
        </w:rPr>
        <w:t>GSE119217 dataset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172BAC" w:rsidRDefault="00172BAC" w:rsidP="00172BAC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WGCNA of genes associate with PS: =&gt; 2 gene modules correlate with sepsis. =&gt; 41 CGs totals 2 genes modules.</w:t>
      </w:r>
    </w:p>
    <w:p w:rsidR="00172BAC" w:rsidRDefault="00172BAC" w:rsidP="00172BAC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Pathway enrichment and functional annotation:</w:t>
      </w:r>
    </w:p>
    <w:p w:rsidR="00172BAC" w:rsidRDefault="00172BAC" w:rsidP="00172BAC">
      <w:pPr>
        <w:jc w:val="both"/>
        <w:rPr>
          <w:rFonts w:ascii="Times New Roman" w:hAnsi="Times New Roman" w:cs="Times New Roman"/>
          <w:sz w:val="26"/>
          <w:szCs w:val="26"/>
        </w:rPr>
      </w:pPr>
      <w:r w:rsidRPr="00172BA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1E90CB5" wp14:editId="765FE587">
            <wp:extent cx="5687219" cy="2467319"/>
            <wp:effectExtent l="0" t="0" r="889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BAC" w:rsidRDefault="00172BAC" w:rsidP="00172BAC">
      <w:pPr>
        <w:jc w:val="center"/>
        <w:rPr>
          <w:rFonts w:ascii="Times New Roman" w:hAnsi="Times New Roman" w:cs="Times New Roman"/>
          <w:sz w:val="26"/>
          <w:szCs w:val="26"/>
        </w:rPr>
      </w:pPr>
      <w:r w:rsidRPr="00172BA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0D072C2" wp14:editId="2F39A788">
            <wp:extent cx="4095750" cy="477049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6341" cy="477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2F8" w:rsidRDefault="00DC22F8" w:rsidP="00172BAC">
      <w:pPr>
        <w:rPr>
          <w:rFonts w:ascii="Times New Roman" w:hAnsi="Times New Roman" w:cs="Times New Roman"/>
          <w:sz w:val="26"/>
          <w:szCs w:val="26"/>
        </w:rPr>
      </w:pPr>
    </w:p>
    <w:p w:rsidR="00DC22F8" w:rsidRDefault="00172BAC" w:rsidP="00172BA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Limit: </w:t>
      </w:r>
    </w:p>
    <w:p w:rsidR="00172BAC" w:rsidRDefault="00DC22F8" w:rsidP="00172BA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r w:rsidR="00172BAC">
        <w:rPr>
          <w:rFonts w:ascii="Times New Roman" w:hAnsi="Times New Roman" w:cs="Times New Roman"/>
          <w:sz w:val="26"/>
          <w:szCs w:val="26"/>
        </w:rPr>
        <w:t>Sample size is limited</w:t>
      </w:r>
      <w:r>
        <w:rPr>
          <w:rFonts w:ascii="Times New Roman" w:hAnsi="Times New Roman" w:cs="Times New Roman"/>
          <w:sz w:val="26"/>
          <w:szCs w:val="26"/>
        </w:rPr>
        <w:t xml:space="preserve"> =&gt; result based on seven datasets.</w:t>
      </w:r>
    </w:p>
    <w:p w:rsidR="00DC22F8" w:rsidRDefault="00DC22F8" w:rsidP="00172BA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Clinical prediction model =&gt; this model not verified uisng external data</w:t>
      </w:r>
    </w:p>
    <w:p w:rsidR="009A6285" w:rsidRDefault="005C4E69" w:rsidP="00172BA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Only use analysis method </w:t>
      </w:r>
      <w:r w:rsidR="008A2EFF">
        <w:rPr>
          <w:rFonts w:ascii="Times New Roman" w:hAnsi="Times New Roman" w:cs="Times New Roman"/>
          <w:sz w:val="26"/>
          <w:szCs w:val="26"/>
        </w:rPr>
        <w:t>to create predict model for</w:t>
      </w:r>
      <w:r>
        <w:rPr>
          <w:rFonts w:ascii="Times New Roman" w:hAnsi="Times New Roman" w:cs="Times New Roman"/>
          <w:sz w:val="26"/>
          <w:szCs w:val="26"/>
        </w:rPr>
        <w:t xml:space="preserve"> validate the hub of genes</w:t>
      </w:r>
    </w:p>
    <w:p w:rsidR="00DC22F8" w:rsidRDefault="00DC22F8" w:rsidP="00172BA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Pros:</w:t>
      </w:r>
    </w:p>
    <w:p w:rsidR="00DC22F8" w:rsidRDefault="00DC22F8" w:rsidP="00172BA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Using machine learning algo for feature selection</w:t>
      </w:r>
    </w:p>
    <w:p w:rsidR="00DC22F8" w:rsidRDefault="00DC22F8" w:rsidP="00172BA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Extract importance gene modules reated to paediatric sepsis</w:t>
      </w:r>
    </w:p>
    <w:p w:rsidR="00DC22F8" w:rsidRDefault="00DC22F8" w:rsidP="00172BA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only fours genes have been used for predict model =&gt; effective in computing and gathering data</w:t>
      </w:r>
    </w:p>
    <w:p w:rsidR="008A2EFF" w:rsidRDefault="008A2EFF" w:rsidP="00172BA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novel method for selected genes marker</w:t>
      </w:r>
    </w:p>
    <w:p w:rsidR="008A2EFF" w:rsidRDefault="008A2EFF" w:rsidP="00172BA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+ screen a large sample and verify with 6 data</w:t>
      </w:r>
      <w:r w:rsidR="0083196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set</w:t>
      </w:r>
    </w:p>
    <w:p w:rsidR="008A2EFF" w:rsidRDefault="008A2EFF" w:rsidP="00172BA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Use meta-analysis to prove the diagnostic ability of the hub of genes for peadiatric sepsis.</w:t>
      </w:r>
    </w:p>
    <w:p w:rsidR="00831967" w:rsidRDefault="00831967" w:rsidP="00172BAC">
      <w:pPr>
        <w:rPr>
          <w:rFonts w:ascii="Times New Roman" w:hAnsi="Times New Roman" w:cs="Times New Roman"/>
          <w:sz w:val="26"/>
          <w:szCs w:val="26"/>
        </w:rPr>
      </w:pPr>
    </w:p>
    <w:p w:rsidR="00831967" w:rsidRPr="007D26BB" w:rsidRDefault="00831967" w:rsidP="00172BAC">
      <w:pPr>
        <w:rPr>
          <w:rFonts w:ascii="Times New Roman" w:hAnsi="Times New Roman" w:cs="Times New Roman"/>
          <w:b/>
          <w:color w:val="FF0000"/>
          <w:sz w:val="26"/>
          <w:szCs w:val="26"/>
        </w:rPr>
      </w:pPr>
      <w:r w:rsidRPr="0008700B">
        <w:rPr>
          <w:rFonts w:ascii="Times New Roman" w:hAnsi="Times New Roman" w:cs="Times New Roman"/>
          <w:b/>
          <w:color w:val="FF0000"/>
          <w:sz w:val="26"/>
          <w:szCs w:val="26"/>
          <w:u w:val="single"/>
        </w:rPr>
        <w:t xml:space="preserve">* </w:t>
      </w:r>
      <w:r w:rsidRPr="007D26BB">
        <w:rPr>
          <w:rFonts w:ascii="Times New Roman" w:hAnsi="Times New Roman" w:cs="Times New Roman"/>
          <w:b/>
          <w:color w:val="FF0000"/>
          <w:sz w:val="26"/>
          <w:szCs w:val="26"/>
        </w:rPr>
        <w:t>Screening and identification of key gene in sepsis development:</w:t>
      </w:r>
    </w:p>
    <w:p w:rsidR="00831967" w:rsidRDefault="00831967" w:rsidP="00172BA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 w:rsidR="00AC3A31">
        <w:rPr>
          <w:rFonts w:ascii="Times New Roman" w:hAnsi="Times New Roman" w:cs="Times New Roman"/>
          <w:sz w:val="26"/>
          <w:szCs w:val="26"/>
        </w:rPr>
        <w:t>Data: GSE28750, 64457, GSE</w:t>
      </w:r>
      <w:r w:rsidR="007044F5">
        <w:rPr>
          <w:rFonts w:ascii="Times New Roman" w:hAnsi="Times New Roman" w:cs="Times New Roman"/>
          <w:sz w:val="26"/>
          <w:szCs w:val="26"/>
        </w:rPr>
        <w:t>95233 (normal and sepsis)</w:t>
      </w:r>
    </w:p>
    <w:p w:rsidR="007044F5" w:rsidRDefault="007044F5" w:rsidP="00172BA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Method: </w:t>
      </w:r>
    </w:p>
    <w:p w:rsidR="007044F5" w:rsidRDefault="007044F5" w:rsidP="00172BA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Identify DEGs:</w:t>
      </w:r>
    </w:p>
    <w:p w:rsidR="007044F5" w:rsidRDefault="007044F5" w:rsidP="00172BA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Using GEO2R web tool =&gt; use logFC &gt; 1.5 and P-value &lt; 0.5</w:t>
      </w:r>
    </w:p>
    <w:p w:rsidR="007044F5" w:rsidRDefault="007044F5" w:rsidP="00172BA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function analysis:</w:t>
      </w:r>
    </w:p>
    <w:p w:rsidR="007044F5" w:rsidRDefault="007044F5" w:rsidP="00172BA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Using KEGG pathway enrichment with p&lt; 0.5 using top 200 genes of DEGs</w:t>
      </w:r>
    </w:p>
    <w:p w:rsidR="007044F5" w:rsidRDefault="007044F5" w:rsidP="00172BA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PPI network:</w:t>
      </w:r>
    </w:p>
    <w:p w:rsidR="007044F5" w:rsidRDefault="005C4575" w:rsidP="00172BA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 </w:t>
      </w:r>
      <w:r w:rsidR="007044F5">
        <w:rPr>
          <w:rFonts w:ascii="Times New Roman" w:hAnsi="Times New Roman" w:cs="Times New Roman"/>
          <w:sz w:val="26"/>
          <w:szCs w:val="26"/>
        </w:rPr>
        <w:t>Get the interaction btw DEGs</w:t>
      </w:r>
    </w:p>
    <w:p w:rsidR="005C4575" w:rsidRDefault="005C4575" w:rsidP="00172BA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Constructed by STRING database, combine_score:  &gt; 0.7</w:t>
      </w:r>
    </w:p>
    <w:p w:rsidR="005C4575" w:rsidRDefault="005C4575" w:rsidP="00172BA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=&gt; Get 13 genes with degree &gt; 15: </w:t>
      </w:r>
    </w:p>
    <w:p w:rsidR="005C4575" w:rsidRDefault="005C4575" w:rsidP="00172BAC">
      <w:pPr>
        <w:rPr>
          <w:rFonts w:ascii="Times New Roman" w:hAnsi="Times New Roman" w:cs="Times New Roman"/>
          <w:sz w:val="26"/>
          <w:szCs w:val="26"/>
        </w:rPr>
      </w:pPr>
      <w:r w:rsidRPr="005C457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4780AE2" wp14:editId="49281F73">
            <wp:extent cx="5943600" cy="32435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575" w:rsidRDefault="005C4575" w:rsidP="00172BAC">
      <w:pPr>
        <w:rPr>
          <w:rFonts w:ascii="Times New Roman" w:hAnsi="Times New Roman" w:cs="Times New Roman"/>
          <w:sz w:val="26"/>
          <w:szCs w:val="26"/>
        </w:rPr>
      </w:pPr>
    </w:p>
    <w:p w:rsidR="007044F5" w:rsidRDefault="007044F5" w:rsidP="00172BA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+ Verify the result of the bioinfomatics analyses =&gt; Use RT-PCR in LPS-HUVECS</w:t>
      </w:r>
    </w:p>
    <w:p w:rsidR="007044F5" w:rsidRDefault="007044F5" w:rsidP="007044F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=&gt; Identify thirteen hub genes and their biological process revealed that these genes were mainly </w:t>
      </w:r>
      <w:r w:rsidRPr="007044F5">
        <w:rPr>
          <w:rFonts w:ascii="Times New Roman" w:hAnsi="Times New Roman" w:cs="Times New Roman"/>
          <w:sz w:val="26"/>
          <w:szCs w:val="26"/>
        </w:rPr>
        <w:t>enriched in apoptotic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7044F5">
        <w:rPr>
          <w:rFonts w:ascii="Times New Roman" w:hAnsi="Times New Roman" w:cs="Times New Roman"/>
          <w:sz w:val="26"/>
          <w:szCs w:val="26"/>
        </w:rPr>
        <w:t>process, inflammatory response, innate immune response</w:t>
      </w:r>
    </w:p>
    <w:p w:rsidR="007044F5" w:rsidRDefault="007044F5" w:rsidP="007044F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RT-PCR showed that SLC2A3 and MAPK14 were significantly up-regulated in the HUVECS</w:t>
      </w:r>
    </w:p>
    <w:p w:rsidR="005C4575" w:rsidRDefault="005C4575" w:rsidP="007044F5">
      <w:pPr>
        <w:rPr>
          <w:rFonts w:ascii="Times New Roman" w:hAnsi="Times New Roman" w:cs="Times New Roman"/>
          <w:sz w:val="26"/>
          <w:szCs w:val="26"/>
        </w:rPr>
      </w:pPr>
    </w:p>
    <w:p w:rsidR="005C4575" w:rsidRDefault="005C4575" w:rsidP="007044F5">
      <w:pPr>
        <w:rPr>
          <w:rFonts w:ascii="Times New Roman" w:hAnsi="Times New Roman" w:cs="Times New Roman"/>
          <w:sz w:val="26"/>
          <w:szCs w:val="26"/>
        </w:rPr>
      </w:pPr>
      <w:r w:rsidRPr="004B1BB8">
        <w:rPr>
          <w:rFonts w:ascii="Times New Roman" w:hAnsi="Times New Roman" w:cs="Times New Roman"/>
          <w:b/>
          <w:sz w:val="26"/>
          <w:szCs w:val="26"/>
        </w:rPr>
        <w:t>Limit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</w:p>
    <w:p w:rsidR="005C4575" w:rsidRDefault="005C4575" w:rsidP="007044F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Don’t have validation method for thirteen genes combination</w:t>
      </w:r>
      <w:r w:rsidR="00906B00">
        <w:rPr>
          <w:rFonts w:ascii="Times New Roman" w:hAnsi="Times New Roman" w:cs="Times New Roman"/>
          <w:sz w:val="26"/>
          <w:szCs w:val="26"/>
        </w:rPr>
        <w:t xml:space="preserve"> in diagnose or predict sepsis</w:t>
      </w:r>
    </w:p>
    <w:p w:rsidR="005C4575" w:rsidRDefault="005C4575" w:rsidP="007044F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Two gene MAPK14 and SLC2A3 were sigificantly up-regulate =&gt; need more eperiment to investigate the function and pathway of these genes in sepsis pathology</w:t>
      </w:r>
    </w:p>
    <w:p w:rsidR="005C4575" w:rsidRDefault="005C4575" w:rsidP="007044F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Require larger cohorts of patients with sepsis</w:t>
      </w:r>
      <w:r w:rsidR="004B1BB8">
        <w:rPr>
          <w:rFonts w:ascii="Times New Roman" w:hAnsi="Times New Roman" w:cs="Times New Roman"/>
          <w:sz w:val="26"/>
          <w:szCs w:val="26"/>
        </w:rPr>
        <w:t xml:space="preserve"> to confirm the diagnostic and theraoeutic value of the identified genes</w:t>
      </w:r>
    </w:p>
    <w:p w:rsidR="004B1BB8" w:rsidRDefault="004B1BB8" w:rsidP="007044F5">
      <w:pPr>
        <w:rPr>
          <w:rFonts w:ascii="Times New Roman" w:hAnsi="Times New Roman" w:cs="Times New Roman"/>
          <w:sz w:val="26"/>
          <w:szCs w:val="26"/>
        </w:rPr>
      </w:pPr>
      <w:r w:rsidRPr="004B1BB8">
        <w:rPr>
          <w:rFonts w:ascii="Times New Roman" w:hAnsi="Times New Roman" w:cs="Times New Roman"/>
          <w:b/>
          <w:sz w:val="26"/>
          <w:szCs w:val="26"/>
        </w:rPr>
        <w:t>Pros</w:t>
      </w:r>
      <w:r>
        <w:rPr>
          <w:rFonts w:ascii="Times New Roman" w:hAnsi="Times New Roman" w:cs="Times New Roman"/>
          <w:sz w:val="26"/>
          <w:szCs w:val="26"/>
        </w:rPr>
        <w:t>:</w:t>
      </w:r>
    </w:p>
    <w:p w:rsidR="004B1BB8" w:rsidRDefault="004B1BB8" w:rsidP="007044F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r w:rsidRPr="004B1BB8">
        <w:rPr>
          <w:rFonts w:ascii="Times New Roman" w:hAnsi="Times New Roman" w:cs="Times New Roman"/>
          <w:sz w:val="26"/>
          <w:szCs w:val="26"/>
        </w:rPr>
        <w:t>sepsis causes dysregulation of genes in the apoptotic process,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4B1BB8">
        <w:rPr>
          <w:rFonts w:ascii="Times New Roman" w:hAnsi="Times New Roman" w:cs="Times New Roman"/>
          <w:sz w:val="26"/>
          <w:szCs w:val="26"/>
        </w:rPr>
        <w:t>negative regulation of apoptotic process, and innate immune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4B1BB8">
        <w:rPr>
          <w:rFonts w:ascii="Times New Roman" w:hAnsi="Times New Roman" w:cs="Times New Roman"/>
          <w:sz w:val="26"/>
          <w:szCs w:val="26"/>
        </w:rPr>
        <w:t>response</w:t>
      </w:r>
    </w:p>
    <w:p w:rsidR="007044F5" w:rsidRDefault="00906B00" w:rsidP="007044F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Identify 13 genes DEGs in response to sepsis. These gene significantly up-regualated in sepsis compared with control </w:t>
      </w:r>
    </w:p>
    <w:p w:rsidR="006220D5" w:rsidRDefault="006220D5" w:rsidP="007044F5">
      <w:pPr>
        <w:rPr>
          <w:rFonts w:ascii="Times New Roman" w:hAnsi="Times New Roman" w:cs="Times New Roman"/>
          <w:sz w:val="26"/>
          <w:szCs w:val="26"/>
        </w:rPr>
      </w:pPr>
    </w:p>
    <w:p w:rsidR="0049199F" w:rsidRDefault="0049199F" w:rsidP="007044F5">
      <w:pPr>
        <w:rPr>
          <w:rFonts w:ascii="Times New Roman" w:hAnsi="Times New Roman" w:cs="Times New Roman"/>
          <w:sz w:val="26"/>
          <w:szCs w:val="26"/>
        </w:rPr>
      </w:pPr>
    </w:p>
    <w:p w:rsidR="0049199F" w:rsidRPr="0008700B" w:rsidRDefault="0049199F" w:rsidP="00DD530F">
      <w:pPr>
        <w:jc w:val="both"/>
        <w:rPr>
          <w:rFonts w:ascii="Times New Roman" w:hAnsi="Times New Roman" w:cs="Times New Roman"/>
          <w:b/>
          <w:color w:val="FF0000"/>
          <w:sz w:val="26"/>
          <w:szCs w:val="26"/>
        </w:rPr>
      </w:pPr>
      <w:r w:rsidRPr="0008700B">
        <w:rPr>
          <w:rFonts w:ascii="Times New Roman" w:hAnsi="Times New Roman" w:cs="Times New Roman"/>
          <w:b/>
          <w:color w:val="FF0000"/>
          <w:sz w:val="26"/>
          <w:szCs w:val="26"/>
        </w:rPr>
        <w:t>* Step-by-Step Construction of Gene Co-Expression Network Analysis for</w:t>
      </w:r>
      <w:r w:rsidR="00DD530F" w:rsidRPr="0008700B">
        <w:rPr>
          <w:rFonts w:ascii="Times New Roman" w:hAnsi="Times New Roman" w:cs="Times New Roman"/>
          <w:b/>
          <w:color w:val="FF0000"/>
          <w:sz w:val="26"/>
          <w:szCs w:val="26"/>
        </w:rPr>
        <w:t xml:space="preserve"> </w:t>
      </w:r>
      <w:r w:rsidRPr="0008700B">
        <w:rPr>
          <w:rFonts w:ascii="Times New Roman" w:hAnsi="Times New Roman" w:cs="Times New Roman"/>
          <w:b/>
          <w:color w:val="FF0000"/>
          <w:sz w:val="26"/>
          <w:szCs w:val="26"/>
        </w:rPr>
        <w:t>Identifying</w:t>
      </w:r>
      <w:r w:rsidR="00DD530F" w:rsidRPr="0008700B">
        <w:rPr>
          <w:rFonts w:ascii="Times New Roman" w:hAnsi="Times New Roman" w:cs="Times New Roman"/>
          <w:b/>
          <w:color w:val="FF0000"/>
          <w:sz w:val="26"/>
          <w:szCs w:val="26"/>
        </w:rPr>
        <w:t xml:space="preserve"> </w:t>
      </w:r>
      <w:r w:rsidRPr="0008700B">
        <w:rPr>
          <w:rFonts w:ascii="Times New Roman" w:hAnsi="Times New Roman" w:cs="Times New Roman"/>
          <w:b/>
          <w:color w:val="FF0000"/>
          <w:sz w:val="26"/>
          <w:szCs w:val="26"/>
        </w:rPr>
        <w:t>Novel Biomarkers of Sepsis Occurrence and Progression.</w:t>
      </w:r>
    </w:p>
    <w:p w:rsidR="00DD530F" w:rsidRDefault="00DD530F" w:rsidP="00DD530F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Data: GSE 54514 (nor 18, sep: 35) &amp; GSE63042 (nor: 23, sep: 106)</w:t>
      </w:r>
    </w:p>
    <w:p w:rsidR="00DD530F" w:rsidRPr="006324B9" w:rsidRDefault="00DD530F" w:rsidP="00DD530F">
      <w:pPr>
        <w:jc w:val="both"/>
        <w:rPr>
          <w:rFonts w:ascii="Times New Roman" w:hAnsi="Times New Roman" w:cs="Times New Roman"/>
          <w:b/>
          <w:sz w:val="26"/>
          <w:szCs w:val="26"/>
        </w:rPr>
      </w:pPr>
      <w:r w:rsidRPr="006324B9">
        <w:rPr>
          <w:rFonts w:ascii="Times New Roman" w:hAnsi="Times New Roman" w:cs="Times New Roman"/>
          <w:b/>
          <w:sz w:val="26"/>
          <w:szCs w:val="26"/>
        </w:rPr>
        <w:t xml:space="preserve">- Method: </w:t>
      </w:r>
    </w:p>
    <w:p w:rsidR="00DD530F" w:rsidRDefault="00DD530F" w:rsidP="00DD530F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Use WGCNA package in R =&gt; establish co-expresison network based on the profile of differentially expressd gene.</w:t>
      </w:r>
    </w:p>
    <w:p w:rsidR="00DD530F" w:rsidRDefault="00DD530F" w:rsidP="00DD530F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Gene ontology and Kyoto Encyclopedia of Gene and Genomes (KEGG) =&gt; find enrich path way with threshold: p&lt; 0.05</w:t>
      </w:r>
    </w:p>
    <w:p w:rsidR="00DD530F" w:rsidRDefault="00DD530F" w:rsidP="00DD530F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Identification and Validation Hub of gene:</w:t>
      </w:r>
    </w:p>
    <w:p w:rsidR="00DD530F" w:rsidRDefault="00DD530F" w:rsidP="00DD530F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+ Peason’s correlation of module membership &gt; 0.2 and p &lt; 0.05 used to evalate the connectivity of hub modules.</w:t>
      </w:r>
    </w:p>
    <w:p w:rsidR="00A4396A" w:rsidRDefault="00DD530F" w:rsidP="00DD530F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Hub module gene were used to establish PPI network</w:t>
      </w:r>
      <w:r w:rsidR="00A4396A">
        <w:rPr>
          <w:rFonts w:ascii="Times New Roman" w:hAnsi="Times New Roman" w:cs="Times New Roman"/>
          <w:sz w:val="26"/>
          <w:szCs w:val="26"/>
        </w:rPr>
        <w:t>.</w:t>
      </w:r>
    </w:p>
    <w:p w:rsidR="00A4396A" w:rsidRDefault="00A4396A" w:rsidP="00DD530F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=&gt; get the hub of genes in the overlapping of hub modules.</w:t>
      </w:r>
    </w:p>
    <w:p w:rsidR="00A4396A" w:rsidRDefault="00A4396A" w:rsidP="00DD530F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Identification of Differentially Expresisoed immune-related gene </w:t>
      </w:r>
    </w:p>
    <w:p w:rsidR="00A4396A" w:rsidRDefault="00A4396A" w:rsidP="00DD530F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GSE 63042 used for WGCNA analysis</w:t>
      </w:r>
    </w:p>
    <w:p w:rsidR="00A4396A" w:rsidRDefault="00A4396A" w:rsidP="00DD530F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=&gt; key modules and their genes were selected</w:t>
      </w:r>
    </w:p>
    <w:p w:rsidR="00C65A2A" w:rsidRDefault="005C03CC" w:rsidP="00DD530F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=&gt; </w:t>
      </w:r>
      <w:r w:rsidR="00C65A2A">
        <w:rPr>
          <w:rFonts w:ascii="Times New Roman" w:hAnsi="Times New Roman" w:cs="Times New Roman"/>
          <w:sz w:val="26"/>
          <w:szCs w:val="26"/>
        </w:rPr>
        <w:t>From 901 hub module genes</w:t>
      </w:r>
    </w:p>
    <w:p w:rsidR="005C03CC" w:rsidRDefault="00C65A2A" w:rsidP="00C65A2A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=&gt; fid common function and related pathways </w:t>
      </w:r>
    </w:p>
    <w:p w:rsidR="00C65A2A" w:rsidRDefault="00C65A2A" w:rsidP="00C65A2A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=&gt; and PPI network with (confident = 0.7) =&gt; obtained 410 hub genes =&gt; select top 10 proteins</w:t>
      </w:r>
    </w:p>
    <w:p w:rsidR="00C65A2A" w:rsidRDefault="00C65A2A" w:rsidP="00C65A2A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Screening of biomarker:</w:t>
      </w:r>
    </w:p>
    <w:p w:rsidR="00C65A2A" w:rsidRDefault="00C65A2A" w:rsidP="00C65A2A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=&gt; Use 4 of gene set: 410 PPI, 64 key gene of hub module, 2 set DEGs =&gt; the genes which overlaped through 4 genes set were the significant biomarker. =&gt; 3 genes: CHMP1A, MED15 and MGAT1. </w:t>
      </w:r>
    </w:p>
    <w:p w:rsidR="00A4396A" w:rsidRDefault="00A4396A" w:rsidP="00DD530F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GSE54514 was used to classify and immune infiltration analysis was conducted</w:t>
      </w:r>
      <w:r w:rsidR="00C65A2A">
        <w:rPr>
          <w:rFonts w:ascii="Times New Roman" w:hAnsi="Times New Roman" w:cs="Times New Roman"/>
          <w:sz w:val="26"/>
          <w:szCs w:val="26"/>
        </w:rPr>
        <w:t xml:space="preserve"> </w:t>
      </w:r>
    </w:p>
    <w:p w:rsidR="00EE0502" w:rsidRDefault="00EE0502" w:rsidP="00DD530F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EE0502" w:rsidRDefault="00EE0502" w:rsidP="00DD530F">
      <w:pPr>
        <w:jc w:val="both"/>
        <w:rPr>
          <w:rFonts w:ascii="Times New Roman" w:hAnsi="Times New Roman" w:cs="Times New Roman"/>
          <w:sz w:val="26"/>
          <w:szCs w:val="26"/>
        </w:rPr>
      </w:pPr>
      <w:r w:rsidRPr="009D30E7">
        <w:rPr>
          <w:rFonts w:ascii="Times New Roman" w:hAnsi="Times New Roman" w:cs="Times New Roman"/>
          <w:b/>
          <w:sz w:val="26"/>
          <w:szCs w:val="26"/>
        </w:rPr>
        <w:t>Limmit</w:t>
      </w:r>
      <w:r>
        <w:rPr>
          <w:rFonts w:ascii="Times New Roman" w:hAnsi="Times New Roman" w:cs="Times New Roman"/>
          <w:sz w:val="26"/>
          <w:szCs w:val="26"/>
        </w:rPr>
        <w:t>:</w:t>
      </w:r>
    </w:p>
    <w:p w:rsidR="00EE0502" w:rsidRDefault="00EE0502" w:rsidP="00DD530F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Missing validation step for 3 hub genes</w:t>
      </w:r>
    </w:p>
    <w:p w:rsidR="00EE0502" w:rsidRDefault="00EE0502" w:rsidP="00DD530F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Use only 1 database with just 53 samples to getting the hubs of gene =&gt; not generalization</w:t>
      </w:r>
    </w:p>
    <w:p w:rsidR="00EE0502" w:rsidRDefault="00EE0502" w:rsidP="00DD530F">
      <w:pPr>
        <w:jc w:val="both"/>
        <w:rPr>
          <w:rFonts w:ascii="Times New Roman" w:hAnsi="Times New Roman" w:cs="Times New Roman"/>
          <w:sz w:val="26"/>
          <w:szCs w:val="26"/>
        </w:rPr>
      </w:pPr>
      <w:r w:rsidRPr="009D30E7">
        <w:rPr>
          <w:rFonts w:ascii="Times New Roman" w:hAnsi="Times New Roman" w:cs="Times New Roman"/>
          <w:b/>
          <w:sz w:val="26"/>
          <w:szCs w:val="26"/>
        </w:rPr>
        <w:t>Pros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</w:p>
    <w:p w:rsidR="001C64CA" w:rsidRDefault="00EE0502" w:rsidP="00DD530F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Screen out</w:t>
      </w:r>
      <w:r w:rsidR="001C64CA">
        <w:rPr>
          <w:rFonts w:ascii="Times New Roman" w:hAnsi="Times New Roman" w:cs="Times New Roman"/>
          <w:sz w:val="26"/>
          <w:szCs w:val="26"/>
        </w:rPr>
        <w:t xml:space="preserve"> the imm</w:t>
      </w:r>
      <w:r w:rsidR="009D30E7">
        <w:rPr>
          <w:rFonts w:ascii="Times New Roman" w:hAnsi="Times New Roman" w:cs="Times New Roman"/>
          <w:sz w:val="26"/>
          <w:szCs w:val="26"/>
        </w:rPr>
        <w:t>s</w:t>
      </w:r>
      <w:r w:rsidR="001C64CA">
        <w:rPr>
          <w:rFonts w:ascii="Times New Roman" w:hAnsi="Times New Roman" w:cs="Times New Roman"/>
          <w:sz w:val="26"/>
          <w:szCs w:val="26"/>
        </w:rPr>
        <w:t xml:space="preserve">une-related candidate biomarkers of sepsis in which highly correlated genes clustered. </w:t>
      </w:r>
    </w:p>
    <w:p w:rsidR="001C64CA" w:rsidRPr="00DD530F" w:rsidRDefault="001C64CA" w:rsidP="00DD530F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Screen out the immune-related genes that may play </w:t>
      </w:r>
      <w:proofErr w:type="gramStart"/>
      <w:r>
        <w:rPr>
          <w:rFonts w:ascii="Times New Roman" w:hAnsi="Times New Roman" w:cs="Times New Roman"/>
          <w:sz w:val="26"/>
          <w:szCs w:val="26"/>
        </w:rPr>
        <w:t>an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critical role in the process of sepsis.</w:t>
      </w:r>
    </w:p>
    <w:p w:rsidR="0049199F" w:rsidRPr="00DD530F" w:rsidRDefault="0049199F" w:rsidP="0049199F">
      <w:pPr>
        <w:rPr>
          <w:rFonts w:ascii="Times New Roman" w:hAnsi="Times New Roman" w:cs="Times New Roman"/>
          <w:b/>
          <w:sz w:val="26"/>
          <w:szCs w:val="26"/>
        </w:rPr>
      </w:pPr>
    </w:p>
    <w:p w:rsidR="0049199F" w:rsidRDefault="0049199F" w:rsidP="0049199F">
      <w:pPr>
        <w:rPr>
          <w:rFonts w:ascii="Times New Roman" w:hAnsi="Times New Roman" w:cs="Times New Roman"/>
          <w:sz w:val="26"/>
          <w:szCs w:val="26"/>
        </w:rPr>
      </w:pPr>
    </w:p>
    <w:p w:rsidR="00D74EFF" w:rsidRDefault="00D74EFF" w:rsidP="0049199F">
      <w:pPr>
        <w:rPr>
          <w:rFonts w:ascii="Times New Roman" w:hAnsi="Times New Roman" w:cs="Times New Roman"/>
          <w:sz w:val="26"/>
          <w:szCs w:val="26"/>
        </w:rPr>
      </w:pPr>
    </w:p>
    <w:p w:rsidR="00D74EFF" w:rsidRPr="00B31C29" w:rsidRDefault="00D74EFF" w:rsidP="0049199F">
      <w:pPr>
        <w:rPr>
          <w:rFonts w:ascii="Times New Roman" w:hAnsi="Times New Roman" w:cs="Times New Roman"/>
          <w:b/>
          <w:sz w:val="26"/>
          <w:szCs w:val="26"/>
        </w:rPr>
      </w:pPr>
    </w:p>
    <w:p w:rsidR="00D74EFF" w:rsidRPr="0008700B" w:rsidRDefault="00D74EFF" w:rsidP="0049199F">
      <w:pPr>
        <w:rPr>
          <w:rFonts w:ascii="Times New Roman" w:hAnsi="Times New Roman" w:cs="Times New Roman"/>
          <w:b/>
          <w:color w:val="FF0000"/>
          <w:sz w:val="26"/>
          <w:szCs w:val="26"/>
        </w:rPr>
      </w:pPr>
      <w:r w:rsidRPr="0008700B">
        <w:rPr>
          <w:rFonts w:ascii="Times New Roman" w:hAnsi="Times New Roman" w:cs="Times New Roman"/>
          <w:b/>
          <w:color w:val="FF0000"/>
          <w:sz w:val="26"/>
          <w:szCs w:val="26"/>
        </w:rPr>
        <w:lastRenderedPageBreak/>
        <w:t>* Iden</w:t>
      </w:r>
      <w:r w:rsidR="00B31C29" w:rsidRPr="0008700B">
        <w:rPr>
          <w:rFonts w:ascii="Times New Roman" w:hAnsi="Times New Roman" w:cs="Times New Roman"/>
          <w:b/>
          <w:color w:val="FF0000"/>
          <w:sz w:val="26"/>
          <w:szCs w:val="26"/>
        </w:rPr>
        <w:t>tification of Potential Biomarkers ad Immune Features of Sepsis Using Bioinformatics analysis</w:t>
      </w:r>
    </w:p>
    <w:p w:rsidR="006220D5" w:rsidRDefault="00B31C29" w:rsidP="007044F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Data: GSE95233, GSE57065, GSE28750 associate with sepsis (total 156: 89 sep, 67 healthy)</w:t>
      </w:r>
    </w:p>
    <w:p w:rsidR="00B31C29" w:rsidRDefault="00B31C29" w:rsidP="007044F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Use affy and limma to idenfity the DEGs =&gt; 568 DEGs were identified</w:t>
      </w:r>
    </w:p>
    <w:p w:rsidR="00B31C29" w:rsidRDefault="00B31C29" w:rsidP="007044F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Function enrichment DEGs was analyzed with DAVID database</w:t>
      </w:r>
    </w:p>
    <w:p w:rsidR="00B31C29" w:rsidRDefault="00B31C29" w:rsidP="007044F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=&gt; These DEGs mainly involve in the innate immune </w:t>
      </w:r>
      <w:proofErr w:type="gramStart"/>
      <w:r>
        <w:rPr>
          <w:rFonts w:ascii="Times New Roman" w:hAnsi="Times New Roman" w:cs="Times New Roman"/>
          <w:sz w:val="26"/>
          <w:szCs w:val="26"/>
        </w:rPr>
        <w:t>response,…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</w:p>
    <w:p w:rsidR="009F4E31" w:rsidRDefault="00B31C29" w:rsidP="007044F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PPI network</w:t>
      </w:r>
      <w:r w:rsidR="009F4E31">
        <w:rPr>
          <w:rFonts w:ascii="Times New Roman" w:hAnsi="Times New Roman" w:cs="Times New Roman"/>
          <w:sz w:val="26"/>
          <w:szCs w:val="26"/>
        </w:rPr>
        <w:t>:</w:t>
      </w:r>
    </w:p>
    <w:p w:rsidR="009F4E31" w:rsidRDefault="009F4E31" w:rsidP="007044F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=&gt; get 40 genes in 2 type: firstly, top 20 genes with the highest degree rank, and top 20 genes selected according the MCC method.</w:t>
      </w:r>
    </w:p>
    <w:p w:rsidR="009F4E31" w:rsidRDefault="009F4E31" w:rsidP="007044F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=&gt; Nine genes </w:t>
      </w:r>
      <w:r w:rsidRPr="00B31C29">
        <w:rPr>
          <w:rFonts w:ascii="Times New Roman" w:hAnsi="Times New Roman" w:cs="Times New Roman"/>
          <w:sz w:val="26"/>
          <w:szCs w:val="26"/>
        </w:rPr>
        <w:t>LRG1, ELANE, TP53, LCK, TBX21, ZAP70, CD247, ITK, and FYN</w:t>
      </w:r>
      <w:r>
        <w:rPr>
          <w:rFonts w:ascii="Times New Roman" w:hAnsi="Times New Roman" w:cs="Times New Roman"/>
          <w:sz w:val="26"/>
          <w:szCs w:val="26"/>
        </w:rPr>
        <w:t xml:space="preserve"> was chosen.</w:t>
      </w:r>
    </w:p>
    <w:p w:rsidR="009F4E31" w:rsidRDefault="009F4E31" w:rsidP="007044F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ROC curve: </w:t>
      </w:r>
    </w:p>
    <w:p w:rsidR="00B31C29" w:rsidRDefault="00A34311" w:rsidP="007044F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</w:t>
      </w:r>
      <w:r w:rsidR="00B31C29">
        <w:rPr>
          <w:rFonts w:ascii="Times New Roman" w:hAnsi="Times New Roman" w:cs="Times New Roman"/>
          <w:sz w:val="26"/>
          <w:szCs w:val="26"/>
        </w:rPr>
        <w:t xml:space="preserve"> ROC analysis identified 9 genes: </w:t>
      </w:r>
      <w:r w:rsidR="00B31C29" w:rsidRPr="00B31C29">
        <w:rPr>
          <w:rFonts w:ascii="Times New Roman" w:hAnsi="Times New Roman" w:cs="Times New Roman"/>
          <w:sz w:val="26"/>
          <w:szCs w:val="26"/>
        </w:rPr>
        <w:t>LRG1, ELANE, TP53, LCK, TBX21, ZAP70, CD247, ITK, and FYN—as potential new biomarkers for sepsis</w:t>
      </w:r>
      <w:r w:rsidR="00B31C29">
        <w:rPr>
          <w:rFonts w:ascii="Times New Roman" w:hAnsi="Times New Roman" w:cs="Times New Roman"/>
          <w:sz w:val="26"/>
          <w:szCs w:val="26"/>
        </w:rPr>
        <w:t>.</w:t>
      </w:r>
    </w:p>
    <w:p w:rsidR="00A34311" w:rsidRDefault="00A34311" w:rsidP="007044F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Validation of selected genes at Transcript level:</w:t>
      </w:r>
    </w:p>
    <w:p w:rsidR="00A34311" w:rsidRDefault="00A34311" w:rsidP="007044F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The expression of 9 key gene was compared between patiens and sepsis using PCR =&gt; expression of 7 of 9 genes consistent with the trend observed in the micro array analysis, 2 genes LRG1 &amp; TP53 showed no diff.</w:t>
      </w:r>
    </w:p>
    <w:p w:rsidR="005D5579" w:rsidRDefault="005D5579" w:rsidP="007044F5">
      <w:pPr>
        <w:rPr>
          <w:rFonts w:ascii="Times New Roman" w:hAnsi="Times New Roman" w:cs="Times New Roman"/>
          <w:sz w:val="26"/>
          <w:szCs w:val="26"/>
        </w:rPr>
      </w:pPr>
    </w:p>
    <w:p w:rsidR="005D5579" w:rsidRPr="004D05D9" w:rsidRDefault="005D5579" w:rsidP="007044F5">
      <w:pPr>
        <w:rPr>
          <w:rFonts w:ascii="Times New Roman" w:hAnsi="Times New Roman" w:cs="Times New Roman"/>
          <w:b/>
          <w:sz w:val="26"/>
          <w:szCs w:val="26"/>
        </w:rPr>
      </w:pPr>
      <w:r w:rsidRPr="004D05D9">
        <w:rPr>
          <w:rFonts w:ascii="Times New Roman" w:hAnsi="Times New Roman" w:cs="Times New Roman"/>
          <w:b/>
          <w:sz w:val="26"/>
          <w:szCs w:val="26"/>
        </w:rPr>
        <w:t>- Limit:</w:t>
      </w:r>
    </w:p>
    <w:p w:rsidR="005D5579" w:rsidRDefault="005D5579" w:rsidP="007044F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Only </w:t>
      </w:r>
      <w:r w:rsidR="00015DF5">
        <w:rPr>
          <w:rFonts w:ascii="Times New Roman" w:hAnsi="Times New Roman" w:cs="Times New Roman"/>
          <w:sz w:val="26"/>
          <w:szCs w:val="26"/>
        </w:rPr>
        <w:t>produce 9 hub genes but not validate this combine</w:t>
      </w:r>
    </w:p>
    <w:p w:rsidR="00C91CF5" w:rsidRDefault="00015DF5" w:rsidP="007044F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Limit in data set</w:t>
      </w:r>
    </w:p>
    <w:p w:rsidR="00015DF5" w:rsidRDefault="00015DF5" w:rsidP="007044F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 w:rsidRPr="004D05D9">
        <w:rPr>
          <w:rFonts w:ascii="Times New Roman" w:hAnsi="Times New Roman" w:cs="Times New Roman"/>
          <w:b/>
          <w:sz w:val="26"/>
          <w:szCs w:val="26"/>
        </w:rPr>
        <w:t>Pros</w:t>
      </w:r>
      <w:r>
        <w:rPr>
          <w:rFonts w:ascii="Times New Roman" w:hAnsi="Times New Roman" w:cs="Times New Roman"/>
          <w:sz w:val="26"/>
          <w:szCs w:val="26"/>
        </w:rPr>
        <w:t>:</w:t>
      </w:r>
    </w:p>
    <w:p w:rsidR="00C91CF5" w:rsidRDefault="00C91CF5" w:rsidP="007044F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Simple </w:t>
      </w:r>
    </w:p>
    <w:p w:rsidR="006310FD" w:rsidRDefault="006310FD" w:rsidP="007044F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The DEGs were enrich for pathways mainly in immune response, T-cell biology and antigen presentation, NK cell function.</w:t>
      </w:r>
    </w:p>
    <w:p w:rsidR="00015DF5" w:rsidRDefault="00015DF5" w:rsidP="007044F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r w:rsidR="006310FD">
        <w:rPr>
          <w:rFonts w:ascii="Times New Roman" w:hAnsi="Times New Roman" w:cs="Times New Roman"/>
          <w:sz w:val="26"/>
          <w:szCs w:val="26"/>
        </w:rPr>
        <w:t xml:space="preserve">Figureout 9 hub genes, and these gene involved with </w:t>
      </w:r>
      <w:r w:rsidR="00C91CF5">
        <w:rPr>
          <w:rFonts w:ascii="Times New Roman" w:hAnsi="Times New Roman" w:cs="Times New Roman"/>
          <w:sz w:val="26"/>
          <w:szCs w:val="26"/>
        </w:rPr>
        <w:t>sepsis</w:t>
      </w:r>
    </w:p>
    <w:p w:rsidR="00A34311" w:rsidRDefault="00A34311" w:rsidP="007044F5">
      <w:pPr>
        <w:rPr>
          <w:rFonts w:ascii="Times New Roman" w:hAnsi="Times New Roman" w:cs="Times New Roman"/>
          <w:sz w:val="26"/>
          <w:szCs w:val="26"/>
        </w:rPr>
      </w:pPr>
    </w:p>
    <w:p w:rsidR="00C91CF5" w:rsidRPr="008F2EBF" w:rsidRDefault="00C91CF5" w:rsidP="00C91CF5">
      <w:pPr>
        <w:jc w:val="both"/>
        <w:rPr>
          <w:rFonts w:ascii="Gulliver" w:hAnsi="Gulliver"/>
          <w:b/>
          <w:color w:val="FF0000"/>
          <w:sz w:val="28"/>
          <w:szCs w:val="28"/>
        </w:rPr>
      </w:pPr>
      <w:r w:rsidRPr="008F2EBF">
        <w:rPr>
          <w:rFonts w:ascii="Times New Roman" w:hAnsi="Times New Roman" w:cs="Times New Roman"/>
          <w:b/>
          <w:color w:val="FF0000"/>
          <w:sz w:val="26"/>
          <w:szCs w:val="26"/>
        </w:rPr>
        <w:lastRenderedPageBreak/>
        <w:t xml:space="preserve">* </w:t>
      </w:r>
      <w:r w:rsidRPr="008F2EBF">
        <w:rPr>
          <w:rFonts w:ascii="Gulliver" w:hAnsi="Gulliver"/>
          <w:b/>
          <w:color w:val="FF0000"/>
          <w:sz w:val="28"/>
          <w:szCs w:val="28"/>
        </w:rPr>
        <w:t>Distinguishing septic shock from non-septic shock in postsurgical patients using gene expression</w:t>
      </w:r>
    </w:p>
    <w:p w:rsidR="00AB54CA" w:rsidRPr="008B595E" w:rsidRDefault="00C91CF5" w:rsidP="00C91CF5">
      <w:pPr>
        <w:jc w:val="both"/>
        <w:rPr>
          <w:rFonts w:ascii="Times New Roman" w:hAnsi="Times New Roman" w:cs="Times New Roman"/>
          <w:b/>
          <w:sz w:val="26"/>
          <w:szCs w:val="26"/>
        </w:rPr>
      </w:pPr>
      <w:r w:rsidRPr="008B595E">
        <w:rPr>
          <w:rFonts w:ascii="Times New Roman" w:hAnsi="Times New Roman" w:cs="Times New Roman"/>
          <w:b/>
          <w:sz w:val="26"/>
          <w:szCs w:val="26"/>
        </w:rPr>
        <w:t xml:space="preserve">- </w:t>
      </w:r>
      <w:r w:rsidR="003C29D3" w:rsidRPr="008B595E">
        <w:rPr>
          <w:rFonts w:ascii="Times New Roman" w:hAnsi="Times New Roman" w:cs="Times New Roman"/>
          <w:b/>
          <w:sz w:val="26"/>
          <w:szCs w:val="26"/>
        </w:rPr>
        <w:t xml:space="preserve">Data: </w:t>
      </w:r>
    </w:p>
    <w:p w:rsidR="003C29D3" w:rsidRDefault="00AB54CA" w:rsidP="00C91CF5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r w:rsidR="007A4E67">
        <w:rPr>
          <w:rFonts w:ascii="Times New Roman" w:hAnsi="Times New Roman" w:cs="Times New Roman"/>
          <w:sz w:val="26"/>
          <w:szCs w:val="26"/>
        </w:rPr>
        <w:t xml:space="preserve">133 patient, </w:t>
      </w:r>
      <w:r w:rsidR="003C29D3">
        <w:rPr>
          <w:rFonts w:ascii="Times New Roman" w:hAnsi="Times New Roman" w:cs="Times New Roman"/>
          <w:sz w:val="26"/>
          <w:szCs w:val="26"/>
        </w:rPr>
        <w:t>80 sepsis shock and 33 sepsis</w:t>
      </w:r>
      <w:r w:rsidR="007A4E67">
        <w:rPr>
          <w:rFonts w:ascii="Times New Roman" w:hAnsi="Times New Roman" w:cs="Times New Roman"/>
          <w:sz w:val="26"/>
          <w:szCs w:val="26"/>
        </w:rPr>
        <w:t xml:space="preserve">, remain </w:t>
      </w:r>
      <w:r w:rsidR="007A4E67" w:rsidRPr="007A4E67">
        <w:rPr>
          <w:rFonts w:ascii="Times New Roman" w:hAnsi="Times New Roman" w:cs="Times New Roman"/>
          <w:b/>
          <w:sz w:val="26"/>
          <w:szCs w:val="26"/>
        </w:rPr>
        <w:t>control</w:t>
      </w:r>
      <w:r w:rsidR="007A4E67">
        <w:rPr>
          <w:rFonts w:ascii="Times New Roman" w:hAnsi="Times New Roman" w:cs="Times New Roman"/>
          <w:sz w:val="26"/>
          <w:szCs w:val="26"/>
        </w:rPr>
        <w:t xml:space="preserve">: </w:t>
      </w:r>
      <w:r w:rsidR="003C29D3">
        <w:rPr>
          <w:rFonts w:ascii="Times New Roman" w:hAnsi="Times New Roman" w:cs="Times New Roman"/>
          <w:sz w:val="26"/>
          <w:szCs w:val="26"/>
        </w:rPr>
        <w:t xml:space="preserve"> use for microarray analysis</w:t>
      </w:r>
    </w:p>
    <w:p w:rsidR="00C91CF5" w:rsidRDefault="00BA4188" w:rsidP="00C91CF5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+ 107 septic and 55 septic shock</w:t>
      </w:r>
      <w:r w:rsidR="00AB54CA">
        <w:rPr>
          <w:rFonts w:ascii="Times New Roman" w:hAnsi="Times New Roman" w:cs="Times New Roman"/>
          <w:sz w:val="26"/>
          <w:szCs w:val="26"/>
        </w:rPr>
        <w:t xml:space="preserve"> use for validation</w:t>
      </w:r>
    </w:p>
    <w:p w:rsidR="00BA4188" w:rsidRDefault="00BA4188" w:rsidP="00C91CF5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 w:rsidR="00AB54CA" w:rsidRPr="008B595E">
        <w:rPr>
          <w:rFonts w:ascii="Times New Roman" w:hAnsi="Times New Roman" w:cs="Times New Roman"/>
          <w:b/>
          <w:sz w:val="26"/>
          <w:szCs w:val="26"/>
        </w:rPr>
        <w:t>Method</w:t>
      </w:r>
      <w:r w:rsidR="00AB54CA">
        <w:rPr>
          <w:rFonts w:ascii="Times New Roman" w:hAnsi="Times New Roman" w:cs="Times New Roman"/>
          <w:sz w:val="26"/>
          <w:szCs w:val="26"/>
        </w:rPr>
        <w:t>:</w:t>
      </w:r>
    </w:p>
    <w:p w:rsidR="00AB54CA" w:rsidRDefault="00AB54CA" w:rsidP="00C91CF5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Patient selection and clinical data</w:t>
      </w:r>
    </w:p>
    <w:p w:rsidR="00D438B8" w:rsidRDefault="00D438B8" w:rsidP="00C91CF5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AB54CA" w:rsidRDefault="00AB54CA" w:rsidP="00C91CF5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Microbial analysis</w:t>
      </w:r>
    </w:p>
    <w:p w:rsidR="00AB54CA" w:rsidRDefault="00AB54CA" w:rsidP="00C91CF5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Sample collection an RNA extraction</w:t>
      </w:r>
    </w:p>
    <w:p w:rsidR="00AB54CA" w:rsidRDefault="00AB54CA" w:rsidP="00C91CF5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Microarray processing and data analysis</w:t>
      </w:r>
    </w:p>
    <w:p w:rsidR="00AB54CA" w:rsidRDefault="00AB54CA" w:rsidP="00C91CF5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r w:rsidRPr="00AB54CA">
        <w:rPr>
          <w:rFonts w:ascii="Times New Roman" w:hAnsi="Times New Roman" w:cs="Times New Roman"/>
          <w:sz w:val="26"/>
          <w:szCs w:val="26"/>
        </w:rPr>
        <w:t>Quantitative real-time polymerase chain reaction (qRT-PCR)</w:t>
      </w:r>
    </w:p>
    <w:p w:rsidR="00EF328A" w:rsidRDefault="00AB54CA" w:rsidP="00C91CF5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Statistical analysis</w:t>
      </w:r>
    </w:p>
    <w:p w:rsidR="004229C4" w:rsidRDefault="004229C4" w:rsidP="00C91CF5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 w:rsidRPr="008B595E">
        <w:rPr>
          <w:rFonts w:ascii="Times New Roman" w:hAnsi="Times New Roman" w:cs="Times New Roman"/>
          <w:b/>
          <w:sz w:val="26"/>
          <w:szCs w:val="26"/>
        </w:rPr>
        <w:t>Method</w:t>
      </w:r>
      <w:r>
        <w:rPr>
          <w:rFonts w:ascii="Times New Roman" w:hAnsi="Times New Roman" w:cs="Times New Roman"/>
          <w:sz w:val="26"/>
          <w:szCs w:val="26"/>
        </w:rPr>
        <w:t>:</w:t>
      </w:r>
    </w:p>
    <w:p w:rsidR="00D438B8" w:rsidRPr="001C2784" w:rsidRDefault="00D438B8" w:rsidP="00C91CF5">
      <w:pPr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>
        <w:rPr>
          <w:rFonts w:ascii="Times New Roman" w:hAnsi="Times New Roman" w:cs="Times New Roman"/>
          <w:b/>
          <w:sz w:val="26"/>
          <w:szCs w:val="26"/>
        </w:rPr>
        <w:t>Patient characteristic:</w:t>
      </w:r>
    </w:p>
    <w:p w:rsidR="00EF328A" w:rsidRDefault="00EF328A" w:rsidP="00C91CF5">
      <w:pPr>
        <w:jc w:val="both"/>
        <w:rPr>
          <w:rFonts w:ascii="Times New Roman" w:hAnsi="Times New Roman" w:cs="Times New Roman"/>
          <w:b/>
          <w:sz w:val="26"/>
          <w:szCs w:val="26"/>
        </w:rPr>
      </w:pPr>
      <w:r w:rsidRPr="00EF328A">
        <w:rPr>
          <w:rFonts w:ascii="Times New Roman" w:hAnsi="Times New Roman" w:cs="Times New Roman"/>
          <w:b/>
          <w:sz w:val="26"/>
          <w:szCs w:val="26"/>
        </w:rPr>
        <w:t>- Identification of biomarker genes discriminating septic shock from non-septic shock patient</w:t>
      </w:r>
    </w:p>
    <w:p w:rsidR="00AF6106" w:rsidRDefault="00AF6106" w:rsidP="00C91CF5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+ Perform an exploratory data analysis by compute principal components in gene expression matrix + plot PC1 and PC2</w:t>
      </w:r>
    </w:p>
    <w:p w:rsidR="00AF6106" w:rsidRDefault="00AF6106" w:rsidP="00C91CF5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The differential gene expression was confirmed by the results of multiple linear regression model =&gt; provide log fold chage and p-value for every transcript.</w:t>
      </w:r>
    </w:p>
    <w:p w:rsidR="00AF6106" w:rsidRPr="00AF6106" w:rsidRDefault="00AF6106" w:rsidP="00AF6106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Group of genes: p-value &lt; 0.05, log fold change &gt; 1.5 =&gt; ranking and select 9 genes: </w:t>
      </w:r>
      <w:r w:rsidRPr="00AF6106">
        <w:rPr>
          <w:rFonts w:ascii="Times New Roman" w:hAnsi="Times New Roman" w:cs="Times New Roman"/>
          <w:sz w:val="26"/>
          <w:szCs w:val="26"/>
        </w:rPr>
        <w:t>LCN2, IGHG3, IGHG2, LTF,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AF6106">
        <w:rPr>
          <w:rFonts w:ascii="Times New Roman" w:hAnsi="Times New Roman" w:cs="Times New Roman"/>
          <w:sz w:val="26"/>
          <w:szCs w:val="26"/>
        </w:rPr>
        <w:t>OLFM4, IGHA1, IGHA2, MMP8, and IL1R2.</w:t>
      </w:r>
    </w:p>
    <w:p w:rsidR="00C91CF5" w:rsidRPr="00EF328A" w:rsidRDefault="00EF328A" w:rsidP="00EF328A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</w:t>
      </w:r>
      <w:r w:rsidR="00974D69" w:rsidRPr="00EF328A">
        <w:rPr>
          <w:rFonts w:ascii="Times New Roman" w:hAnsi="Times New Roman" w:cs="Times New Roman"/>
          <w:sz w:val="26"/>
          <w:szCs w:val="26"/>
        </w:rPr>
        <w:t xml:space="preserve"> Compute the principal comp</w:t>
      </w:r>
      <w:r w:rsidRPr="00EF328A">
        <w:rPr>
          <w:rFonts w:ascii="Times New Roman" w:hAnsi="Times New Roman" w:cs="Times New Roman"/>
          <w:sz w:val="26"/>
          <w:szCs w:val="26"/>
        </w:rPr>
        <w:t>o</w:t>
      </w:r>
      <w:r w:rsidR="00974D69" w:rsidRPr="00EF328A">
        <w:rPr>
          <w:rFonts w:ascii="Times New Roman" w:hAnsi="Times New Roman" w:cs="Times New Roman"/>
          <w:sz w:val="26"/>
          <w:szCs w:val="26"/>
        </w:rPr>
        <w:t xml:space="preserve">nent of the gene expression </w:t>
      </w:r>
      <w:r w:rsidRPr="00EF328A">
        <w:rPr>
          <w:rFonts w:ascii="Times New Roman" w:hAnsi="Times New Roman" w:cs="Times New Roman"/>
          <w:sz w:val="26"/>
          <w:szCs w:val="26"/>
        </w:rPr>
        <w:t>matrix</w:t>
      </w:r>
    </w:p>
    <w:p w:rsidR="00EF328A" w:rsidRDefault="005A6BF2" w:rsidP="00EF328A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r w:rsidR="005C1F04">
        <w:rPr>
          <w:rFonts w:ascii="Times New Roman" w:hAnsi="Times New Roman" w:cs="Times New Roman"/>
          <w:sz w:val="26"/>
          <w:szCs w:val="26"/>
        </w:rPr>
        <w:t>The expression of these gene show for septic shock patient and non-sepsis shock patient in the heat map.</w:t>
      </w:r>
    </w:p>
    <w:p w:rsidR="005C1F04" w:rsidRDefault="005C1F04" w:rsidP="00EF328A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=&gt; enriched fucntional characterization of these nine genes.</w:t>
      </w:r>
    </w:p>
    <w:p w:rsidR="005C1F04" w:rsidRDefault="005C1F04" w:rsidP="00EF328A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=&gt; All significant enrich tags are related to the immune system, </w:t>
      </w:r>
    </w:p>
    <w:p w:rsidR="005C1F04" w:rsidRDefault="005C1F04" w:rsidP="00EF328A">
      <w:pPr>
        <w:jc w:val="both"/>
        <w:rPr>
          <w:rFonts w:ascii="Times New Roman" w:hAnsi="Times New Roman" w:cs="Times New Roman"/>
          <w:b/>
          <w:sz w:val="26"/>
          <w:szCs w:val="26"/>
        </w:rPr>
      </w:pPr>
      <w:r w:rsidRPr="005C1F04">
        <w:rPr>
          <w:rFonts w:ascii="Times New Roman" w:hAnsi="Times New Roman" w:cs="Times New Roman"/>
          <w:b/>
          <w:sz w:val="26"/>
          <w:szCs w:val="26"/>
        </w:rPr>
        <w:t>- Validation the biomarker genes in a validation cohort</w:t>
      </w:r>
      <w:r>
        <w:rPr>
          <w:rFonts w:ascii="Times New Roman" w:hAnsi="Times New Roman" w:cs="Times New Roman"/>
          <w:b/>
          <w:sz w:val="26"/>
          <w:szCs w:val="26"/>
        </w:rPr>
        <w:t>:</w:t>
      </w:r>
    </w:p>
    <w:p w:rsidR="005C1F04" w:rsidRDefault="00A66759" w:rsidP="00EF328A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+ Test by qRT-PCR in an independent study cohort (validation cohort)</w:t>
      </w:r>
    </w:p>
    <w:p w:rsidR="00A66759" w:rsidRDefault="00016DD5" w:rsidP="00EF328A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the transcriptional activity of these genes in septic shock patient were significnatly increased as compared with non</w:t>
      </w:r>
      <w:r w:rsidR="00561357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septic shock patients.</w:t>
      </w:r>
    </w:p>
    <w:p w:rsidR="008042B0" w:rsidRDefault="008042B0" w:rsidP="00EF328A">
      <w:pPr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>
        <w:rPr>
          <w:rFonts w:ascii="Times New Roman" w:hAnsi="Times New Roman" w:cs="Times New Roman"/>
          <w:b/>
          <w:sz w:val="26"/>
          <w:szCs w:val="26"/>
        </w:rPr>
        <w:t>Assessmet of the biomarker in a validation cohort:</w:t>
      </w:r>
    </w:p>
    <w:p w:rsidR="008042B0" w:rsidRDefault="008042B0" w:rsidP="00EF328A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Compare result with the most used biomarker for diagnosis and evolution of septic shock</w:t>
      </w:r>
    </w:p>
    <w:p w:rsidR="008042B0" w:rsidRDefault="008042B0" w:rsidP="00EF328A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Accessed the ability of gene expression levels, procalcitonin, CPR and neutrophil to discriminate btw septic shock and non-septic shock patients. </w:t>
      </w:r>
    </w:p>
    <w:p w:rsidR="008042B0" w:rsidRDefault="008042B0" w:rsidP="00EF328A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+The clinical parameter values were restricted at the moment of blood collection for gene expression array.</w:t>
      </w:r>
    </w:p>
    <w:p w:rsidR="008042B0" w:rsidRDefault="008042B0" w:rsidP="00EF328A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r w:rsidR="002E1F0D">
        <w:rPr>
          <w:rFonts w:ascii="Times New Roman" w:hAnsi="Times New Roman" w:cs="Times New Roman"/>
          <w:sz w:val="26"/>
          <w:szCs w:val="26"/>
        </w:rPr>
        <w:t xml:space="preserve">These biomarkers were evaluated using ROC curve analysis </w:t>
      </w:r>
    </w:p>
    <w:p w:rsidR="00561357" w:rsidRDefault="00561357" w:rsidP="00F2310F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=&gt; 6 genes have highest AUC result.</w:t>
      </w:r>
      <w:r w:rsidR="00F2310F">
        <w:rPr>
          <w:rFonts w:ascii="Times New Roman" w:hAnsi="Times New Roman" w:cs="Times New Roman"/>
          <w:sz w:val="26"/>
          <w:szCs w:val="26"/>
        </w:rPr>
        <w:t xml:space="preserve"> </w:t>
      </w:r>
      <w:r w:rsidR="00F2310F" w:rsidRPr="00F2310F">
        <w:rPr>
          <w:rFonts w:ascii="Times New Roman" w:hAnsi="Times New Roman" w:cs="Times New Roman"/>
          <w:sz w:val="26"/>
          <w:szCs w:val="26"/>
        </w:rPr>
        <w:t>IGHG1,</w:t>
      </w:r>
      <w:r w:rsidR="00F2310F">
        <w:rPr>
          <w:rFonts w:ascii="Times New Roman" w:hAnsi="Times New Roman" w:cs="Times New Roman"/>
          <w:sz w:val="26"/>
          <w:szCs w:val="26"/>
        </w:rPr>
        <w:t xml:space="preserve"> </w:t>
      </w:r>
      <w:r w:rsidR="00F2310F" w:rsidRPr="00F2310F">
        <w:rPr>
          <w:rFonts w:ascii="Times New Roman" w:hAnsi="Times New Roman" w:cs="Times New Roman"/>
          <w:sz w:val="26"/>
          <w:szCs w:val="26"/>
        </w:rPr>
        <w:t>IL1R2, LCN2, LTF, MMP8, and OLFM4</w:t>
      </w:r>
      <w:r w:rsidR="00F2310F">
        <w:rPr>
          <w:rFonts w:ascii="Times New Roman" w:hAnsi="Times New Roman" w:cs="Times New Roman"/>
          <w:sz w:val="26"/>
          <w:szCs w:val="26"/>
        </w:rPr>
        <w:t xml:space="preserve"> (top six up-regulated genes)</w:t>
      </w:r>
    </w:p>
    <w:p w:rsidR="00F2310F" w:rsidRDefault="00CF64D2" w:rsidP="00EF328A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Cal</w:t>
      </w:r>
      <w:r w:rsidR="00F2310F">
        <w:rPr>
          <w:rFonts w:ascii="Times New Roman" w:hAnsi="Times New Roman" w:cs="Times New Roman"/>
          <w:sz w:val="26"/>
          <w:szCs w:val="26"/>
        </w:rPr>
        <w:t>ulate AUC of classical biomarker =&gt; their AUCs not as good as exprected in order to differentiate the two patient categories</w:t>
      </w:r>
    </w:p>
    <w:p w:rsidR="002E1F0D" w:rsidRDefault="002E1F0D" w:rsidP="00EF328A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Using multivariable regresison model including all the genes evaluated</w:t>
      </w:r>
    </w:p>
    <w:p w:rsidR="002E1F0D" w:rsidRDefault="002E1F0D" w:rsidP="00EF328A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=&gt; AUC: 0.841 (0.779-0.904)</w:t>
      </w:r>
    </w:p>
    <w:p w:rsidR="002E1F0D" w:rsidRDefault="002E1F0D" w:rsidP="00EF328A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=&gt; performed a multivariate regression model including in the analysis the variables bilirubin, CRP, glucose, neutrophils =&gt; better AUCs better: 0.922(0.874-0.970)</w:t>
      </w:r>
    </w:p>
    <w:p w:rsidR="00EB31B8" w:rsidRDefault="00561357" w:rsidP="00561357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 w:rsidR="00EB31B8">
        <w:rPr>
          <w:rFonts w:ascii="Times New Roman" w:hAnsi="Times New Roman" w:cs="Times New Roman"/>
          <w:sz w:val="26"/>
          <w:szCs w:val="26"/>
        </w:rPr>
        <w:t>A</w:t>
      </w:r>
      <w:r w:rsidRPr="00561357">
        <w:rPr>
          <w:rFonts w:ascii="Times New Roman" w:hAnsi="Times New Roman" w:cs="Times New Roman"/>
          <w:sz w:val="26"/>
          <w:szCs w:val="26"/>
        </w:rPr>
        <w:t xml:space="preserve"> major surgery in an independent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561357">
        <w:rPr>
          <w:rFonts w:ascii="Times New Roman" w:hAnsi="Times New Roman" w:cs="Times New Roman"/>
          <w:sz w:val="26"/>
          <w:szCs w:val="26"/>
        </w:rPr>
        <w:t>cohort by qRT-PCR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EB31B8" w:rsidRDefault="00EB31B8" w:rsidP="00561357">
      <w:pPr>
        <w:jc w:val="both"/>
        <w:rPr>
          <w:rFonts w:ascii="Times New Roman" w:hAnsi="Times New Roman" w:cs="Times New Roman"/>
          <w:b/>
          <w:sz w:val="26"/>
          <w:szCs w:val="26"/>
        </w:rPr>
      </w:pPr>
      <w:r w:rsidRPr="00EB31B8">
        <w:rPr>
          <w:rFonts w:ascii="Times New Roman" w:hAnsi="Times New Roman" w:cs="Times New Roman"/>
          <w:b/>
          <w:sz w:val="26"/>
          <w:szCs w:val="26"/>
        </w:rPr>
        <w:t>Limit:</w:t>
      </w:r>
    </w:p>
    <w:p w:rsidR="00BC18BA" w:rsidRPr="00BC18BA" w:rsidRDefault="00BC18BA" w:rsidP="00561357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+ </w:t>
      </w:r>
      <w:r>
        <w:rPr>
          <w:rFonts w:ascii="Times New Roman" w:hAnsi="Times New Roman" w:cs="Times New Roman"/>
          <w:sz w:val="26"/>
          <w:szCs w:val="26"/>
        </w:rPr>
        <w:t>Complicated</w:t>
      </w:r>
    </w:p>
    <w:p w:rsidR="005012AE" w:rsidRDefault="005012AE" w:rsidP="005012AE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Single-Centre study</w:t>
      </w:r>
      <w:r w:rsidR="005F6D57">
        <w:rPr>
          <w:rFonts w:ascii="Times New Roman" w:hAnsi="Times New Roman" w:cs="Times New Roman"/>
          <w:sz w:val="26"/>
          <w:szCs w:val="26"/>
        </w:rPr>
        <w:t xml:space="preserve"> =&gt; </w:t>
      </w:r>
      <w:r w:rsidRPr="005012AE">
        <w:rPr>
          <w:rFonts w:ascii="Times New Roman" w:hAnsi="Times New Roman" w:cs="Times New Roman"/>
          <w:sz w:val="26"/>
          <w:szCs w:val="26"/>
        </w:rPr>
        <w:t>a multi-centre study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5012AE">
        <w:rPr>
          <w:rFonts w:ascii="Times New Roman" w:hAnsi="Times New Roman" w:cs="Times New Roman"/>
          <w:sz w:val="26"/>
          <w:szCs w:val="26"/>
        </w:rPr>
        <w:t>would provide valuable insight into the global transcriptional septic response in shock patients to confirm our results and confer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5012AE">
        <w:rPr>
          <w:rFonts w:ascii="Times New Roman" w:hAnsi="Times New Roman" w:cs="Times New Roman"/>
          <w:sz w:val="26"/>
          <w:szCs w:val="26"/>
        </w:rPr>
        <w:t>utility in clinical application.</w:t>
      </w:r>
    </w:p>
    <w:p w:rsidR="005012AE" w:rsidRDefault="005012AE" w:rsidP="005012AE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r w:rsidR="002F0686">
        <w:rPr>
          <w:rFonts w:ascii="Times New Roman" w:hAnsi="Times New Roman" w:cs="Times New Roman"/>
          <w:sz w:val="26"/>
          <w:szCs w:val="26"/>
        </w:rPr>
        <w:t>The gene expresison patterns have been analyzed independent of pathogen</w:t>
      </w:r>
    </w:p>
    <w:p w:rsidR="002F0686" w:rsidRPr="00A419AF" w:rsidRDefault="002F0686" w:rsidP="002F0686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r w:rsidR="005F6D57">
        <w:rPr>
          <w:rFonts w:ascii="Times New Roman" w:hAnsi="Times New Roman" w:cs="Times New Roman"/>
          <w:sz w:val="26"/>
          <w:szCs w:val="26"/>
        </w:rPr>
        <w:t>T</w:t>
      </w:r>
      <w:r w:rsidRPr="002F0686">
        <w:rPr>
          <w:rFonts w:ascii="Times New Roman" w:hAnsi="Times New Roman" w:cs="Times New Roman"/>
          <w:sz w:val="26"/>
          <w:szCs w:val="26"/>
        </w:rPr>
        <w:t>his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2F0686">
        <w:rPr>
          <w:rFonts w:ascii="Times New Roman" w:hAnsi="Times New Roman" w:cs="Times New Roman"/>
          <w:sz w:val="26"/>
          <w:szCs w:val="26"/>
        </w:rPr>
        <w:t>work did not analyze the evolution of the transcriptomic profile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2F0686">
        <w:rPr>
          <w:rFonts w:ascii="Times New Roman" w:hAnsi="Times New Roman" w:cs="Times New Roman"/>
          <w:sz w:val="26"/>
          <w:szCs w:val="26"/>
        </w:rPr>
        <w:t>over time.</w:t>
      </w:r>
    </w:p>
    <w:p w:rsidR="00EB31B8" w:rsidRDefault="00EB31B8" w:rsidP="00561357">
      <w:pPr>
        <w:jc w:val="both"/>
        <w:rPr>
          <w:rFonts w:ascii="Times New Roman" w:hAnsi="Times New Roman" w:cs="Times New Roman"/>
          <w:b/>
          <w:sz w:val="26"/>
          <w:szCs w:val="26"/>
        </w:rPr>
      </w:pPr>
      <w:r w:rsidRPr="00EB31B8">
        <w:rPr>
          <w:rFonts w:ascii="Times New Roman" w:hAnsi="Times New Roman" w:cs="Times New Roman"/>
          <w:b/>
          <w:sz w:val="26"/>
          <w:szCs w:val="26"/>
        </w:rPr>
        <w:t>Pros:</w:t>
      </w:r>
    </w:p>
    <w:p w:rsidR="004C6BDF" w:rsidRPr="004C6BDF" w:rsidRDefault="004C6BDF" w:rsidP="00561357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+ </w:t>
      </w:r>
      <w:r>
        <w:rPr>
          <w:rFonts w:ascii="Times New Roman" w:hAnsi="Times New Roman" w:cs="Times New Roman"/>
          <w:sz w:val="26"/>
          <w:szCs w:val="26"/>
        </w:rPr>
        <w:t>Differential gene expression pattern that can reflect the presence of infection in patients with posoperative shock</w:t>
      </w:r>
    </w:p>
    <w:p w:rsidR="002F0686" w:rsidRDefault="002F0686" w:rsidP="00561357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+</w:t>
      </w:r>
      <w:r w:rsidR="00ED7AF8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ED7AF8">
        <w:rPr>
          <w:rFonts w:ascii="Times New Roman" w:hAnsi="Times New Roman" w:cs="Times New Roman"/>
          <w:sz w:val="26"/>
          <w:szCs w:val="26"/>
        </w:rPr>
        <w:t>Provide a transcript tool based on a small number of that would make the procedures easily transferable</w:t>
      </w:r>
      <w:r w:rsidR="00427FF2">
        <w:rPr>
          <w:rFonts w:ascii="Times New Roman" w:hAnsi="Times New Roman" w:cs="Times New Roman"/>
          <w:sz w:val="26"/>
          <w:szCs w:val="26"/>
        </w:rPr>
        <w:t xml:space="preserve"> to clinical laboratories</w:t>
      </w:r>
    </w:p>
    <w:p w:rsidR="00427FF2" w:rsidRDefault="00427FF2" w:rsidP="00561357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Using PCR technique is quick, accurate, cheap, realiable technique used on daily basis</w:t>
      </w:r>
    </w:p>
    <w:p w:rsidR="00427FF2" w:rsidRDefault="00427FF2" w:rsidP="00561357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Comparision between septic shock and non-septic shock postoperative patients</w:t>
      </w:r>
    </w:p>
    <w:p w:rsidR="004C6BDF" w:rsidRDefault="00427FF2" w:rsidP="00561357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Provide novel diagnostic biomarkers to distinguish</w:t>
      </w:r>
      <w:r w:rsidR="004C6BDF">
        <w:rPr>
          <w:rFonts w:ascii="Times New Roman" w:hAnsi="Times New Roman" w:cs="Times New Roman"/>
          <w:sz w:val="26"/>
          <w:szCs w:val="26"/>
        </w:rPr>
        <w:t xml:space="preserve"> septic shock from non-septic shock patients</w:t>
      </w:r>
      <w:r w:rsidR="00854EAE">
        <w:rPr>
          <w:rFonts w:ascii="Times New Roman" w:hAnsi="Times New Roman" w:cs="Times New Roman"/>
          <w:sz w:val="26"/>
          <w:szCs w:val="26"/>
        </w:rPr>
        <w:t>.</w:t>
      </w:r>
    </w:p>
    <w:p w:rsidR="00854EAE" w:rsidRDefault="00854EAE" w:rsidP="00561357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3220C5" w:rsidRDefault="003220C5" w:rsidP="00561357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3220C5" w:rsidRPr="006E6285" w:rsidRDefault="003220C5" w:rsidP="00561357">
      <w:pPr>
        <w:jc w:val="both"/>
        <w:rPr>
          <w:rFonts w:ascii="Times New Roman" w:hAnsi="Times New Roman" w:cs="Times New Roman"/>
          <w:b/>
          <w:color w:val="FF0000"/>
          <w:sz w:val="26"/>
          <w:szCs w:val="26"/>
        </w:rPr>
      </w:pPr>
      <w:r w:rsidRPr="006E6285">
        <w:rPr>
          <w:rFonts w:ascii="Times New Roman" w:hAnsi="Times New Roman" w:cs="Times New Roman"/>
          <w:b/>
          <w:color w:val="FF0000"/>
          <w:sz w:val="26"/>
          <w:szCs w:val="26"/>
        </w:rPr>
        <w:t xml:space="preserve">* </w:t>
      </w:r>
      <w:r w:rsidR="006E6285" w:rsidRPr="006E6285">
        <w:rPr>
          <w:rFonts w:ascii="Times New Roman" w:hAnsi="Times New Roman" w:cs="Times New Roman"/>
          <w:b/>
          <w:color w:val="FF0000"/>
          <w:sz w:val="26"/>
          <w:szCs w:val="26"/>
        </w:rPr>
        <w:t>Identification of key pathogenic genes of sepsis based on the Gene Expresison Omnibus database</w:t>
      </w:r>
    </w:p>
    <w:p w:rsidR="006E6285" w:rsidRDefault="006E6285" w:rsidP="00561357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6E6285" w:rsidRDefault="006E6285" w:rsidP="00561357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Data: GSE 69528 (28N-29P) &amp; GSE 46955(12N:16P)</w:t>
      </w:r>
    </w:p>
    <w:p w:rsidR="006E6285" w:rsidRDefault="006E6285" w:rsidP="00561357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Method: </w:t>
      </w:r>
    </w:p>
    <w:p w:rsidR="006E6285" w:rsidRDefault="006E6285" w:rsidP="00561357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1. </w:t>
      </w:r>
      <w:r w:rsidRPr="006E6285">
        <w:rPr>
          <w:rFonts w:ascii="Times New Roman" w:hAnsi="Times New Roman" w:cs="Times New Roman"/>
          <w:b/>
          <w:sz w:val="26"/>
          <w:szCs w:val="26"/>
        </w:rPr>
        <w:t xml:space="preserve">Identification of DEGs: </w:t>
      </w:r>
      <w:r>
        <w:rPr>
          <w:rFonts w:ascii="Times New Roman" w:hAnsi="Times New Roman" w:cs="Times New Roman"/>
          <w:sz w:val="26"/>
          <w:szCs w:val="26"/>
        </w:rPr>
        <w:t>identified by compairison btw patients with sepsis and healthy controls.</w:t>
      </w:r>
    </w:p>
    <w:p w:rsidR="006E6285" w:rsidRDefault="006E6285" w:rsidP="00561357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p-values were combined using the </w:t>
      </w:r>
      <w:r w:rsidRPr="006E6285">
        <w:rPr>
          <w:rFonts w:ascii="Times New Roman" w:hAnsi="Times New Roman" w:cs="Times New Roman"/>
          <w:b/>
          <w:sz w:val="26"/>
          <w:szCs w:val="26"/>
        </w:rPr>
        <w:t>meta-analysis</w:t>
      </w:r>
      <w:r>
        <w:rPr>
          <w:rFonts w:ascii="Times New Roman" w:hAnsi="Times New Roman" w:cs="Times New Roman"/>
          <w:sz w:val="26"/>
          <w:szCs w:val="26"/>
        </w:rPr>
        <w:t xml:space="preserve"> by R package (metaMA)</w:t>
      </w:r>
    </w:p>
    <w:p w:rsidR="006E6285" w:rsidRDefault="006E6285" w:rsidP="006E6285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r w:rsidRPr="006E6285">
        <w:rPr>
          <w:rFonts w:ascii="Times New Roman" w:hAnsi="Times New Roman" w:cs="Times New Roman"/>
          <w:sz w:val="26"/>
          <w:szCs w:val="26"/>
        </w:rPr>
        <w:t>The false discovery rate (FDR)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6E6285">
        <w:rPr>
          <w:rFonts w:ascii="Times New Roman" w:hAnsi="Times New Roman" w:cs="Times New Roman"/>
          <w:sz w:val="26"/>
          <w:szCs w:val="26"/>
        </w:rPr>
        <w:t>was calculated for multiple testing corrections of the raw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6E6285">
        <w:rPr>
          <w:rFonts w:ascii="Times New Roman" w:hAnsi="Times New Roman" w:cs="Times New Roman"/>
          <w:sz w:val="26"/>
          <w:szCs w:val="26"/>
        </w:rPr>
        <w:t>P-value through the Benjamin and Hochberg method</w:t>
      </w:r>
      <w:r>
        <w:rPr>
          <w:rFonts w:ascii="Times New Roman" w:hAnsi="Times New Roman" w:cs="Times New Roman"/>
          <w:sz w:val="26"/>
          <w:szCs w:val="26"/>
        </w:rPr>
        <w:t>. Threshold: FPR &lt; 0.05</w:t>
      </w:r>
    </w:p>
    <w:p w:rsidR="0097154F" w:rsidRDefault="0097154F" w:rsidP="006E6285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=&gt; </w:t>
      </w:r>
      <w:r>
        <w:rPr>
          <w:rFonts w:ascii="Times New Roman" w:hAnsi="Times New Roman" w:cs="Times New Roman"/>
          <w:sz w:val="26"/>
          <w:szCs w:val="26"/>
        </w:rPr>
        <w:t>4402 DEGs were identified with FDR &lt;0.05 (1960 up / 2442 down) in samples from patients compared with healthy individuals.</w:t>
      </w:r>
    </w:p>
    <w:p w:rsidR="0097154F" w:rsidRPr="0097154F" w:rsidRDefault="0097154F" w:rsidP="006E6285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=&gt; top 20 DEGs </w:t>
      </w:r>
    </w:p>
    <w:p w:rsidR="006E6285" w:rsidRDefault="006E6285" w:rsidP="006E6285">
      <w:pPr>
        <w:jc w:val="both"/>
        <w:rPr>
          <w:rFonts w:ascii="Times New Roman" w:hAnsi="Times New Roman" w:cs="Times New Roman"/>
          <w:b/>
          <w:sz w:val="26"/>
          <w:szCs w:val="26"/>
        </w:rPr>
      </w:pPr>
      <w:r w:rsidRPr="006E6285">
        <w:rPr>
          <w:rFonts w:ascii="Times New Roman" w:hAnsi="Times New Roman" w:cs="Times New Roman"/>
          <w:b/>
          <w:sz w:val="26"/>
          <w:szCs w:val="26"/>
        </w:rPr>
        <w:t>2. Functional and pathway enrichment analyses of DEGs</w:t>
      </w:r>
      <w:r>
        <w:rPr>
          <w:rFonts w:ascii="Times New Roman" w:hAnsi="Times New Roman" w:cs="Times New Roman"/>
          <w:b/>
          <w:sz w:val="26"/>
          <w:szCs w:val="26"/>
        </w:rPr>
        <w:t>.</w:t>
      </w:r>
    </w:p>
    <w:p w:rsidR="006E6285" w:rsidRDefault="006E6285" w:rsidP="006E6285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r w:rsidR="00E33C62">
        <w:rPr>
          <w:rFonts w:ascii="Times New Roman" w:hAnsi="Times New Roman" w:cs="Times New Roman"/>
          <w:sz w:val="26"/>
          <w:szCs w:val="26"/>
        </w:rPr>
        <w:t xml:space="preserve">Use GO and KEGG with threshold: FDR &lt; 0.05 </w:t>
      </w:r>
    </w:p>
    <w:p w:rsidR="0097154F" w:rsidRDefault="0097154F" w:rsidP="006E6285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=&gt; with 4402 DEGs =&gt; 4102 DEGs were recognized =&gt; KEGG and GO analyses of the top 20 DEGs demonstrated </w:t>
      </w:r>
      <w:r w:rsidR="00877462">
        <w:rPr>
          <w:rFonts w:ascii="Times New Roman" w:hAnsi="Times New Roman" w:cs="Times New Roman"/>
          <w:sz w:val="26"/>
          <w:szCs w:val="26"/>
        </w:rPr>
        <w:t>most enriched biological process, cellular component, molecular fucntion.</w:t>
      </w:r>
    </w:p>
    <w:p w:rsidR="00E33C62" w:rsidRDefault="00E33C62" w:rsidP="006E6285">
      <w:pPr>
        <w:jc w:val="both"/>
        <w:rPr>
          <w:rFonts w:ascii="Times New Roman" w:hAnsi="Times New Roman" w:cs="Times New Roman"/>
          <w:b/>
          <w:sz w:val="26"/>
          <w:szCs w:val="26"/>
        </w:rPr>
      </w:pPr>
      <w:r w:rsidRPr="00E33C62">
        <w:rPr>
          <w:rFonts w:ascii="Times New Roman" w:hAnsi="Times New Roman" w:cs="Times New Roman"/>
          <w:b/>
          <w:sz w:val="26"/>
          <w:szCs w:val="26"/>
        </w:rPr>
        <w:t>3. PPI Network construction:</w:t>
      </w:r>
    </w:p>
    <w:p w:rsidR="00140F2D" w:rsidRDefault="00140F2D" w:rsidP="006E6285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+ </w:t>
      </w:r>
      <w:r>
        <w:rPr>
          <w:rFonts w:ascii="Times New Roman" w:hAnsi="Times New Roman" w:cs="Times New Roman"/>
          <w:sz w:val="26"/>
          <w:szCs w:val="26"/>
        </w:rPr>
        <w:t>Gain insight into interaction btw DEGs and proteins =&gt; Using BioGRID DB to obtain the predicted interaction btw top 40 DEGs (20-up / 20-down).</w:t>
      </w:r>
    </w:p>
    <w:p w:rsidR="00140F2D" w:rsidRDefault="00140F2D" w:rsidP="006E6285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Visualize</w:t>
      </w:r>
      <w:r w:rsidR="005C45D2">
        <w:rPr>
          <w:rFonts w:ascii="Times New Roman" w:hAnsi="Times New Roman" w:cs="Times New Roman"/>
          <w:sz w:val="26"/>
          <w:szCs w:val="26"/>
        </w:rPr>
        <w:t xml:space="preserve"> separately up-redulate and down-regulate genes</w:t>
      </w:r>
    </w:p>
    <w:p w:rsidR="005C45D2" w:rsidRDefault="00877462" w:rsidP="006E6285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=&gt; </w:t>
      </w:r>
      <w:r w:rsidR="005C45D2">
        <w:rPr>
          <w:rFonts w:ascii="Times New Roman" w:hAnsi="Times New Roman" w:cs="Times New Roman"/>
          <w:sz w:val="26"/>
          <w:szCs w:val="26"/>
        </w:rPr>
        <w:t>Most importance hub proteins</w:t>
      </w:r>
    </w:p>
    <w:p w:rsidR="001760CA" w:rsidRDefault="00140F2D" w:rsidP="006E6285">
      <w:pPr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4. RT</w:t>
      </w:r>
      <w:r w:rsidR="001760CA">
        <w:rPr>
          <w:rFonts w:ascii="Times New Roman" w:hAnsi="Times New Roman" w:cs="Times New Roman"/>
          <w:b/>
          <w:sz w:val="26"/>
          <w:szCs w:val="26"/>
        </w:rPr>
        <w:t xml:space="preserve">-qPCR Validation: </w:t>
      </w:r>
    </w:p>
    <w:p w:rsidR="005C45D2" w:rsidRDefault="005C45D2" w:rsidP="006E6285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Verify the results of the bioinformatics analyses =&gt; the expression level of DEGs selected by RT-qPCR and verify by total 6 DEGs (IRAK3, ADM, ALOX5, MMP9, S100A8, ENTPD1)</w:t>
      </w:r>
      <w:r w:rsidR="009B658E">
        <w:rPr>
          <w:rFonts w:ascii="Times New Roman" w:hAnsi="Times New Roman" w:cs="Times New Roman"/>
          <w:sz w:val="26"/>
          <w:szCs w:val="26"/>
        </w:rPr>
        <w:t xml:space="preserve"> is significant up-regulated </w:t>
      </w:r>
    </w:p>
    <w:p w:rsidR="00843143" w:rsidRDefault="00843143" w:rsidP="006E6285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</w:p>
    <w:p w:rsidR="0069641F" w:rsidRPr="0069641F" w:rsidRDefault="0069641F" w:rsidP="006E6285">
      <w:pPr>
        <w:jc w:val="both"/>
        <w:rPr>
          <w:rFonts w:ascii="Times New Roman" w:hAnsi="Times New Roman" w:cs="Times New Roman"/>
          <w:b/>
          <w:sz w:val="26"/>
          <w:szCs w:val="26"/>
        </w:rPr>
      </w:pPr>
      <w:r w:rsidRPr="0069641F">
        <w:rPr>
          <w:rFonts w:ascii="Times New Roman" w:hAnsi="Times New Roman" w:cs="Times New Roman"/>
          <w:b/>
          <w:sz w:val="26"/>
          <w:szCs w:val="26"/>
        </w:rPr>
        <w:t xml:space="preserve">5. ROC </w:t>
      </w:r>
      <w:r w:rsidR="00843143">
        <w:rPr>
          <w:rFonts w:ascii="Times New Roman" w:hAnsi="Times New Roman" w:cs="Times New Roman"/>
          <w:b/>
          <w:sz w:val="26"/>
          <w:szCs w:val="26"/>
        </w:rPr>
        <w:t xml:space="preserve">curve </w:t>
      </w:r>
      <w:r w:rsidRPr="0069641F">
        <w:rPr>
          <w:rFonts w:ascii="Times New Roman" w:hAnsi="Times New Roman" w:cs="Times New Roman"/>
          <w:b/>
          <w:sz w:val="26"/>
          <w:szCs w:val="26"/>
        </w:rPr>
        <w:t>analysis:</w:t>
      </w:r>
    </w:p>
    <w:p w:rsidR="0069641F" w:rsidRDefault="0069641F" w:rsidP="006E6285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Performed to assess the diagnostic value of DEGs using pROC =&gt; AUC</w:t>
      </w:r>
      <w:r w:rsidR="009B658E">
        <w:rPr>
          <w:rFonts w:ascii="Times New Roman" w:hAnsi="Times New Roman" w:cs="Times New Roman"/>
          <w:sz w:val="26"/>
          <w:szCs w:val="26"/>
        </w:rPr>
        <w:t xml:space="preserve"> of 7 DEGs including AGTRAP, IRAK, ADM, ALOX5, MMP9, S100A8, ENTPD1) &gt; 0.9 =&gt; these genes were the sigificant biomarker</w:t>
      </w:r>
    </w:p>
    <w:p w:rsidR="009B658E" w:rsidRDefault="009B658E" w:rsidP="006E6285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9B658E" w:rsidRPr="00B20B4B" w:rsidRDefault="00B20B4B" w:rsidP="006E6285">
      <w:pPr>
        <w:jc w:val="both"/>
        <w:rPr>
          <w:rFonts w:ascii="Times New Roman" w:hAnsi="Times New Roman" w:cs="Times New Roman"/>
          <w:b/>
          <w:sz w:val="26"/>
          <w:szCs w:val="26"/>
        </w:rPr>
      </w:pPr>
      <w:r w:rsidRPr="00B20B4B">
        <w:rPr>
          <w:rFonts w:ascii="Times New Roman" w:hAnsi="Times New Roman" w:cs="Times New Roman"/>
          <w:b/>
          <w:sz w:val="26"/>
          <w:szCs w:val="26"/>
        </w:rPr>
        <w:t xml:space="preserve">- Limit: </w:t>
      </w:r>
    </w:p>
    <w:p w:rsidR="00B20B4B" w:rsidRDefault="00B20B4B" w:rsidP="006E6285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The expressin partters in sepsis of two identified DEGs is unknown</w:t>
      </w:r>
    </w:p>
    <w:p w:rsidR="00B20B4B" w:rsidRDefault="00B20B4B" w:rsidP="006E6285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Small dataset =&gt; require larger cohort of patient </w:t>
      </w:r>
      <w:r w:rsidR="00D24390">
        <w:rPr>
          <w:rFonts w:ascii="Times New Roman" w:hAnsi="Times New Roman" w:cs="Times New Roman"/>
          <w:sz w:val="26"/>
          <w:szCs w:val="26"/>
        </w:rPr>
        <w:t xml:space="preserve">and data </w:t>
      </w:r>
      <w:r>
        <w:rPr>
          <w:rFonts w:ascii="Times New Roman" w:hAnsi="Times New Roman" w:cs="Times New Roman"/>
          <w:sz w:val="26"/>
          <w:szCs w:val="26"/>
        </w:rPr>
        <w:t>with sepsis to confirm</w:t>
      </w:r>
      <w:r w:rsidR="00D24390">
        <w:rPr>
          <w:rFonts w:ascii="Times New Roman" w:hAnsi="Times New Roman" w:cs="Times New Roman"/>
          <w:sz w:val="26"/>
          <w:szCs w:val="26"/>
        </w:rPr>
        <w:t xml:space="preserve"> and analize</w:t>
      </w:r>
    </w:p>
    <w:p w:rsidR="00E45F0F" w:rsidRDefault="00E45F0F" w:rsidP="006E6285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r w:rsidR="00036AB3">
        <w:rPr>
          <w:rFonts w:ascii="Times New Roman" w:hAnsi="Times New Roman" w:cs="Times New Roman"/>
          <w:sz w:val="26"/>
          <w:szCs w:val="26"/>
        </w:rPr>
        <w:t>N</w:t>
      </w:r>
      <w:r>
        <w:rPr>
          <w:rFonts w:ascii="Times New Roman" w:hAnsi="Times New Roman" w:cs="Times New Roman"/>
          <w:sz w:val="26"/>
          <w:szCs w:val="26"/>
        </w:rPr>
        <w:t>ot validate performance</w:t>
      </w:r>
      <w:r w:rsidR="00D24390">
        <w:rPr>
          <w:rFonts w:ascii="Times New Roman" w:hAnsi="Times New Roman" w:cs="Times New Roman"/>
          <w:sz w:val="26"/>
          <w:szCs w:val="26"/>
        </w:rPr>
        <w:t xml:space="preserve"> with</w:t>
      </w:r>
      <w:r>
        <w:rPr>
          <w:rFonts w:ascii="Times New Roman" w:hAnsi="Times New Roman" w:cs="Times New Roman"/>
          <w:sz w:val="26"/>
          <w:szCs w:val="26"/>
        </w:rPr>
        <w:t xml:space="preserve"> hub of genes </w:t>
      </w:r>
    </w:p>
    <w:p w:rsidR="00B20B4B" w:rsidRDefault="00B20B4B" w:rsidP="006E6285">
      <w:pPr>
        <w:jc w:val="both"/>
        <w:rPr>
          <w:rFonts w:ascii="Times New Roman" w:hAnsi="Times New Roman" w:cs="Times New Roman"/>
          <w:b/>
          <w:sz w:val="26"/>
          <w:szCs w:val="26"/>
        </w:rPr>
      </w:pPr>
      <w:r w:rsidRPr="00B20B4B">
        <w:rPr>
          <w:rFonts w:ascii="Times New Roman" w:hAnsi="Times New Roman" w:cs="Times New Roman"/>
          <w:b/>
          <w:sz w:val="26"/>
          <w:szCs w:val="26"/>
        </w:rPr>
        <w:t>- Prob:</w:t>
      </w:r>
    </w:p>
    <w:p w:rsidR="00AE52C9" w:rsidRDefault="00AB16A2" w:rsidP="006E6285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r w:rsidR="00AE52C9">
        <w:rPr>
          <w:rFonts w:ascii="Times New Roman" w:hAnsi="Times New Roman" w:cs="Times New Roman"/>
          <w:sz w:val="26"/>
          <w:szCs w:val="26"/>
        </w:rPr>
        <w:t>D</w:t>
      </w:r>
      <w:r w:rsidR="00E45F0F">
        <w:rPr>
          <w:rFonts w:ascii="Times New Roman" w:hAnsi="Times New Roman" w:cs="Times New Roman"/>
          <w:sz w:val="26"/>
          <w:szCs w:val="26"/>
        </w:rPr>
        <w:t>emonstrate 4 genes w</w:t>
      </w:r>
      <w:r w:rsidR="007B527B">
        <w:rPr>
          <w:rFonts w:ascii="Times New Roman" w:hAnsi="Times New Roman" w:cs="Times New Roman"/>
          <w:sz w:val="26"/>
          <w:szCs w:val="26"/>
        </w:rPr>
        <w:t>ere</w:t>
      </w:r>
      <w:r w:rsidR="00E45F0F">
        <w:rPr>
          <w:rFonts w:ascii="Times New Roman" w:hAnsi="Times New Roman" w:cs="Times New Roman"/>
          <w:sz w:val="26"/>
          <w:szCs w:val="26"/>
        </w:rPr>
        <w:t xml:space="preserve"> significantly up-refulated in patients with sepsis compared with healthy controls</w:t>
      </w:r>
    </w:p>
    <w:p w:rsidR="00AB16A2" w:rsidRDefault="00AE52C9" w:rsidP="006E6285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r w:rsidR="007B527B">
        <w:rPr>
          <w:rFonts w:ascii="Times New Roman" w:hAnsi="Times New Roman" w:cs="Times New Roman"/>
          <w:sz w:val="26"/>
          <w:szCs w:val="26"/>
        </w:rPr>
        <w:t>Demonstate 7 genes may be involved in sepsis pathophysiology and be utilized as potential diagnostic biomarker.</w:t>
      </w:r>
    </w:p>
    <w:p w:rsidR="00B91DCE" w:rsidRPr="00B91DCE" w:rsidRDefault="00B91DCE" w:rsidP="00B91DCE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r w:rsidRPr="00B91DCE">
        <w:rPr>
          <w:rFonts w:ascii="Times New Roman" w:hAnsi="Times New Roman" w:cs="Times New Roman"/>
          <w:sz w:val="26"/>
          <w:szCs w:val="26"/>
        </w:rPr>
        <w:t>GO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B91DCE">
        <w:rPr>
          <w:rFonts w:ascii="Times New Roman" w:hAnsi="Times New Roman" w:cs="Times New Roman"/>
          <w:sz w:val="26"/>
          <w:szCs w:val="26"/>
        </w:rPr>
        <w:t>and KEGG pathway analyses of the top 20 DEGs demonstrated that ‘signal transduction’, ‘regulation of transcription,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B91DCE">
        <w:rPr>
          <w:rFonts w:ascii="Times New Roman" w:hAnsi="Times New Roman" w:cs="Times New Roman"/>
          <w:sz w:val="26"/>
          <w:szCs w:val="26"/>
        </w:rPr>
        <w:t>DNA-dependent’ and ‘apoptotic process’ were the most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B91DCE">
        <w:rPr>
          <w:rFonts w:ascii="Times New Roman" w:hAnsi="Times New Roman" w:cs="Times New Roman"/>
          <w:sz w:val="26"/>
          <w:szCs w:val="26"/>
        </w:rPr>
        <w:t>enriched biological process (BP) terms (Fig. 2). ‘Cytoplasm’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B91DCE">
        <w:rPr>
          <w:rFonts w:ascii="Times New Roman" w:hAnsi="Times New Roman" w:cs="Times New Roman"/>
          <w:sz w:val="26"/>
          <w:szCs w:val="26"/>
        </w:rPr>
        <w:t>and ‘protein binding’ were the most enriched cellular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B91DCE">
        <w:rPr>
          <w:rFonts w:ascii="Times New Roman" w:hAnsi="Times New Roman" w:cs="Times New Roman"/>
          <w:sz w:val="26"/>
          <w:szCs w:val="26"/>
        </w:rPr>
        <w:t>component (Fig. 3) and molecular function (Fig. 4) terms,</w:t>
      </w:r>
    </w:p>
    <w:p w:rsidR="00A34311" w:rsidRDefault="00B91DCE" w:rsidP="009A4627">
      <w:pPr>
        <w:jc w:val="both"/>
        <w:rPr>
          <w:rFonts w:ascii="Times New Roman" w:hAnsi="Times New Roman" w:cs="Times New Roman"/>
          <w:sz w:val="26"/>
          <w:szCs w:val="26"/>
        </w:rPr>
      </w:pPr>
      <w:r w:rsidRPr="00B91DCE">
        <w:rPr>
          <w:rFonts w:ascii="Times New Roman" w:hAnsi="Times New Roman" w:cs="Times New Roman"/>
          <w:sz w:val="26"/>
          <w:szCs w:val="26"/>
        </w:rPr>
        <w:t>respectively.</w:t>
      </w:r>
    </w:p>
    <w:p w:rsidR="00A34311" w:rsidRDefault="00A34311" w:rsidP="007044F5">
      <w:pPr>
        <w:rPr>
          <w:rFonts w:ascii="Times New Roman" w:hAnsi="Times New Roman" w:cs="Times New Roman"/>
          <w:sz w:val="26"/>
          <w:szCs w:val="26"/>
        </w:rPr>
      </w:pPr>
    </w:p>
    <w:p w:rsidR="00A34311" w:rsidRDefault="00A34311" w:rsidP="007044F5">
      <w:pPr>
        <w:rPr>
          <w:rFonts w:ascii="Times New Roman" w:hAnsi="Times New Roman" w:cs="Times New Roman"/>
          <w:sz w:val="26"/>
          <w:szCs w:val="26"/>
        </w:rPr>
      </w:pPr>
    </w:p>
    <w:p w:rsidR="00A34311" w:rsidRDefault="00A34311" w:rsidP="007044F5">
      <w:pPr>
        <w:rPr>
          <w:rFonts w:ascii="Times New Roman" w:hAnsi="Times New Roman" w:cs="Times New Roman"/>
          <w:sz w:val="26"/>
          <w:szCs w:val="26"/>
        </w:rPr>
      </w:pPr>
    </w:p>
    <w:p w:rsidR="00B31C29" w:rsidRDefault="00B31C29" w:rsidP="007044F5">
      <w:pPr>
        <w:rPr>
          <w:rFonts w:ascii="Times New Roman" w:hAnsi="Times New Roman" w:cs="Times New Roman"/>
          <w:sz w:val="26"/>
          <w:szCs w:val="26"/>
        </w:rPr>
      </w:pPr>
    </w:p>
    <w:p w:rsidR="009C38EF" w:rsidRPr="00AE3BA5" w:rsidRDefault="00AE3BA5" w:rsidP="007044F5">
      <w:pPr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AE3BA5">
        <w:rPr>
          <w:rFonts w:ascii="Times New Roman" w:hAnsi="Times New Roman" w:cs="Times New Roman"/>
          <w:b/>
          <w:sz w:val="26"/>
          <w:szCs w:val="26"/>
          <w:u w:val="single"/>
        </w:rPr>
        <w:lastRenderedPageBreak/>
        <w:t>* Data processing:</w:t>
      </w:r>
    </w:p>
    <w:p w:rsidR="00831967" w:rsidRDefault="00D52564" w:rsidP="00172BA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- </w:t>
      </w:r>
      <w:r w:rsidRPr="005A2288">
        <w:rPr>
          <w:rFonts w:ascii="Times New Roman" w:hAnsi="Times New Roman" w:cs="Times New Roman"/>
          <w:i/>
          <w:sz w:val="26"/>
          <w:szCs w:val="26"/>
        </w:rPr>
        <w:t>Affymetrix</w:t>
      </w:r>
      <w:r>
        <w:rPr>
          <w:rFonts w:ascii="Times New Roman" w:hAnsi="Times New Roman" w:cs="Times New Roman"/>
          <w:sz w:val="26"/>
          <w:szCs w:val="26"/>
        </w:rPr>
        <w:t xml:space="preserve"> datasets were downloaded as </w:t>
      </w:r>
      <w:r w:rsidRPr="005A2288">
        <w:rPr>
          <w:rFonts w:ascii="Times New Roman" w:hAnsi="Times New Roman" w:cs="Times New Roman"/>
          <w:i/>
          <w:sz w:val="26"/>
          <w:szCs w:val="26"/>
        </w:rPr>
        <w:t>CEL files</w:t>
      </w:r>
      <w:r>
        <w:rPr>
          <w:rFonts w:ascii="Times New Roman" w:hAnsi="Times New Roman" w:cs="Times New Roman"/>
          <w:sz w:val="26"/>
          <w:szCs w:val="26"/>
        </w:rPr>
        <w:t xml:space="preserve"> and re</w:t>
      </w:r>
      <w:bookmarkStart w:id="0" w:name="_GoBack"/>
      <w:bookmarkEnd w:id="0"/>
      <w:r>
        <w:rPr>
          <w:rFonts w:ascii="Times New Roman" w:hAnsi="Times New Roman" w:cs="Times New Roman"/>
          <w:sz w:val="26"/>
          <w:szCs w:val="26"/>
        </w:rPr>
        <w:t>-normalized using the gcRMA method (R package affy).</w:t>
      </w:r>
    </w:p>
    <w:p w:rsidR="00D52564" w:rsidRDefault="00D52564" w:rsidP="005A228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 w:rsidR="005A2288" w:rsidRPr="005A2288">
        <w:rPr>
          <w:rFonts w:ascii="Times New Roman" w:hAnsi="Times New Roman" w:cs="Times New Roman"/>
          <w:sz w:val="26"/>
          <w:szCs w:val="26"/>
        </w:rPr>
        <w:t>Output from</w:t>
      </w:r>
      <w:r w:rsidR="005A2288">
        <w:rPr>
          <w:rFonts w:ascii="Times New Roman" w:hAnsi="Times New Roman" w:cs="Times New Roman"/>
          <w:sz w:val="26"/>
          <w:szCs w:val="26"/>
        </w:rPr>
        <w:t xml:space="preserve"> </w:t>
      </w:r>
      <w:r w:rsidR="005A2288" w:rsidRPr="005A2288">
        <w:rPr>
          <w:rFonts w:ascii="Times New Roman" w:hAnsi="Times New Roman" w:cs="Times New Roman"/>
          <w:sz w:val="26"/>
          <w:szCs w:val="26"/>
        </w:rPr>
        <w:t>other array types were normal-exponential background corrected and then</w:t>
      </w:r>
    </w:p>
    <w:p w:rsidR="00D52564" w:rsidRDefault="00D52564" w:rsidP="00172BA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The mean of probes for common genes was set as the gene expression level.</w:t>
      </w:r>
    </w:p>
    <w:p w:rsidR="00D52564" w:rsidRPr="00D52564" w:rsidRDefault="00D52564" w:rsidP="00172BA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probe-to-gene mapping were downloaded from GEO from most current SOFT files</w:t>
      </w:r>
    </w:p>
    <w:p w:rsidR="008A2EFF" w:rsidRDefault="008A2EFF" w:rsidP="00172BAC">
      <w:pPr>
        <w:rPr>
          <w:rFonts w:ascii="Times New Roman" w:hAnsi="Times New Roman" w:cs="Times New Roman"/>
          <w:sz w:val="26"/>
          <w:szCs w:val="26"/>
        </w:rPr>
      </w:pPr>
    </w:p>
    <w:p w:rsidR="008A2EFF" w:rsidRDefault="008A2EFF" w:rsidP="00172BAC">
      <w:pPr>
        <w:rPr>
          <w:rFonts w:ascii="Times New Roman" w:hAnsi="Times New Roman" w:cs="Times New Roman"/>
          <w:sz w:val="26"/>
          <w:szCs w:val="26"/>
        </w:rPr>
      </w:pPr>
    </w:p>
    <w:p w:rsidR="008A2EFF" w:rsidRDefault="008A2EFF" w:rsidP="00172BAC">
      <w:pPr>
        <w:rPr>
          <w:rFonts w:ascii="Times New Roman" w:hAnsi="Times New Roman" w:cs="Times New Roman"/>
          <w:sz w:val="26"/>
          <w:szCs w:val="26"/>
        </w:rPr>
      </w:pPr>
    </w:p>
    <w:p w:rsidR="00DC22F8" w:rsidRPr="00172BAC" w:rsidRDefault="00DC22F8" w:rsidP="00172BAC">
      <w:pPr>
        <w:rPr>
          <w:rFonts w:ascii="Times New Roman" w:hAnsi="Times New Roman" w:cs="Times New Roman"/>
          <w:sz w:val="26"/>
          <w:szCs w:val="26"/>
        </w:rPr>
      </w:pPr>
    </w:p>
    <w:sectPr w:rsidR="00DC22F8" w:rsidRPr="00172B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harisSIL">
    <w:altName w:val="Cambria"/>
    <w:panose1 w:val="00000000000000000000"/>
    <w:charset w:val="00"/>
    <w:family w:val="roman"/>
    <w:notTrueType/>
    <w:pitch w:val="default"/>
  </w:font>
  <w:font w:name="AdvOT46dcae81+fb">
    <w:altName w:val="Cambria"/>
    <w:panose1 w:val="00000000000000000000"/>
    <w:charset w:val="00"/>
    <w:family w:val="roman"/>
    <w:notTrueType/>
    <w:pitch w:val="default"/>
  </w:font>
  <w:font w:name="AdvOT65f8a23b.I">
    <w:altName w:val="Cambria"/>
    <w:panose1 w:val="00000000000000000000"/>
    <w:charset w:val="00"/>
    <w:family w:val="roman"/>
    <w:notTrueType/>
    <w:pitch w:val="default"/>
  </w:font>
  <w:font w:name="Gulliver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EE7"/>
    <w:rsid w:val="0000354B"/>
    <w:rsid w:val="00004C4E"/>
    <w:rsid w:val="00015DF5"/>
    <w:rsid w:val="00016DD5"/>
    <w:rsid w:val="00023605"/>
    <w:rsid w:val="00025948"/>
    <w:rsid w:val="00036AB3"/>
    <w:rsid w:val="000561C3"/>
    <w:rsid w:val="00086889"/>
    <w:rsid w:val="0008700B"/>
    <w:rsid w:val="00092243"/>
    <w:rsid w:val="00092782"/>
    <w:rsid w:val="000A295A"/>
    <w:rsid w:val="000B418B"/>
    <w:rsid w:val="000B6FE4"/>
    <w:rsid w:val="000B7EBF"/>
    <w:rsid w:val="000D1BB0"/>
    <w:rsid w:val="000D227C"/>
    <w:rsid w:val="00110DD4"/>
    <w:rsid w:val="00131957"/>
    <w:rsid w:val="00131F77"/>
    <w:rsid w:val="00140F2D"/>
    <w:rsid w:val="001443DE"/>
    <w:rsid w:val="001541F5"/>
    <w:rsid w:val="00170B87"/>
    <w:rsid w:val="00172BAC"/>
    <w:rsid w:val="00175BF6"/>
    <w:rsid w:val="001760CA"/>
    <w:rsid w:val="00186219"/>
    <w:rsid w:val="0019040D"/>
    <w:rsid w:val="00193373"/>
    <w:rsid w:val="00197A22"/>
    <w:rsid w:val="001A7697"/>
    <w:rsid w:val="001B23AB"/>
    <w:rsid w:val="001C20AE"/>
    <w:rsid w:val="001C2784"/>
    <w:rsid w:val="001C64CA"/>
    <w:rsid w:val="001D1FAA"/>
    <w:rsid w:val="001D4A9E"/>
    <w:rsid w:val="001D4B16"/>
    <w:rsid w:val="001E4EE9"/>
    <w:rsid w:val="001E65B4"/>
    <w:rsid w:val="001F7BDE"/>
    <w:rsid w:val="00206CDF"/>
    <w:rsid w:val="00210683"/>
    <w:rsid w:val="00212D8B"/>
    <w:rsid w:val="00216763"/>
    <w:rsid w:val="002169B1"/>
    <w:rsid w:val="00230A41"/>
    <w:rsid w:val="00236982"/>
    <w:rsid w:val="002459F0"/>
    <w:rsid w:val="00282A5E"/>
    <w:rsid w:val="00283FA2"/>
    <w:rsid w:val="00292815"/>
    <w:rsid w:val="00294ACF"/>
    <w:rsid w:val="002C0517"/>
    <w:rsid w:val="002E1F0D"/>
    <w:rsid w:val="002F0686"/>
    <w:rsid w:val="002F43A6"/>
    <w:rsid w:val="00300962"/>
    <w:rsid w:val="003009CF"/>
    <w:rsid w:val="00300AED"/>
    <w:rsid w:val="0030178E"/>
    <w:rsid w:val="00314A70"/>
    <w:rsid w:val="0031686A"/>
    <w:rsid w:val="003220C5"/>
    <w:rsid w:val="0034092C"/>
    <w:rsid w:val="003448D7"/>
    <w:rsid w:val="00346862"/>
    <w:rsid w:val="00360490"/>
    <w:rsid w:val="00372D59"/>
    <w:rsid w:val="00390852"/>
    <w:rsid w:val="003A7947"/>
    <w:rsid w:val="003B1EF1"/>
    <w:rsid w:val="003C148D"/>
    <w:rsid w:val="003C29D3"/>
    <w:rsid w:val="003C35B6"/>
    <w:rsid w:val="003E0D15"/>
    <w:rsid w:val="003F4074"/>
    <w:rsid w:val="004059B3"/>
    <w:rsid w:val="004072C0"/>
    <w:rsid w:val="004143D4"/>
    <w:rsid w:val="0042147A"/>
    <w:rsid w:val="004229C4"/>
    <w:rsid w:val="00426ED5"/>
    <w:rsid w:val="00427FF2"/>
    <w:rsid w:val="00435E3B"/>
    <w:rsid w:val="004530AF"/>
    <w:rsid w:val="00472AF6"/>
    <w:rsid w:val="0049199F"/>
    <w:rsid w:val="00491D15"/>
    <w:rsid w:val="004A37B9"/>
    <w:rsid w:val="004A4365"/>
    <w:rsid w:val="004B1A58"/>
    <w:rsid w:val="004B1BB8"/>
    <w:rsid w:val="004B23A0"/>
    <w:rsid w:val="004C6BDF"/>
    <w:rsid w:val="004D05D9"/>
    <w:rsid w:val="004E1202"/>
    <w:rsid w:val="004E28CC"/>
    <w:rsid w:val="004E29C3"/>
    <w:rsid w:val="004F158B"/>
    <w:rsid w:val="004F7A72"/>
    <w:rsid w:val="005012AE"/>
    <w:rsid w:val="005049AA"/>
    <w:rsid w:val="005205F2"/>
    <w:rsid w:val="00521B66"/>
    <w:rsid w:val="00533C77"/>
    <w:rsid w:val="00540CDE"/>
    <w:rsid w:val="00540DE4"/>
    <w:rsid w:val="00547497"/>
    <w:rsid w:val="00561357"/>
    <w:rsid w:val="0056661D"/>
    <w:rsid w:val="00570E63"/>
    <w:rsid w:val="00584F1B"/>
    <w:rsid w:val="0059631B"/>
    <w:rsid w:val="00597D44"/>
    <w:rsid w:val="005A218A"/>
    <w:rsid w:val="005A2288"/>
    <w:rsid w:val="005A6BF2"/>
    <w:rsid w:val="005C03CC"/>
    <w:rsid w:val="005C1F04"/>
    <w:rsid w:val="005C4575"/>
    <w:rsid w:val="005C45D2"/>
    <w:rsid w:val="005C4E69"/>
    <w:rsid w:val="005D5579"/>
    <w:rsid w:val="005D78DB"/>
    <w:rsid w:val="005F6D57"/>
    <w:rsid w:val="00601729"/>
    <w:rsid w:val="00606CC4"/>
    <w:rsid w:val="006144D0"/>
    <w:rsid w:val="00615DC4"/>
    <w:rsid w:val="006161CC"/>
    <w:rsid w:val="006220D5"/>
    <w:rsid w:val="00626481"/>
    <w:rsid w:val="00626F72"/>
    <w:rsid w:val="00630A2F"/>
    <w:rsid w:val="006310FD"/>
    <w:rsid w:val="006324B9"/>
    <w:rsid w:val="00634AE7"/>
    <w:rsid w:val="00667B07"/>
    <w:rsid w:val="0067248B"/>
    <w:rsid w:val="00675F2A"/>
    <w:rsid w:val="006847D1"/>
    <w:rsid w:val="00686D44"/>
    <w:rsid w:val="0069641F"/>
    <w:rsid w:val="006C0D3E"/>
    <w:rsid w:val="006C0F0B"/>
    <w:rsid w:val="006D43E7"/>
    <w:rsid w:val="006E28A7"/>
    <w:rsid w:val="006E3476"/>
    <w:rsid w:val="006E6285"/>
    <w:rsid w:val="00701DC7"/>
    <w:rsid w:val="007044F5"/>
    <w:rsid w:val="00713A4D"/>
    <w:rsid w:val="007418F4"/>
    <w:rsid w:val="00742A6A"/>
    <w:rsid w:val="007454B1"/>
    <w:rsid w:val="00751AF6"/>
    <w:rsid w:val="007670C9"/>
    <w:rsid w:val="007A4E67"/>
    <w:rsid w:val="007B12E2"/>
    <w:rsid w:val="007B527B"/>
    <w:rsid w:val="007C3E38"/>
    <w:rsid w:val="007C6ED1"/>
    <w:rsid w:val="007D0AD4"/>
    <w:rsid w:val="007D16F6"/>
    <w:rsid w:val="007D26BB"/>
    <w:rsid w:val="007D6086"/>
    <w:rsid w:val="007E3B79"/>
    <w:rsid w:val="007F1B7B"/>
    <w:rsid w:val="007F38FF"/>
    <w:rsid w:val="008042B0"/>
    <w:rsid w:val="00807324"/>
    <w:rsid w:val="00831967"/>
    <w:rsid w:val="00841CBD"/>
    <w:rsid w:val="00843143"/>
    <w:rsid w:val="00845C6A"/>
    <w:rsid w:val="00846290"/>
    <w:rsid w:val="00846310"/>
    <w:rsid w:val="00846584"/>
    <w:rsid w:val="008535EA"/>
    <w:rsid w:val="00854EAE"/>
    <w:rsid w:val="00877462"/>
    <w:rsid w:val="008859D1"/>
    <w:rsid w:val="00887EE7"/>
    <w:rsid w:val="008A2EFF"/>
    <w:rsid w:val="008B595E"/>
    <w:rsid w:val="008C6E94"/>
    <w:rsid w:val="008D5B91"/>
    <w:rsid w:val="008E5BFC"/>
    <w:rsid w:val="008F2EBF"/>
    <w:rsid w:val="008F3646"/>
    <w:rsid w:val="008F732C"/>
    <w:rsid w:val="00906583"/>
    <w:rsid w:val="00906B00"/>
    <w:rsid w:val="00915C06"/>
    <w:rsid w:val="00933544"/>
    <w:rsid w:val="00933CB6"/>
    <w:rsid w:val="0097154F"/>
    <w:rsid w:val="00974D69"/>
    <w:rsid w:val="00981336"/>
    <w:rsid w:val="009907D7"/>
    <w:rsid w:val="0099781C"/>
    <w:rsid w:val="009A1236"/>
    <w:rsid w:val="009A4627"/>
    <w:rsid w:val="009A6285"/>
    <w:rsid w:val="009A6BDC"/>
    <w:rsid w:val="009B658E"/>
    <w:rsid w:val="009C1121"/>
    <w:rsid w:val="009C38EF"/>
    <w:rsid w:val="009C4677"/>
    <w:rsid w:val="009D30E7"/>
    <w:rsid w:val="009E0BF4"/>
    <w:rsid w:val="009E3226"/>
    <w:rsid w:val="009F14FE"/>
    <w:rsid w:val="009F3F5A"/>
    <w:rsid w:val="009F4E31"/>
    <w:rsid w:val="009F51B9"/>
    <w:rsid w:val="00A05BCB"/>
    <w:rsid w:val="00A206A2"/>
    <w:rsid w:val="00A27086"/>
    <w:rsid w:val="00A34311"/>
    <w:rsid w:val="00A36587"/>
    <w:rsid w:val="00A419AF"/>
    <w:rsid w:val="00A4396A"/>
    <w:rsid w:val="00A66759"/>
    <w:rsid w:val="00A93568"/>
    <w:rsid w:val="00AB0E65"/>
    <w:rsid w:val="00AB16A2"/>
    <w:rsid w:val="00AB2571"/>
    <w:rsid w:val="00AB54CA"/>
    <w:rsid w:val="00AC3A31"/>
    <w:rsid w:val="00AC62D0"/>
    <w:rsid w:val="00AD3323"/>
    <w:rsid w:val="00AD5147"/>
    <w:rsid w:val="00AE3BA5"/>
    <w:rsid w:val="00AE3CEE"/>
    <w:rsid w:val="00AE52C9"/>
    <w:rsid w:val="00AF47D2"/>
    <w:rsid w:val="00AF6106"/>
    <w:rsid w:val="00B20883"/>
    <w:rsid w:val="00B20B4B"/>
    <w:rsid w:val="00B312B6"/>
    <w:rsid w:val="00B31C29"/>
    <w:rsid w:val="00B407A1"/>
    <w:rsid w:val="00B54D3C"/>
    <w:rsid w:val="00B81F6A"/>
    <w:rsid w:val="00B83C1B"/>
    <w:rsid w:val="00B91DCE"/>
    <w:rsid w:val="00BA1A05"/>
    <w:rsid w:val="00BA4188"/>
    <w:rsid w:val="00BB618E"/>
    <w:rsid w:val="00BC0DF3"/>
    <w:rsid w:val="00BC1051"/>
    <w:rsid w:val="00BC18BA"/>
    <w:rsid w:val="00BC6246"/>
    <w:rsid w:val="00C061F9"/>
    <w:rsid w:val="00C17A40"/>
    <w:rsid w:val="00C52CC7"/>
    <w:rsid w:val="00C65A2A"/>
    <w:rsid w:val="00C66D4D"/>
    <w:rsid w:val="00C9199D"/>
    <w:rsid w:val="00C91CF5"/>
    <w:rsid w:val="00C924F1"/>
    <w:rsid w:val="00CA2FE6"/>
    <w:rsid w:val="00CC649C"/>
    <w:rsid w:val="00CF482A"/>
    <w:rsid w:val="00CF64D2"/>
    <w:rsid w:val="00D001D5"/>
    <w:rsid w:val="00D24390"/>
    <w:rsid w:val="00D42C39"/>
    <w:rsid w:val="00D438B8"/>
    <w:rsid w:val="00D52564"/>
    <w:rsid w:val="00D555BE"/>
    <w:rsid w:val="00D62D5B"/>
    <w:rsid w:val="00D74EFF"/>
    <w:rsid w:val="00D86A90"/>
    <w:rsid w:val="00D95589"/>
    <w:rsid w:val="00DA0CE5"/>
    <w:rsid w:val="00DA5903"/>
    <w:rsid w:val="00DC040C"/>
    <w:rsid w:val="00DC22F8"/>
    <w:rsid w:val="00DD530F"/>
    <w:rsid w:val="00DE24FC"/>
    <w:rsid w:val="00DE418E"/>
    <w:rsid w:val="00DE5D89"/>
    <w:rsid w:val="00E01381"/>
    <w:rsid w:val="00E16730"/>
    <w:rsid w:val="00E22B67"/>
    <w:rsid w:val="00E31A69"/>
    <w:rsid w:val="00E33C62"/>
    <w:rsid w:val="00E4360C"/>
    <w:rsid w:val="00E45F0F"/>
    <w:rsid w:val="00E55CC7"/>
    <w:rsid w:val="00E638C8"/>
    <w:rsid w:val="00E66196"/>
    <w:rsid w:val="00E867F5"/>
    <w:rsid w:val="00E97D9A"/>
    <w:rsid w:val="00EA1BA0"/>
    <w:rsid w:val="00EB31B8"/>
    <w:rsid w:val="00EB4580"/>
    <w:rsid w:val="00ED7AF8"/>
    <w:rsid w:val="00EE0502"/>
    <w:rsid w:val="00EE0695"/>
    <w:rsid w:val="00EE5345"/>
    <w:rsid w:val="00EF328A"/>
    <w:rsid w:val="00F061C8"/>
    <w:rsid w:val="00F1778F"/>
    <w:rsid w:val="00F2310F"/>
    <w:rsid w:val="00F24CAD"/>
    <w:rsid w:val="00F327F1"/>
    <w:rsid w:val="00F44196"/>
    <w:rsid w:val="00F632D6"/>
    <w:rsid w:val="00F65403"/>
    <w:rsid w:val="00F8048C"/>
    <w:rsid w:val="00F8760A"/>
    <w:rsid w:val="00FA049F"/>
    <w:rsid w:val="00FD3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6D103"/>
  <w15:chartTrackingRefBased/>
  <w15:docId w15:val="{F15A01E5-7E38-4554-B738-BBC205B69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229C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C9199D"/>
    <w:rPr>
      <w:rFonts w:ascii="CharisSIL" w:hAnsi="CharisSIL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DefaultParagraphFont"/>
    <w:rsid w:val="00230A41"/>
    <w:rPr>
      <w:rFonts w:ascii="AdvOT46dcae81+fb" w:hAnsi="AdvOT46dcae81+fb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fontstyle31">
    <w:name w:val="fontstyle31"/>
    <w:basedOn w:val="DefaultParagraphFont"/>
    <w:rsid w:val="00230A41"/>
    <w:rPr>
      <w:rFonts w:ascii="AdvOT65f8a23b.I" w:hAnsi="AdvOT65f8a23b.I" w:hint="default"/>
      <w:b w:val="0"/>
      <w:bCs w:val="0"/>
      <w:i w:val="0"/>
      <w:iCs w:val="0"/>
      <w:color w:val="000000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4B1A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1A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ieeexplore.ieee.org/document/9523768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hyperlink" Target="https://ieeexplore.ieee.org/document/9483680" TargetMode="Externa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3966</TotalTime>
  <Pages>1</Pages>
  <Words>4419</Words>
  <Characters>25189</Characters>
  <Application>Microsoft Office Word</Application>
  <DocSecurity>0</DocSecurity>
  <Lines>209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vu duc</dc:creator>
  <cp:keywords/>
  <dc:description/>
  <cp:lastModifiedBy>long vu duc</cp:lastModifiedBy>
  <cp:revision>226</cp:revision>
  <dcterms:created xsi:type="dcterms:W3CDTF">2022-04-04T11:37:00Z</dcterms:created>
  <dcterms:modified xsi:type="dcterms:W3CDTF">2022-05-06T10:33:00Z</dcterms:modified>
</cp:coreProperties>
</file>