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320F6" w14:textId="77777777" w:rsidR="00273994" w:rsidRDefault="00273994" w:rsidP="00273994">
      <w:r>
        <w:rPr>
          <w:rFonts w:hint="eastAsia"/>
        </w:rPr>
        <w:t>西北</w:t>
      </w:r>
      <w:r>
        <w:t>工业大学</w:t>
      </w:r>
      <w:r>
        <w:rPr>
          <w:rFonts w:hint="eastAsia"/>
        </w:rPr>
        <w:t>20</w:t>
      </w:r>
      <w:r>
        <w:t>23-2024</w:t>
      </w:r>
      <w:r>
        <w:rPr>
          <w:rFonts w:hint="eastAsia"/>
        </w:rPr>
        <w:t>秋季</w:t>
      </w:r>
      <w:r>
        <w:t>学期</w:t>
      </w:r>
    </w:p>
    <w:tbl>
      <w:tblPr>
        <w:tblStyle w:val="a3"/>
        <w:tblW w:w="9634" w:type="dxa"/>
        <w:tblLook w:val="04A0" w:firstRow="1" w:lastRow="0" w:firstColumn="1" w:lastColumn="0" w:noHBand="0" w:noVBand="1"/>
      </w:tblPr>
      <w:tblGrid>
        <w:gridCol w:w="988"/>
        <w:gridCol w:w="3865"/>
        <w:gridCol w:w="954"/>
        <w:gridCol w:w="3827"/>
      </w:tblGrid>
      <w:tr w:rsidR="00273994" w14:paraId="1C3881F8" w14:textId="77777777" w:rsidTr="00687473">
        <w:tc>
          <w:tcPr>
            <w:tcW w:w="988" w:type="dxa"/>
          </w:tcPr>
          <w:p w14:paraId="25A44932" w14:textId="77777777" w:rsidR="00273994" w:rsidRPr="007419C6" w:rsidRDefault="00273994" w:rsidP="00687473">
            <w:pPr>
              <w:spacing w:line="360" w:lineRule="auto"/>
              <w:rPr>
                <w:rFonts w:ascii="宋体" w:hAnsi="宋体"/>
              </w:rPr>
            </w:pPr>
            <w:r>
              <w:rPr>
                <w:rFonts w:ascii="宋体" w:hAnsi="宋体" w:hint="eastAsia"/>
              </w:rPr>
              <w:t>学号</w:t>
            </w:r>
          </w:p>
        </w:tc>
        <w:tc>
          <w:tcPr>
            <w:tcW w:w="3865" w:type="dxa"/>
          </w:tcPr>
          <w:p w14:paraId="2A98D61C" w14:textId="34B073A5" w:rsidR="00273994" w:rsidRPr="007419C6" w:rsidRDefault="00273994" w:rsidP="00687473">
            <w:pPr>
              <w:spacing w:line="360" w:lineRule="auto"/>
              <w:rPr>
                <w:rFonts w:ascii="宋体" w:hAnsi="宋体"/>
              </w:rPr>
            </w:pPr>
            <w:r>
              <w:rPr>
                <w:rFonts w:ascii="宋体" w:hAnsi="宋体" w:hint="eastAsia"/>
              </w:rPr>
              <w:t>2</w:t>
            </w:r>
            <w:r>
              <w:rPr>
                <w:rFonts w:ascii="宋体" w:hAnsi="宋体"/>
              </w:rPr>
              <w:t>023300794</w:t>
            </w:r>
          </w:p>
        </w:tc>
        <w:tc>
          <w:tcPr>
            <w:tcW w:w="954" w:type="dxa"/>
          </w:tcPr>
          <w:p w14:paraId="445ACCEF" w14:textId="77777777" w:rsidR="00273994" w:rsidRPr="007419C6" w:rsidRDefault="00273994" w:rsidP="00687473">
            <w:pPr>
              <w:spacing w:line="360" w:lineRule="auto"/>
              <w:rPr>
                <w:rFonts w:ascii="宋体" w:hAnsi="宋体"/>
              </w:rPr>
            </w:pPr>
            <w:r>
              <w:rPr>
                <w:rFonts w:ascii="宋体" w:hAnsi="宋体" w:hint="eastAsia"/>
              </w:rPr>
              <w:t>班级</w:t>
            </w:r>
          </w:p>
        </w:tc>
        <w:tc>
          <w:tcPr>
            <w:tcW w:w="3827" w:type="dxa"/>
          </w:tcPr>
          <w:p w14:paraId="6A74C1B7" w14:textId="1E77F8D7" w:rsidR="00273994" w:rsidRPr="007419C6" w:rsidRDefault="00273994" w:rsidP="00687473">
            <w:pPr>
              <w:spacing w:line="360" w:lineRule="auto"/>
              <w:rPr>
                <w:rFonts w:ascii="宋体" w:hAnsi="宋体"/>
              </w:rPr>
            </w:pPr>
            <w:r>
              <w:rPr>
                <w:rFonts w:ascii="宋体" w:hAnsi="宋体" w:hint="eastAsia"/>
              </w:rPr>
              <w:t>U</w:t>
            </w:r>
            <w:r>
              <w:rPr>
                <w:rFonts w:ascii="宋体" w:hAnsi="宋体"/>
              </w:rPr>
              <w:t>10G13001.01</w:t>
            </w:r>
          </w:p>
        </w:tc>
      </w:tr>
      <w:tr w:rsidR="00273994" w14:paraId="659D1BA7" w14:textId="77777777" w:rsidTr="00687473">
        <w:tc>
          <w:tcPr>
            <w:tcW w:w="988" w:type="dxa"/>
          </w:tcPr>
          <w:p w14:paraId="3EDEBD91" w14:textId="77777777" w:rsidR="00273994" w:rsidRPr="007419C6" w:rsidRDefault="00273994" w:rsidP="00687473">
            <w:pPr>
              <w:spacing w:line="360" w:lineRule="auto"/>
              <w:rPr>
                <w:rFonts w:ascii="宋体" w:hAnsi="宋体"/>
              </w:rPr>
            </w:pPr>
            <w:r>
              <w:rPr>
                <w:rFonts w:ascii="宋体" w:hAnsi="宋体" w:hint="eastAsia"/>
              </w:rPr>
              <w:t>姓名</w:t>
            </w:r>
          </w:p>
        </w:tc>
        <w:tc>
          <w:tcPr>
            <w:tcW w:w="3865" w:type="dxa"/>
          </w:tcPr>
          <w:p w14:paraId="021B3F8B" w14:textId="0D9300AC" w:rsidR="00273994" w:rsidRPr="007419C6" w:rsidRDefault="00273994" w:rsidP="00687473">
            <w:pPr>
              <w:spacing w:line="360" w:lineRule="auto"/>
              <w:rPr>
                <w:rFonts w:ascii="宋体" w:hAnsi="宋体"/>
              </w:rPr>
            </w:pPr>
            <w:r>
              <w:rPr>
                <w:rFonts w:ascii="宋体" w:hAnsi="宋体" w:hint="eastAsia"/>
              </w:rPr>
              <w:t>袁润清</w:t>
            </w:r>
          </w:p>
        </w:tc>
        <w:tc>
          <w:tcPr>
            <w:tcW w:w="954" w:type="dxa"/>
          </w:tcPr>
          <w:p w14:paraId="6A615F22" w14:textId="77777777" w:rsidR="00273994" w:rsidRPr="007419C6" w:rsidRDefault="00273994" w:rsidP="00687473">
            <w:pPr>
              <w:spacing w:line="360" w:lineRule="auto"/>
              <w:rPr>
                <w:rFonts w:ascii="宋体" w:hAnsi="宋体"/>
              </w:rPr>
            </w:pPr>
            <w:r>
              <w:rPr>
                <w:rFonts w:ascii="宋体" w:hAnsi="宋体" w:hint="eastAsia"/>
              </w:rPr>
              <w:t>学院</w:t>
            </w:r>
          </w:p>
        </w:tc>
        <w:tc>
          <w:tcPr>
            <w:tcW w:w="3827" w:type="dxa"/>
          </w:tcPr>
          <w:p w14:paraId="348B7891" w14:textId="1A096D42" w:rsidR="00273994" w:rsidRPr="007419C6" w:rsidRDefault="00273994" w:rsidP="00687473">
            <w:pPr>
              <w:spacing w:line="360" w:lineRule="auto"/>
              <w:rPr>
                <w:rFonts w:ascii="宋体" w:hAnsi="宋体"/>
              </w:rPr>
            </w:pPr>
            <w:r>
              <w:rPr>
                <w:rFonts w:ascii="宋体" w:hAnsi="宋体" w:hint="eastAsia"/>
              </w:rPr>
              <w:t>航天学院</w:t>
            </w:r>
          </w:p>
        </w:tc>
      </w:tr>
    </w:tbl>
    <w:p w14:paraId="14775545" w14:textId="77777777" w:rsidR="00273994" w:rsidRDefault="00273994" w:rsidP="00273994">
      <w:pPr>
        <w:spacing w:line="360" w:lineRule="auto"/>
      </w:pPr>
      <w:r w:rsidRPr="00A327B3">
        <w:rPr>
          <w:rFonts w:hint="eastAsia"/>
        </w:rPr>
        <w:t>大学生信息素养作业</w:t>
      </w:r>
      <w:r>
        <w:rPr>
          <w:rFonts w:hint="eastAsia"/>
        </w:rPr>
        <w:t>答题</w:t>
      </w:r>
    </w:p>
    <w:p w14:paraId="410EE9D2" w14:textId="77777777" w:rsidR="00273994" w:rsidRDefault="00273994" w:rsidP="00273994">
      <w:pPr>
        <w:spacing w:line="360" w:lineRule="auto"/>
      </w:pPr>
      <w:r>
        <w:rPr>
          <w:rFonts w:hint="eastAsia"/>
        </w:rPr>
        <w:t>【</w:t>
      </w:r>
      <w:r>
        <w:rPr>
          <w:rFonts w:hint="eastAsia"/>
        </w:rPr>
        <w:t>1</w:t>
      </w:r>
      <w:r>
        <w:rPr>
          <w:rFonts w:hint="eastAsia"/>
        </w:rPr>
        <w:t>】截图</w:t>
      </w:r>
    </w:p>
    <w:p w14:paraId="742CE824" w14:textId="77D3E1C5" w:rsidR="00273994" w:rsidRDefault="00CE3EDF" w:rsidP="00273994">
      <w:pPr>
        <w:spacing w:line="360" w:lineRule="auto"/>
      </w:pPr>
      <w:r>
        <w:rPr>
          <w:noProof/>
          <w14:ligatures w14:val="standardContextual"/>
        </w:rPr>
        <w:drawing>
          <wp:inline distT="0" distB="0" distL="0" distR="0" wp14:anchorId="168934C3" wp14:editId="1BE3C29B">
            <wp:extent cx="5274310" cy="27730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773045"/>
                    </a:xfrm>
                    <a:prstGeom prst="rect">
                      <a:avLst/>
                    </a:prstGeom>
                  </pic:spPr>
                </pic:pic>
              </a:graphicData>
            </a:graphic>
          </wp:inline>
        </w:drawing>
      </w:r>
    </w:p>
    <w:p w14:paraId="79D29886" w14:textId="2E212A1D" w:rsidR="00273994" w:rsidRDefault="00273994" w:rsidP="00273994">
      <w:pPr>
        <w:spacing w:line="360" w:lineRule="auto"/>
      </w:pPr>
      <w:r>
        <w:rPr>
          <w:rFonts w:hint="eastAsia"/>
        </w:rPr>
        <w:t>【</w:t>
      </w:r>
      <w:r>
        <w:rPr>
          <w:rFonts w:hint="eastAsia"/>
        </w:rPr>
        <w:t>2</w:t>
      </w:r>
      <w:r>
        <w:rPr>
          <w:rFonts w:hint="eastAsia"/>
        </w:rPr>
        <w:t>】直接在这里回答：</w:t>
      </w:r>
    </w:p>
    <w:p w14:paraId="41727713" w14:textId="77777777" w:rsidR="00CE3EDF" w:rsidRDefault="00CE3EDF" w:rsidP="00CE3EDF">
      <w:pPr>
        <w:pStyle w:val="md-end-block"/>
        <w:numPr>
          <w:ilvl w:val="0"/>
          <w:numId w:val="1"/>
        </w:numPr>
        <w:rPr>
          <w:rFonts w:ascii="Open Sans" w:hAnsi="Open Sans" w:cs="Open Sans"/>
          <w:color w:val="333333"/>
        </w:rPr>
      </w:pPr>
      <w:r>
        <w:rPr>
          <w:rStyle w:val="md-plain"/>
          <w:rFonts w:ascii="Open Sans" w:hAnsi="Open Sans" w:cs="Open Sans"/>
          <w:b/>
          <w:bCs/>
          <w:color w:val="333333"/>
        </w:rPr>
        <w:t>亚里士多德（</w:t>
      </w:r>
      <w:r>
        <w:rPr>
          <w:rStyle w:val="md-plain"/>
          <w:rFonts w:ascii="Open Sans" w:hAnsi="Open Sans" w:cs="Open Sans"/>
          <w:b/>
          <w:bCs/>
          <w:color w:val="333333"/>
        </w:rPr>
        <w:t>Aristotle</w:t>
      </w:r>
      <w:r>
        <w:rPr>
          <w:rStyle w:val="md-plain"/>
          <w:rFonts w:ascii="Open Sans" w:hAnsi="Open Sans" w:cs="Open Sans"/>
          <w:b/>
          <w:bCs/>
          <w:color w:val="333333"/>
        </w:rPr>
        <w:t>）</w:t>
      </w:r>
    </w:p>
    <w:p w14:paraId="5F4EDC48" w14:textId="77777777" w:rsidR="00CE3EDF" w:rsidRDefault="00CE3EDF" w:rsidP="00CE3EDF">
      <w:pPr>
        <w:pStyle w:val="md-end-block"/>
        <w:numPr>
          <w:ilvl w:val="1"/>
          <w:numId w:val="1"/>
        </w:numPr>
        <w:rPr>
          <w:rFonts w:ascii="Open Sans" w:hAnsi="Open Sans" w:cs="Open Sans"/>
          <w:color w:val="333333"/>
        </w:rPr>
      </w:pPr>
      <w:r>
        <w:rPr>
          <w:rStyle w:val="md-plain"/>
          <w:rFonts w:ascii="Open Sans" w:hAnsi="Open Sans" w:cs="Open Sans"/>
          <w:color w:val="333333"/>
        </w:rPr>
        <w:t>亚里士多德（</w:t>
      </w:r>
      <w:r>
        <w:rPr>
          <w:rStyle w:val="md-plain"/>
          <w:rFonts w:ascii="Open Sans" w:hAnsi="Open Sans" w:cs="Open Sans"/>
          <w:color w:val="333333"/>
        </w:rPr>
        <w:t>Aristotle</w:t>
      </w:r>
      <w:r>
        <w:rPr>
          <w:rStyle w:val="md-plain"/>
          <w:rFonts w:ascii="Open Sans" w:hAnsi="Open Sans" w:cs="Open Sans"/>
          <w:color w:val="333333"/>
        </w:rPr>
        <w:t>）是古希腊哲学家、科学家和教育家，他生活在公元前</w:t>
      </w:r>
      <w:r>
        <w:rPr>
          <w:rStyle w:val="md-plain"/>
          <w:rFonts w:ascii="Open Sans" w:hAnsi="Open Sans" w:cs="Open Sans"/>
          <w:color w:val="333333"/>
        </w:rPr>
        <w:t>384</w:t>
      </w:r>
      <w:r>
        <w:rPr>
          <w:rStyle w:val="md-plain"/>
          <w:rFonts w:ascii="Open Sans" w:hAnsi="Open Sans" w:cs="Open Sans"/>
          <w:color w:val="333333"/>
        </w:rPr>
        <w:t>年至公元前</w:t>
      </w:r>
      <w:r>
        <w:rPr>
          <w:rStyle w:val="md-plain"/>
          <w:rFonts w:ascii="Open Sans" w:hAnsi="Open Sans" w:cs="Open Sans"/>
          <w:color w:val="333333"/>
        </w:rPr>
        <w:t>322</w:t>
      </w:r>
      <w:r>
        <w:rPr>
          <w:rStyle w:val="md-plain"/>
          <w:rFonts w:ascii="Open Sans" w:hAnsi="Open Sans" w:cs="Open Sans"/>
          <w:color w:val="333333"/>
        </w:rPr>
        <w:t>年之间。亚里士多德的贡献涵盖众多领域，包括哲学、逻辑、生物学、伦理学等。在逻辑学方面，他的主要贡献体现在他的著作《篇目》（</w:t>
      </w:r>
      <w:r>
        <w:rPr>
          <w:rStyle w:val="md-plain"/>
          <w:rFonts w:ascii="Open Sans" w:hAnsi="Open Sans" w:cs="Open Sans"/>
          <w:color w:val="333333"/>
        </w:rPr>
        <w:t>Organon</w:t>
      </w:r>
      <w:r>
        <w:rPr>
          <w:rStyle w:val="md-plain"/>
          <w:rFonts w:ascii="Open Sans" w:hAnsi="Open Sans" w:cs="Open Sans"/>
          <w:color w:val="333333"/>
        </w:rPr>
        <w:t>）中。</w:t>
      </w:r>
    </w:p>
    <w:p w14:paraId="6F65A1D3" w14:textId="77777777" w:rsidR="00CE3EDF" w:rsidRDefault="00CE3EDF" w:rsidP="00CE3EDF">
      <w:pPr>
        <w:pStyle w:val="md-end-block"/>
        <w:ind w:left="1440"/>
        <w:rPr>
          <w:rFonts w:ascii="Open Sans" w:hAnsi="Open Sans" w:cs="Open Sans"/>
          <w:color w:val="333333"/>
        </w:rPr>
      </w:pPr>
      <w:r>
        <w:rPr>
          <w:rStyle w:val="md-plain"/>
          <w:rFonts w:ascii="Open Sans" w:hAnsi="Open Sans" w:cs="Open Sans"/>
          <w:color w:val="333333"/>
        </w:rPr>
        <w:t>以下是亚里士多德在逻辑学领域的主要贡献：</w:t>
      </w:r>
    </w:p>
    <w:p w14:paraId="28FE1C88" w14:textId="77777777" w:rsidR="00CE3EDF" w:rsidRDefault="00CE3EDF" w:rsidP="00CE3EDF">
      <w:pPr>
        <w:pStyle w:val="md-end-block"/>
        <w:numPr>
          <w:ilvl w:val="2"/>
          <w:numId w:val="1"/>
        </w:numPr>
        <w:rPr>
          <w:rFonts w:ascii="Open Sans" w:hAnsi="Open Sans" w:cs="Open Sans"/>
          <w:color w:val="333333"/>
        </w:rPr>
      </w:pPr>
      <w:r>
        <w:rPr>
          <w:rStyle w:val="md-plain"/>
          <w:rFonts w:ascii="Open Sans" w:hAnsi="Open Sans" w:cs="Open Sans"/>
          <w:b/>
          <w:bCs/>
          <w:color w:val="333333"/>
        </w:rPr>
        <w:t>命题逻辑：</w:t>
      </w:r>
      <w:r>
        <w:rPr>
          <w:rStyle w:val="md-plain"/>
          <w:rFonts w:ascii="Open Sans" w:hAnsi="Open Sans" w:cs="Open Sans"/>
          <w:color w:val="333333"/>
        </w:rPr>
        <w:t xml:space="preserve"> </w:t>
      </w:r>
      <w:r>
        <w:rPr>
          <w:rStyle w:val="md-plain"/>
          <w:rFonts w:ascii="Open Sans" w:hAnsi="Open Sans" w:cs="Open Sans"/>
          <w:color w:val="333333"/>
        </w:rPr>
        <w:t>亚里士多德发展了命题逻辑，他通过对命题的形式和结构进行研究，建立了一种系统的逻辑体系，包括对命题的分类和分析。</w:t>
      </w:r>
    </w:p>
    <w:p w14:paraId="37995111" w14:textId="77777777" w:rsidR="00CE3EDF" w:rsidRDefault="00CE3EDF" w:rsidP="00CE3EDF">
      <w:pPr>
        <w:pStyle w:val="md-end-block"/>
        <w:numPr>
          <w:ilvl w:val="2"/>
          <w:numId w:val="1"/>
        </w:numPr>
        <w:rPr>
          <w:rFonts w:ascii="Open Sans" w:hAnsi="Open Sans" w:cs="Open Sans"/>
          <w:color w:val="333333"/>
        </w:rPr>
      </w:pPr>
      <w:r>
        <w:rPr>
          <w:rStyle w:val="md-plain"/>
          <w:rFonts w:ascii="Open Sans" w:hAnsi="Open Sans" w:cs="Open Sans"/>
          <w:b/>
          <w:bCs/>
          <w:color w:val="333333"/>
        </w:rPr>
        <w:lastRenderedPageBreak/>
        <w:t>三段论：</w:t>
      </w:r>
      <w:r>
        <w:rPr>
          <w:rStyle w:val="md-plain"/>
          <w:rFonts w:ascii="Open Sans" w:hAnsi="Open Sans" w:cs="Open Sans"/>
          <w:color w:val="333333"/>
        </w:rPr>
        <w:t xml:space="preserve"> </w:t>
      </w:r>
      <w:r>
        <w:rPr>
          <w:rStyle w:val="md-plain"/>
          <w:rFonts w:ascii="Open Sans" w:hAnsi="Open Sans" w:cs="Open Sans"/>
          <w:color w:val="333333"/>
        </w:rPr>
        <w:t>他提出了著名的三段论（</w:t>
      </w:r>
      <w:r>
        <w:rPr>
          <w:rStyle w:val="md-plain"/>
          <w:rFonts w:ascii="Open Sans" w:hAnsi="Open Sans" w:cs="Open Sans"/>
          <w:color w:val="333333"/>
        </w:rPr>
        <w:t>syllogism</w:t>
      </w:r>
      <w:r>
        <w:rPr>
          <w:rStyle w:val="md-plain"/>
          <w:rFonts w:ascii="Open Sans" w:hAnsi="Open Sans" w:cs="Open Sans"/>
          <w:color w:val="333333"/>
        </w:rPr>
        <w:t>）作为演绎推理的形式。三段论是一种推理结构，包括一个主题、一个谓词和一个中间术语，通过这种结构可以进行有效的演绎推理。</w:t>
      </w:r>
    </w:p>
    <w:p w14:paraId="0FC7D3D8" w14:textId="77777777" w:rsidR="00CE3EDF" w:rsidRDefault="00CE3EDF" w:rsidP="00CE3EDF">
      <w:pPr>
        <w:pStyle w:val="md-end-block"/>
        <w:numPr>
          <w:ilvl w:val="2"/>
          <w:numId w:val="1"/>
        </w:numPr>
        <w:rPr>
          <w:rFonts w:ascii="Open Sans" w:hAnsi="Open Sans" w:cs="Open Sans"/>
          <w:color w:val="333333"/>
        </w:rPr>
      </w:pPr>
      <w:r>
        <w:rPr>
          <w:rStyle w:val="md-plain"/>
          <w:rFonts w:ascii="Open Sans" w:hAnsi="Open Sans" w:cs="Open Sans"/>
          <w:b/>
          <w:bCs/>
          <w:color w:val="333333"/>
        </w:rPr>
        <w:t>范畴论：</w:t>
      </w:r>
      <w:r>
        <w:rPr>
          <w:rStyle w:val="md-plain"/>
          <w:rFonts w:ascii="Open Sans" w:hAnsi="Open Sans" w:cs="Open Sans"/>
          <w:color w:val="333333"/>
        </w:rPr>
        <w:t xml:space="preserve"> </w:t>
      </w:r>
      <w:r>
        <w:rPr>
          <w:rStyle w:val="md-plain"/>
          <w:rFonts w:ascii="Open Sans" w:hAnsi="Open Sans" w:cs="Open Sans"/>
          <w:color w:val="333333"/>
        </w:rPr>
        <w:t>亚里士多德在《篇目》中讨论了范畴论，研究了各种概念和实体之间的关系，为后来的哲学家提供了思考和分类的基础。</w:t>
      </w:r>
    </w:p>
    <w:p w14:paraId="0016B0B5" w14:textId="77777777" w:rsidR="00CE3EDF" w:rsidRDefault="00CE3EDF" w:rsidP="00CE3EDF">
      <w:pPr>
        <w:pStyle w:val="md-end-block"/>
        <w:numPr>
          <w:ilvl w:val="2"/>
          <w:numId w:val="1"/>
        </w:numPr>
        <w:rPr>
          <w:rFonts w:ascii="Open Sans" w:hAnsi="Open Sans" w:cs="Open Sans"/>
          <w:color w:val="333333"/>
        </w:rPr>
      </w:pPr>
      <w:r>
        <w:rPr>
          <w:rStyle w:val="md-plain"/>
          <w:rFonts w:ascii="Open Sans" w:hAnsi="Open Sans" w:cs="Open Sans"/>
          <w:b/>
          <w:bCs/>
          <w:color w:val="333333"/>
        </w:rPr>
        <w:t>对演绎推理的系统化：</w:t>
      </w:r>
      <w:r>
        <w:rPr>
          <w:rStyle w:val="md-plain"/>
          <w:rFonts w:ascii="Open Sans" w:hAnsi="Open Sans" w:cs="Open Sans"/>
          <w:color w:val="333333"/>
        </w:rPr>
        <w:t xml:space="preserve"> </w:t>
      </w:r>
      <w:r>
        <w:rPr>
          <w:rStyle w:val="md-plain"/>
          <w:rFonts w:ascii="Open Sans" w:hAnsi="Open Sans" w:cs="Open Sans"/>
          <w:color w:val="333333"/>
        </w:rPr>
        <w:t>亚里士多德对演绎推理进行了系统化的研究，提出了一套逻辑规则和原则，成为中世纪和文艺复兴时期欧洲哲学思想的基础。</w:t>
      </w:r>
    </w:p>
    <w:p w14:paraId="0185BBD1" w14:textId="77777777" w:rsidR="00CE3EDF" w:rsidRDefault="00CE3EDF" w:rsidP="00CE3EDF">
      <w:pPr>
        <w:pStyle w:val="md-end-block"/>
        <w:numPr>
          <w:ilvl w:val="0"/>
          <w:numId w:val="1"/>
        </w:numPr>
        <w:rPr>
          <w:rFonts w:ascii="Open Sans" w:hAnsi="Open Sans" w:cs="Open Sans"/>
          <w:color w:val="333333"/>
        </w:rPr>
      </w:pPr>
      <w:r>
        <w:rPr>
          <w:rStyle w:val="md-plain"/>
          <w:rFonts w:ascii="Open Sans" w:hAnsi="Open Sans" w:cs="Open Sans"/>
          <w:b/>
          <w:bCs/>
          <w:color w:val="333333"/>
        </w:rPr>
        <w:t>戈特洛布</w:t>
      </w:r>
      <w:r>
        <w:rPr>
          <w:rStyle w:val="md-plain"/>
          <w:rFonts w:ascii="Open Sans" w:hAnsi="Open Sans" w:cs="Open Sans"/>
          <w:b/>
          <w:bCs/>
          <w:color w:val="333333"/>
        </w:rPr>
        <w:t>·</w:t>
      </w:r>
      <w:r>
        <w:rPr>
          <w:rStyle w:val="md-plain"/>
          <w:rFonts w:ascii="Open Sans" w:hAnsi="Open Sans" w:cs="Open Sans"/>
          <w:b/>
          <w:bCs/>
          <w:color w:val="333333"/>
        </w:rPr>
        <w:t>弗雷格（</w:t>
      </w:r>
      <w:proofErr w:type="spellStart"/>
      <w:r>
        <w:rPr>
          <w:rStyle w:val="md-plain"/>
          <w:rFonts w:ascii="Open Sans" w:hAnsi="Open Sans" w:cs="Open Sans"/>
          <w:b/>
          <w:bCs/>
          <w:color w:val="333333"/>
        </w:rPr>
        <w:t>Gottlob</w:t>
      </w:r>
      <w:proofErr w:type="spellEnd"/>
      <w:r>
        <w:rPr>
          <w:rStyle w:val="md-plain"/>
          <w:rFonts w:ascii="Open Sans" w:hAnsi="Open Sans" w:cs="Open Sans"/>
          <w:b/>
          <w:bCs/>
          <w:color w:val="333333"/>
        </w:rPr>
        <w:t xml:space="preserve"> Frege</w:t>
      </w:r>
      <w:r>
        <w:rPr>
          <w:rStyle w:val="md-plain"/>
          <w:rFonts w:ascii="Open Sans" w:hAnsi="Open Sans" w:cs="Open Sans"/>
          <w:b/>
          <w:bCs/>
          <w:color w:val="333333"/>
        </w:rPr>
        <w:t>）</w:t>
      </w:r>
    </w:p>
    <w:p w14:paraId="0282ECEA" w14:textId="77777777" w:rsidR="00CE3EDF" w:rsidRDefault="00CE3EDF" w:rsidP="00CE3EDF">
      <w:pPr>
        <w:pStyle w:val="md-end-block"/>
        <w:numPr>
          <w:ilvl w:val="1"/>
          <w:numId w:val="1"/>
        </w:numPr>
        <w:rPr>
          <w:rFonts w:ascii="Open Sans" w:hAnsi="Open Sans" w:cs="Open Sans"/>
          <w:color w:val="333333"/>
        </w:rPr>
      </w:pPr>
      <w:r>
        <w:rPr>
          <w:rStyle w:val="md-plain"/>
          <w:rFonts w:ascii="Open Sans" w:hAnsi="Open Sans" w:cs="Open Sans"/>
          <w:color w:val="333333"/>
        </w:rPr>
        <w:t>戈特洛布</w:t>
      </w:r>
      <w:r>
        <w:rPr>
          <w:rStyle w:val="md-plain"/>
          <w:rFonts w:ascii="Open Sans" w:hAnsi="Open Sans" w:cs="Open Sans"/>
          <w:color w:val="333333"/>
        </w:rPr>
        <w:t>·</w:t>
      </w:r>
      <w:r>
        <w:rPr>
          <w:rStyle w:val="md-plain"/>
          <w:rFonts w:ascii="Open Sans" w:hAnsi="Open Sans" w:cs="Open Sans"/>
          <w:color w:val="333333"/>
        </w:rPr>
        <w:t>弗雷格（</w:t>
      </w:r>
      <w:proofErr w:type="spellStart"/>
      <w:r>
        <w:rPr>
          <w:rStyle w:val="md-plain"/>
          <w:rFonts w:ascii="Open Sans" w:hAnsi="Open Sans" w:cs="Open Sans"/>
          <w:color w:val="333333"/>
        </w:rPr>
        <w:t>Gottlob</w:t>
      </w:r>
      <w:proofErr w:type="spellEnd"/>
      <w:r>
        <w:rPr>
          <w:rStyle w:val="md-plain"/>
          <w:rFonts w:ascii="Open Sans" w:hAnsi="Open Sans" w:cs="Open Sans"/>
          <w:color w:val="333333"/>
        </w:rPr>
        <w:t xml:space="preserve"> Frege</w:t>
      </w:r>
      <w:r>
        <w:rPr>
          <w:rStyle w:val="md-plain"/>
          <w:rFonts w:ascii="Open Sans" w:hAnsi="Open Sans" w:cs="Open Sans"/>
          <w:color w:val="333333"/>
        </w:rPr>
        <w:t>）是</w:t>
      </w:r>
      <w:r>
        <w:rPr>
          <w:rStyle w:val="md-plain"/>
          <w:rFonts w:ascii="Open Sans" w:hAnsi="Open Sans" w:cs="Open Sans"/>
          <w:color w:val="333333"/>
        </w:rPr>
        <w:t>19</w:t>
      </w:r>
      <w:r>
        <w:rPr>
          <w:rStyle w:val="md-plain"/>
          <w:rFonts w:ascii="Open Sans" w:hAnsi="Open Sans" w:cs="Open Sans"/>
          <w:color w:val="333333"/>
        </w:rPr>
        <w:t>世纪末至</w:t>
      </w:r>
      <w:r>
        <w:rPr>
          <w:rStyle w:val="md-plain"/>
          <w:rFonts w:ascii="Open Sans" w:hAnsi="Open Sans" w:cs="Open Sans"/>
          <w:color w:val="333333"/>
        </w:rPr>
        <w:t>20</w:t>
      </w:r>
      <w:r>
        <w:rPr>
          <w:rStyle w:val="md-plain"/>
          <w:rFonts w:ascii="Open Sans" w:hAnsi="Open Sans" w:cs="Open Sans"/>
          <w:color w:val="333333"/>
        </w:rPr>
        <w:t>世纪初德国逻辑学家和数学家，被认为是现代数理逻辑的奠基人之一。他的主要贡献涵盖了逻辑学和哲学的多个领域。</w:t>
      </w:r>
    </w:p>
    <w:p w14:paraId="73C77FAD" w14:textId="77777777" w:rsidR="00CE3EDF" w:rsidRDefault="00CE3EDF" w:rsidP="00CE3EDF">
      <w:pPr>
        <w:pStyle w:val="md-end-block"/>
        <w:ind w:left="1440"/>
        <w:rPr>
          <w:rFonts w:ascii="Open Sans" w:hAnsi="Open Sans" w:cs="Open Sans"/>
          <w:color w:val="333333"/>
        </w:rPr>
      </w:pPr>
      <w:r>
        <w:rPr>
          <w:rStyle w:val="md-plain"/>
          <w:rFonts w:ascii="Open Sans" w:hAnsi="Open Sans" w:cs="Open Sans"/>
          <w:color w:val="333333"/>
        </w:rPr>
        <w:t>以下是弗雷格的主要贡献：</w:t>
      </w:r>
    </w:p>
    <w:p w14:paraId="4779F49D" w14:textId="77777777" w:rsidR="00CE3EDF" w:rsidRDefault="00CE3EDF" w:rsidP="00CE3EDF">
      <w:pPr>
        <w:pStyle w:val="md-end-block"/>
        <w:numPr>
          <w:ilvl w:val="2"/>
          <w:numId w:val="1"/>
        </w:numPr>
        <w:rPr>
          <w:rFonts w:ascii="Open Sans" w:hAnsi="Open Sans" w:cs="Open Sans"/>
          <w:color w:val="333333"/>
        </w:rPr>
      </w:pPr>
      <w:r>
        <w:rPr>
          <w:rStyle w:val="md-plain"/>
          <w:rFonts w:ascii="Open Sans" w:hAnsi="Open Sans" w:cs="Open Sans"/>
          <w:b/>
          <w:bCs/>
          <w:color w:val="333333"/>
        </w:rPr>
        <w:t>一阶逻辑：</w:t>
      </w:r>
      <w:r>
        <w:rPr>
          <w:rStyle w:val="md-plain"/>
          <w:rFonts w:ascii="Open Sans" w:hAnsi="Open Sans" w:cs="Open Sans"/>
          <w:color w:val="333333"/>
        </w:rPr>
        <w:t xml:space="preserve"> </w:t>
      </w:r>
      <w:r>
        <w:rPr>
          <w:rStyle w:val="md-plain"/>
          <w:rFonts w:ascii="Open Sans" w:hAnsi="Open Sans" w:cs="Open Sans"/>
          <w:color w:val="333333"/>
        </w:rPr>
        <w:t>弗雷格发展了一阶逻辑（</w:t>
      </w:r>
      <w:r>
        <w:rPr>
          <w:rStyle w:val="md-plain"/>
          <w:rFonts w:ascii="Open Sans" w:hAnsi="Open Sans" w:cs="Open Sans"/>
          <w:color w:val="333333"/>
        </w:rPr>
        <w:t>first-order logic</w:t>
      </w:r>
      <w:r>
        <w:rPr>
          <w:rStyle w:val="md-plain"/>
          <w:rFonts w:ascii="Open Sans" w:hAnsi="Open Sans" w:cs="Open Sans"/>
          <w:color w:val="333333"/>
        </w:rPr>
        <w:t>），也称为一阶述词演算。这是一种形式系统，用于描述命题和量词，并为后来的逻辑学发展提供了基础。他引入了范围（</w:t>
      </w:r>
      <w:r>
        <w:rPr>
          <w:rStyle w:val="md-plain"/>
          <w:rFonts w:ascii="Open Sans" w:hAnsi="Open Sans" w:cs="Open Sans"/>
          <w:color w:val="333333"/>
        </w:rPr>
        <w:t>scope</w:t>
      </w:r>
      <w:r>
        <w:rPr>
          <w:rStyle w:val="md-plain"/>
          <w:rFonts w:ascii="Open Sans" w:hAnsi="Open Sans" w:cs="Open Sans"/>
          <w:color w:val="333333"/>
        </w:rPr>
        <w:t>）的概念，允许对复杂命题的更准确的分析。</w:t>
      </w:r>
    </w:p>
    <w:p w14:paraId="2CAA10DD" w14:textId="77777777" w:rsidR="00CE3EDF" w:rsidRDefault="00CE3EDF" w:rsidP="00CE3EDF">
      <w:pPr>
        <w:pStyle w:val="md-end-block"/>
        <w:numPr>
          <w:ilvl w:val="2"/>
          <w:numId w:val="1"/>
        </w:numPr>
        <w:rPr>
          <w:rFonts w:ascii="Open Sans" w:hAnsi="Open Sans" w:cs="Open Sans"/>
          <w:color w:val="333333"/>
        </w:rPr>
      </w:pPr>
      <w:r>
        <w:rPr>
          <w:rStyle w:val="md-plain"/>
          <w:rFonts w:ascii="Open Sans" w:hAnsi="Open Sans" w:cs="Open Sans"/>
          <w:b/>
          <w:bCs/>
          <w:color w:val="333333"/>
        </w:rPr>
        <w:t>函数概念：</w:t>
      </w:r>
      <w:r>
        <w:rPr>
          <w:rStyle w:val="md-plain"/>
          <w:rFonts w:ascii="Open Sans" w:hAnsi="Open Sans" w:cs="Open Sans"/>
          <w:color w:val="333333"/>
        </w:rPr>
        <w:t xml:space="preserve"> </w:t>
      </w:r>
      <w:r>
        <w:rPr>
          <w:rStyle w:val="md-plain"/>
          <w:rFonts w:ascii="Open Sans" w:hAnsi="Open Sans" w:cs="Open Sans"/>
          <w:color w:val="333333"/>
        </w:rPr>
        <w:t>弗雷格引入了函数概念，这对于理解语言中的复杂结构和逻辑关系非常重要。他通过函数概念为数学和逻辑建立了一个更为严格的基础。</w:t>
      </w:r>
    </w:p>
    <w:p w14:paraId="1355C25C" w14:textId="77777777" w:rsidR="00CE3EDF" w:rsidRDefault="00CE3EDF" w:rsidP="00CE3EDF">
      <w:pPr>
        <w:pStyle w:val="md-end-block"/>
        <w:numPr>
          <w:ilvl w:val="2"/>
          <w:numId w:val="1"/>
        </w:numPr>
        <w:rPr>
          <w:rFonts w:ascii="Open Sans" w:hAnsi="Open Sans" w:cs="Open Sans"/>
          <w:color w:val="333333"/>
        </w:rPr>
      </w:pPr>
      <w:r>
        <w:rPr>
          <w:rStyle w:val="md-plain"/>
          <w:rFonts w:ascii="Open Sans" w:hAnsi="Open Sans" w:cs="Open Sans"/>
          <w:b/>
          <w:bCs/>
          <w:color w:val="333333"/>
        </w:rPr>
        <w:t>概念辞典（</w:t>
      </w:r>
      <w:proofErr w:type="spellStart"/>
      <w:r>
        <w:rPr>
          <w:rStyle w:val="md-plain"/>
          <w:rFonts w:ascii="Open Sans" w:hAnsi="Open Sans" w:cs="Open Sans"/>
          <w:b/>
          <w:bCs/>
          <w:color w:val="333333"/>
        </w:rPr>
        <w:t>Begriffsschrift</w:t>
      </w:r>
      <w:proofErr w:type="spellEnd"/>
      <w:r>
        <w:rPr>
          <w:rStyle w:val="md-plain"/>
          <w:rFonts w:ascii="Open Sans" w:hAnsi="Open Sans" w:cs="Open Sans"/>
          <w:b/>
          <w:bCs/>
          <w:color w:val="333333"/>
        </w:rPr>
        <w:t>）：</w:t>
      </w:r>
      <w:r>
        <w:rPr>
          <w:rStyle w:val="md-plain"/>
          <w:rFonts w:ascii="Open Sans" w:hAnsi="Open Sans" w:cs="Open Sans"/>
          <w:color w:val="333333"/>
        </w:rPr>
        <w:t xml:space="preserve"> </w:t>
      </w:r>
      <w:r>
        <w:rPr>
          <w:rStyle w:val="md-plain"/>
          <w:rFonts w:ascii="Open Sans" w:hAnsi="Open Sans" w:cs="Open Sans"/>
          <w:color w:val="333333"/>
        </w:rPr>
        <w:t>弗雷格创造了概念辞典，这是一种形式语言，用于表示逻辑关系和命题。这是第一个旨在纯粹、精确地表达思想的形式系统。</w:t>
      </w:r>
    </w:p>
    <w:p w14:paraId="5C0DEF41" w14:textId="77777777" w:rsidR="00CE3EDF" w:rsidRDefault="00CE3EDF" w:rsidP="00CE3EDF">
      <w:pPr>
        <w:pStyle w:val="md-end-block"/>
        <w:numPr>
          <w:ilvl w:val="2"/>
          <w:numId w:val="1"/>
        </w:numPr>
        <w:rPr>
          <w:rFonts w:ascii="Open Sans" w:hAnsi="Open Sans" w:cs="Open Sans"/>
          <w:color w:val="333333"/>
        </w:rPr>
      </w:pPr>
      <w:r>
        <w:rPr>
          <w:rStyle w:val="md-plain"/>
          <w:rFonts w:ascii="Open Sans" w:hAnsi="Open Sans" w:cs="Open Sans"/>
          <w:b/>
          <w:bCs/>
          <w:color w:val="333333"/>
        </w:rPr>
        <w:t>数学基础的逻辑主义：</w:t>
      </w:r>
      <w:r>
        <w:rPr>
          <w:rStyle w:val="md-plain"/>
          <w:rFonts w:ascii="Open Sans" w:hAnsi="Open Sans" w:cs="Open Sans"/>
          <w:color w:val="333333"/>
        </w:rPr>
        <w:t xml:space="preserve"> </w:t>
      </w:r>
      <w:r>
        <w:rPr>
          <w:rStyle w:val="md-plain"/>
          <w:rFonts w:ascii="Open Sans" w:hAnsi="Open Sans" w:cs="Open Sans"/>
          <w:color w:val="333333"/>
        </w:rPr>
        <w:t>弗雷格是逻辑主义（</w:t>
      </w:r>
      <w:r>
        <w:rPr>
          <w:rStyle w:val="md-plain"/>
          <w:rFonts w:ascii="Open Sans" w:hAnsi="Open Sans" w:cs="Open Sans"/>
          <w:color w:val="333333"/>
        </w:rPr>
        <w:t>logicism</w:t>
      </w:r>
      <w:r>
        <w:rPr>
          <w:rStyle w:val="md-plain"/>
          <w:rFonts w:ascii="Open Sans" w:hAnsi="Open Sans" w:cs="Open Sans"/>
          <w:color w:val="333333"/>
        </w:rPr>
        <w:t>）的支持者，他认为数学的基础可以还原为逻辑。他与罗素和怀特黑德一起致力于将所有数学建立在逻辑的基础上。</w:t>
      </w:r>
    </w:p>
    <w:p w14:paraId="1DA0746C" w14:textId="77777777" w:rsidR="00CE3EDF" w:rsidRDefault="00CE3EDF" w:rsidP="00CE3EDF">
      <w:pPr>
        <w:pStyle w:val="md-end-block"/>
        <w:numPr>
          <w:ilvl w:val="2"/>
          <w:numId w:val="1"/>
        </w:numPr>
        <w:rPr>
          <w:rFonts w:ascii="Open Sans" w:hAnsi="Open Sans" w:cs="Open Sans"/>
          <w:color w:val="333333"/>
        </w:rPr>
      </w:pPr>
      <w:r>
        <w:rPr>
          <w:rStyle w:val="md-plain"/>
          <w:rFonts w:ascii="Open Sans" w:hAnsi="Open Sans" w:cs="Open Sans"/>
          <w:b/>
          <w:bCs/>
          <w:color w:val="333333"/>
        </w:rPr>
        <w:lastRenderedPageBreak/>
        <w:t>对数学和语义的贡献：</w:t>
      </w:r>
      <w:r>
        <w:rPr>
          <w:rStyle w:val="md-plain"/>
          <w:rFonts w:ascii="Open Sans" w:hAnsi="Open Sans" w:cs="Open Sans"/>
          <w:color w:val="333333"/>
        </w:rPr>
        <w:t xml:space="preserve"> </w:t>
      </w:r>
      <w:r>
        <w:rPr>
          <w:rStyle w:val="md-plain"/>
          <w:rFonts w:ascii="Open Sans" w:hAnsi="Open Sans" w:cs="Open Sans"/>
          <w:color w:val="333333"/>
        </w:rPr>
        <w:t>弗雷格对数学哲学和语义学领域的研究产生了深远影响。他的思想激发了后来的逻辑学家和哲学家，尤其是在分析语义和语言的结构方面。</w:t>
      </w:r>
    </w:p>
    <w:p w14:paraId="2F9F049D" w14:textId="77777777" w:rsidR="00CE3EDF" w:rsidRDefault="00CE3EDF" w:rsidP="00CE3EDF">
      <w:pPr>
        <w:pStyle w:val="md-end-block"/>
        <w:numPr>
          <w:ilvl w:val="0"/>
          <w:numId w:val="1"/>
        </w:numPr>
        <w:rPr>
          <w:rFonts w:ascii="Open Sans" w:hAnsi="Open Sans" w:cs="Open Sans"/>
          <w:color w:val="333333"/>
        </w:rPr>
      </w:pPr>
      <w:r>
        <w:rPr>
          <w:rStyle w:val="md-plain"/>
          <w:rFonts w:ascii="Open Sans" w:hAnsi="Open Sans" w:cs="Open Sans"/>
          <w:b/>
          <w:bCs/>
          <w:color w:val="333333"/>
        </w:rPr>
        <w:t>阿尔弗雷德</w:t>
      </w:r>
      <w:r>
        <w:rPr>
          <w:rStyle w:val="md-plain"/>
          <w:rFonts w:ascii="Open Sans" w:hAnsi="Open Sans" w:cs="Open Sans"/>
          <w:b/>
          <w:bCs/>
          <w:color w:val="333333"/>
        </w:rPr>
        <w:t>·</w:t>
      </w:r>
      <w:r>
        <w:rPr>
          <w:rStyle w:val="md-plain"/>
          <w:rFonts w:ascii="Open Sans" w:hAnsi="Open Sans" w:cs="Open Sans"/>
          <w:b/>
          <w:bCs/>
          <w:color w:val="333333"/>
        </w:rPr>
        <w:t>诺思</w:t>
      </w:r>
      <w:r>
        <w:rPr>
          <w:rStyle w:val="md-plain"/>
          <w:rFonts w:ascii="Open Sans" w:hAnsi="Open Sans" w:cs="Open Sans"/>
          <w:b/>
          <w:bCs/>
          <w:color w:val="333333"/>
        </w:rPr>
        <w:t>·</w:t>
      </w:r>
      <w:r>
        <w:rPr>
          <w:rStyle w:val="md-plain"/>
          <w:rFonts w:ascii="Open Sans" w:hAnsi="Open Sans" w:cs="Open Sans"/>
          <w:b/>
          <w:bCs/>
          <w:color w:val="333333"/>
        </w:rPr>
        <w:t>怀特黑德（</w:t>
      </w:r>
      <w:r>
        <w:rPr>
          <w:rStyle w:val="md-plain"/>
          <w:rFonts w:ascii="Open Sans" w:hAnsi="Open Sans" w:cs="Open Sans"/>
          <w:b/>
          <w:bCs/>
          <w:color w:val="333333"/>
        </w:rPr>
        <w:t>Alfred North Whitehead</w:t>
      </w:r>
      <w:r>
        <w:rPr>
          <w:rStyle w:val="md-plain"/>
          <w:rFonts w:ascii="Open Sans" w:hAnsi="Open Sans" w:cs="Open Sans"/>
          <w:b/>
          <w:bCs/>
          <w:color w:val="333333"/>
        </w:rPr>
        <w:t>）和贝特兰德</w:t>
      </w:r>
      <w:r>
        <w:rPr>
          <w:rStyle w:val="md-plain"/>
          <w:rFonts w:ascii="Open Sans" w:hAnsi="Open Sans" w:cs="Open Sans"/>
          <w:b/>
          <w:bCs/>
          <w:color w:val="333333"/>
        </w:rPr>
        <w:t>·</w:t>
      </w:r>
      <w:r>
        <w:rPr>
          <w:rStyle w:val="md-plain"/>
          <w:rFonts w:ascii="Open Sans" w:hAnsi="Open Sans" w:cs="Open Sans"/>
          <w:b/>
          <w:bCs/>
          <w:color w:val="333333"/>
        </w:rPr>
        <w:t>罗素（</w:t>
      </w:r>
      <w:r>
        <w:rPr>
          <w:rStyle w:val="md-plain"/>
          <w:rFonts w:ascii="Open Sans" w:hAnsi="Open Sans" w:cs="Open Sans"/>
          <w:b/>
          <w:bCs/>
          <w:color w:val="333333"/>
        </w:rPr>
        <w:t>Bertrand Russell</w:t>
      </w:r>
      <w:r>
        <w:rPr>
          <w:rStyle w:val="md-plain"/>
          <w:rFonts w:ascii="Open Sans" w:hAnsi="Open Sans" w:cs="Open Sans"/>
          <w:b/>
          <w:bCs/>
          <w:color w:val="333333"/>
        </w:rPr>
        <w:t>）</w:t>
      </w:r>
    </w:p>
    <w:p w14:paraId="0280C96A" w14:textId="77777777" w:rsidR="00CE3EDF" w:rsidRDefault="00CE3EDF" w:rsidP="00CE3EDF">
      <w:pPr>
        <w:pStyle w:val="md-end-block"/>
        <w:numPr>
          <w:ilvl w:val="1"/>
          <w:numId w:val="1"/>
        </w:numPr>
        <w:rPr>
          <w:rFonts w:ascii="Open Sans" w:hAnsi="Open Sans" w:cs="Open Sans"/>
          <w:color w:val="333333"/>
        </w:rPr>
      </w:pPr>
      <w:r>
        <w:rPr>
          <w:rStyle w:val="md-plain"/>
          <w:rFonts w:ascii="Open Sans" w:hAnsi="Open Sans" w:cs="Open Sans"/>
          <w:color w:val="333333"/>
        </w:rPr>
        <w:t>阿尔弗雷德</w:t>
      </w:r>
      <w:r>
        <w:rPr>
          <w:rStyle w:val="md-plain"/>
          <w:rFonts w:ascii="Open Sans" w:hAnsi="Open Sans" w:cs="Open Sans"/>
          <w:color w:val="333333"/>
        </w:rPr>
        <w:t>·</w:t>
      </w:r>
      <w:r>
        <w:rPr>
          <w:rStyle w:val="md-plain"/>
          <w:rFonts w:ascii="Open Sans" w:hAnsi="Open Sans" w:cs="Open Sans"/>
          <w:color w:val="333333"/>
        </w:rPr>
        <w:t>诺思</w:t>
      </w:r>
      <w:r>
        <w:rPr>
          <w:rStyle w:val="md-plain"/>
          <w:rFonts w:ascii="Open Sans" w:hAnsi="Open Sans" w:cs="Open Sans"/>
          <w:color w:val="333333"/>
        </w:rPr>
        <w:t>·</w:t>
      </w:r>
      <w:r>
        <w:rPr>
          <w:rStyle w:val="md-plain"/>
          <w:rFonts w:ascii="Open Sans" w:hAnsi="Open Sans" w:cs="Open Sans"/>
          <w:color w:val="333333"/>
        </w:rPr>
        <w:t>怀特黑德（</w:t>
      </w:r>
      <w:r>
        <w:rPr>
          <w:rStyle w:val="md-plain"/>
          <w:rFonts w:ascii="Open Sans" w:hAnsi="Open Sans" w:cs="Open Sans"/>
          <w:color w:val="333333"/>
        </w:rPr>
        <w:t>Alfred North Whitehead</w:t>
      </w:r>
      <w:r>
        <w:rPr>
          <w:rStyle w:val="md-plain"/>
          <w:rFonts w:ascii="Open Sans" w:hAnsi="Open Sans" w:cs="Open Sans"/>
          <w:color w:val="333333"/>
        </w:rPr>
        <w:t>）和贝特兰德</w:t>
      </w:r>
      <w:r>
        <w:rPr>
          <w:rStyle w:val="md-plain"/>
          <w:rFonts w:ascii="Open Sans" w:hAnsi="Open Sans" w:cs="Open Sans"/>
          <w:color w:val="333333"/>
        </w:rPr>
        <w:t>·</w:t>
      </w:r>
      <w:r>
        <w:rPr>
          <w:rStyle w:val="md-plain"/>
          <w:rFonts w:ascii="Open Sans" w:hAnsi="Open Sans" w:cs="Open Sans"/>
          <w:color w:val="333333"/>
        </w:rPr>
        <w:t>罗素（</w:t>
      </w:r>
      <w:r>
        <w:rPr>
          <w:rStyle w:val="md-plain"/>
          <w:rFonts w:ascii="Open Sans" w:hAnsi="Open Sans" w:cs="Open Sans"/>
          <w:color w:val="333333"/>
        </w:rPr>
        <w:t>Bertrand Russell</w:t>
      </w:r>
      <w:r>
        <w:rPr>
          <w:rStyle w:val="md-plain"/>
          <w:rFonts w:ascii="Open Sans" w:hAnsi="Open Sans" w:cs="Open Sans"/>
          <w:color w:val="333333"/>
        </w:rPr>
        <w:t>）合作完成了《数学原理》（</w:t>
      </w:r>
      <w:r>
        <w:rPr>
          <w:rStyle w:val="md-plain"/>
          <w:rFonts w:ascii="Open Sans" w:hAnsi="Open Sans" w:cs="Open Sans"/>
          <w:color w:val="333333"/>
        </w:rPr>
        <w:t>Principia Mathematica</w:t>
      </w:r>
      <w:r>
        <w:rPr>
          <w:rStyle w:val="md-plain"/>
          <w:rFonts w:ascii="Open Sans" w:hAnsi="Open Sans" w:cs="Open Sans"/>
          <w:color w:val="333333"/>
        </w:rPr>
        <w:t>），这部著作是</w:t>
      </w:r>
      <w:r>
        <w:rPr>
          <w:rStyle w:val="md-plain"/>
          <w:rFonts w:ascii="Open Sans" w:hAnsi="Open Sans" w:cs="Open Sans"/>
          <w:color w:val="333333"/>
        </w:rPr>
        <w:t>20</w:t>
      </w:r>
      <w:r>
        <w:rPr>
          <w:rStyle w:val="md-plain"/>
          <w:rFonts w:ascii="Open Sans" w:hAnsi="Open Sans" w:cs="Open Sans"/>
          <w:color w:val="333333"/>
        </w:rPr>
        <w:t>世纪初对数学和数理逻辑领域的重要贡献。以下是他们两位在这方面的主要贡献：</w:t>
      </w:r>
    </w:p>
    <w:p w14:paraId="21BB9AD6" w14:textId="77777777" w:rsidR="00CE3EDF" w:rsidRDefault="00CE3EDF" w:rsidP="00CE3EDF">
      <w:pPr>
        <w:pStyle w:val="md-end-block"/>
        <w:numPr>
          <w:ilvl w:val="2"/>
          <w:numId w:val="1"/>
        </w:numPr>
        <w:rPr>
          <w:rFonts w:ascii="Open Sans" w:hAnsi="Open Sans" w:cs="Open Sans"/>
          <w:color w:val="333333"/>
        </w:rPr>
      </w:pPr>
      <w:r>
        <w:rPr>
          <w:rStyle w:val="md-plain"/>
          <w:rFonts w:ascii="Open Sans" w:hAnsi="Open Sans" w:cs="Open Sans"/>
          <w:b/>
          <w:bCs/>
          <w:color w:val="333333"/>
        </w:rPr>
        <w:t>《数学原理》：</w:t>
      </w:r>
      <w:r>
        <w:rPr>
          <w:rStyle w:val="md-plain"/>
          <w:rFonts w:ascii="Open Sans" w:hAnsi="Open Sans" w:cs="Open Sans"/>
          <w:color w:val="333333"/>
        </w:rPr>
        <w:t xml:space="preserve"> Whitehead </w:t>
      </w:r>
      <w:r>
        <w:rPr>
          <w:rStyle w:val="md-plain"/>
          <w:rFonts w:ascii="Open Sans" w:hAnsi="Open Sans" w:cs="Open Sans"/>
          <w:color w:val="333333"/>
        </w:rPr>
        <w:t>和</w:t>
      </w:r>
      <w:r>
        <w:rPr>
          <w:rStyle w:val="md-plain"/>
          <w:rFonts w:ascii="Open Sans" w:hAnsi="Open Sans" w:cs="Open Sans"/>
          <w:color w:val="333333"/>
        </w:rPr>
        <w:t xml:space="preserve"> Russell </w:t>
      </w:r>
      <w:r>
        <w:rPr>
          <w:rStyle w:val="md-plain"/>
          <w:rFonts w:ascii="Open Sans" w:hAnsi="Open Sans" w:cs="Open Sans"/>
          <w:color w:val="333333"/>
        </w:rPr>
        <w:t>合著的《数学原理》是一部重要的三卷本著作，涉及逻辑学和数学的基础。这个工程的目标是将数学的各个分支还原为形式逻辑的推理。尽管《数学原理》的目标未能完全实现，但它对逻辑、哲学和数学的发展产生了深远的影响。</w:t>
      </w:r>
    </w:p>
    <w:p w14:paraId="352FC77B" w14:textId="77777777" w:rsidR="00CE3EDF" w:rsidRDefault="00CE3EDF" w:rsidP="00CE3EDF">
      <w:pPr>
        <w:pStyle w:val="md-end-block"/>
        <w:numPr>
          <w:ilvl w:val="2"/>
          <w:numId w:val="1"/>
        </w:numPr>
        <w:rPr>
          <w:rFonts w:ascii="Open Sans" w:hAnsi="Open Sans" w:cs="Open Sans"/>
          <w:color w:val="333333"/>
        </w:rPr>
      </w:pPr>
      <w:r>
        <w:rPr>
          <w:rStyle w:val="md-plain"/>
          <w:rFonts w:ascii="Open Sans" w:hAnsi="Open Sans" w:cs="Open Sans"/>
          <w:b/>
          <w:bCs/>
          <w:color w:val="333333"/>
        </w:rPr>
        <w:t>逻辑主义：</w:t>
      </w:r>
      <w:r>
        <w:rPr>
          <w:rStyle w:val="md-plain"/>
          <w:rFonts w:ascii="Open Sans" w:hAnsi="Open Sans" w:cs="Open Sans"/>
          <w:color w:val="333333"/>
        </w:rPr>
        <w:t xml:space="preserve"> Whitehead </w:t>
      </w:r>
      <w:r>
        <w:rPr>
          <w:rStyle w:val="md-plain"/>
          <w:rFonts w:ascii="Open Sans" w:hAnsi="Open Sans" w:cs="Open Sans"/>
          <w:color w:val="333333"/>
        </w:rPr>
        <w:t>和</w:t>
      </w:r>
      <w:r>
        <w:rPr>
          <w:rStyle w:val="md-plain"/>
          <w:rFonts w:ascii="Open Sans" w:hAnsi="Open Sans" w:cs="Open Sans"/>
          <w:color w:val="333333"/>
        </w:rPr>
        <w:t xml:space="preserve"> Russell </w:t>
      </w:r>
      <w:r>
        <w:rPr>
          <w:rStyle w:val="md-plain"/>
          <w:rFonts w:ascii="Open Sans" w:hAnsi="Open Sans" w:cs="Open Sans"/>
          <w:color w:val="333333"/>
        </w:rPr>
        <w:t>是逻辑主义的倡导者，他们的目标是证明数学陈述可以完全还原为逻辑陈述。他们认为数学是逻辑的一部分，可以通过逻辑规则和定义来构建。</w:t>
      </w:r>
    </w:p>
    <w:p w14:paraId="05048BF5" w14:textId="77777777" w:rsidR="00CE3EDF" w:rsidRDefault="00CE3EDF" w:rsidP="00CE3EDF">
      <w:pPr>
        <w:pStyle w:val="md-end-block"/>
        <w:numPr>
          <w:ilvl w:val="2"/>
          <w:numId w:val="1"/>
        </w:numPr>
        <w:rPr>
          <w:rFonts w:ascii="Open Sans" w:hAnsi="Open Sans" w:cs="Open Sans"/>
          <w:color w:val="333333"/>
        </w:rPr>
      </w:pPr>
      <w:r>
        <w:rPr>
          <w:rStyle w:val="md-plain"/>
          <w:rFonts w:ascii="Open Sans" w:hAnsi="Open Sans" w:cs="Open Sans"/>
          <w:b/>
          <w:bCs/>
          <w:color w:val="333333"/>
        </w:rPr>
        <w:t>类型论：</w:t>
      </w:r>
      <w:r>
        <w:rPr>
          <w:rStyle w:val="md-plain"/>
          <w:rFonts w:ascii="Open Sans" w:hAnsi="Open Sans" w:cs="Open Sans"/>
          <w:color w:val="333333"/>
        </w:rPr>
        <w:t xml:space="preserve"> </w:t>
      </w:r>
      <w:r>
        <w:rPr>
          <w:rStyle w:val="md-plain"/>
          <w:rFonts w:ascii="Open Sans" w:hAnsi="Open Sans" w:cs="Open Sans"/>
          <w:color w:val="333333"/>
        </w:rPr>
        <w:t>为了解决罗素悖论（</w:t>
      </w:r>
      <w:r>
        <w:rPr>
          <w:rStyle w:val="md-plain"/>
          <w:rFonts w:ascii="Open Sans" w:hAnsi="Open Sans" w:cs="Open Sans"/>
          <w:color w:val="333333"/>
        </w:rPr>
        <w:t>Russell's paradox</w:t>
      </w:r>
      <w:r>
        <w:rPr>
          <w:rStyle w:val="md-plain"/>
          <w:rFonts w:ascii="Open Sans" w:hAnsi="Open Sans" w:cs="Open Sans"/>
          <w:color w:val="333333"/>
        </w:rPr>
        <w:t>），</w:t>
      </w:r>
      <w:r>
        <w:rPr>
          <w:rStyle w:val="md-plain"/>
          <w:rFonts w:ascii="Open Sans" w:hAnsi="Open Sans" w:cs="Open Sans"/>
          <w:color w:val="333333"/>
        </w:rPr>
        <w:t xml:space="preserve">Whitehead </w:t>
      </w:r>
      <w:r>
        <w:rPr>
          <w:rStyle w:val="md-plain"/>
          <w:rFonts w:ascii="Open Sans" w:hAnsi="Open Sans" w:cs="Open Sans"/>
          <w:color w:val="333333"/>
        </w:rPr>
        <w:t>和</w:t>
      </w:r>
      <w:r>
        <w:rPr>
          <w:rStyle w:val="md-plain"/>
          <w:rFonts w:ascii="Open Sans" w:hAnsi="Open Sans" w:cs="Open Sans"/>
          <w:color w:val="333333"/>
        </w:rPr>
        <w:t xml:space="preserve"> Russell </w:t>
      </w:r>
      <w:r>
        <w:rPr>
          <w:rStyle w:val="md-plain"/>
          <w:rFonts w:ascii="Open Sans" w:hAnsi="Open Sans" w:cs="Open Sans"/>
          <w:color w:val="333333"/>
        </w:rPr>
        <w:t>引入了类型论，这是一种关于集合和逻辑的理论。通过对不同类型的对象进行层次化，他们试图解决集合论中的自指问题。</w:t>
      </w:r>
    </w:p>
    <w:p w14:paraId="1A79FA6B" w14:textId="77777777" w:rsidR="00CE3EDF" w:rsidRDefault="00CE3EDF" w:rsidP="00CE3EDF">
      <w:pPr>
        <w:pStyle w:val="md-end-block"/>
        <w:numPr>
          <w:ilvl w:val="2"/>
          <w:numId w:val="1"/>
        </w:numPr>
        <w:rPr>
          <w:rFonts w:ascii="Open Sans" w:hAnsi="Open Sans" w:cs="Open Sans"/>
          <w:color w:val="333333"/>
        </w:rPr>
      </w:pPr>
      <w:r>
        <w:rPr>
          <w:rStyle w:val="md-plain"/>
          <w:rFonts w:ascii="Open Sans" w:hAnsi="Open Sans" w:cs="Open Sans"/>
          <w:b/>
          <w:bCs/>
          <w:color w:val="333333"/>
        </w:rPr>
        <w:t>数理哲学：</w:t>
      </w:r>
      <w:r>
        <w:rPr>
          <w:rStyle w:val="md-plain"/>
          <w:rFonts w:ascii="Open Sans" w:hAnsi="Open Sans" w:cs="Open Sans"/>
          <w:color w:val="333333"/>
        </w:rPr>
        <w:t xml:space="preserve"> </w:t>
      </w:r>
      <w:r>
        <w:rPr>
          <w:rStyle w:val="md-plain"/>
          <w:rFonts w:ascii="Open Sans" w:hAnsi="Open Sans" w:cs="Open Sans"/>
          <w:color w:val="333333"/>
        </w:rPr>
        <w:t>他们在《数学原理》中探讨了数理哲学的问题，试图回答关于数学和现实世界之间关系的哲学问题。这对于当时的哲学和数学思想都具有划时代的意义。</w:t>
      </w:r>
    </w:p>
    <w:p w14:paraId="54888820" w14:textId="77777777" w:rsidR="00CE3EDF" w:rsidRDefault="00CE3EDF" w:rsidP="00CE3EDF">
      <w:pPr>
        <w:pStyle w:val="md-end-block"/>
        <w:numPr>
          <w:ilvl w:val="0"/>
          <w:numId w:val="1"/>
        </w:numPr>
        <w:rPr>
          <w:rFonts w:ascii="Open Sans" w:hAnsi="Open Sans" w:cs="Open Sans"/>
          <w:color w:val="333333"/>
        </w:rPr>
      </w:pPr>
      <w:r>
        <w:rPr>
          <w:rStyle w:val="md-plain"/>
          <w:rFonts w:ascii="Open Sans" w:hAnsi="Open Sans" w:cs="Open Sans"/>
          <w:b/>
          <w:bCs/>
          <w:color w:val="333333"/>
        </w:rPr>
        <w:t>库尔特</w:t>
      </w:r>
      <w:r>
        <w:rPr>
          <w:rStyle w:val="md-plain"/>
          <w:rFonts w:ascii="Open Sans" w:hAnsi="Open Sans" w:cs="Open Sans"/>
          <w:b/>
          <w:bCs/>
          <w:color w:val="333333"/>
        </w:rPr>
        <w:t>·</w:t>
      </w:r>
      <w:r>
        <w:rPr>
          <w:rStyle w:val="md-plain"/>
          <w:rFonts w:ascii="Open Sans" w:hAnsi="Open Sans" w:cs="Open Sans"/>
          <w:b/>
          <w:bCs/>
          <w:color w:val="333333"/>
        </w:rPr>
        <w:t>哥德尔（</w:t>
      </w:r>
      <w:r>
        <w:rPr>
          <w:rStyle w:val="md-plain"/>
          <w:rFonts w:ascii="Open Sans" w:hAnsi="Open Sans" w:cs="Open Sans"/>
          <w:b/>
          <w:bCs/>
          <w:color w:val="333333"/>
        </w:rPr>
        <w:t>Kurt Gödel</w:t>
      </w:r>
      <w:r>
        <w:rPr>
          <w:rStyle w:val="md-plain"/>
          <w:rFonts w:ascii="Open Sans" w:hAnsi="Open Sans" w:cs="Open Sans"/>
          <w:b/>
          <w:bCs/>
          <w:color w:val="333333"/>
        </w:rPr>
        <w:t>）</w:t>
      </w:r>
    </w:p>
    <w:p w14:paraId="14DB28BE" w14:textId="77777777" w:rsidR="00CE3EDF" w:rsidRDefault="00CE3EDF" w:rsidP="00CE3EDF">
      <w:pPr>
        <w:pStyle w:val="md-end-block"/>
        <w:numPr>
          <w:ilvl w:val="1"/>
          <w:numId w:val="1"/>
        </w:numPr>
        <w:rPr>
          <w:rFonts w:ascii="Open Sans" w:hAnsi="Open Sans" w:cs="Open Sans"/>
          <w:color w:val="333333"/>
        </w:rPr>
      </w:pPr>
      <w:r>
        <w:rPr>
          <w:rStyle w:val="md-plain"/>
          <w:rFonts w:ascii="Open Sans" w:hAnsi="Open Sans" w:cs="Open Sans"/>
          <w:color w:val="333333"/>
        </w:rPr>
        <w:t>库尔特</w:t>
      </w:r>
      <w:r>
        <w:rPr>
          <w:rStyle w:val="md-plain"/>
          <w:rFonts w:ascii="Open Sans" w:hAnsi="Open Sans" w:cs="Open Sans"/>
          <w:color w:val="333333"/>
        </w:rPr>
        <w:t>·</w:t>
      </w:r>
      <w:r>
        <w:rPr>
          <w:rStyle w:val="md-plain"/>
          <w:rFonts w:ascii="Open Sans" w:hAnsi="Open Sans" w:cs="Open Sans"/>
          <w:color w:val="333333"/>
        </w:rPr>
        <w:t>哥德尔（</w:t>
      </w:r>
      <w:r>
        <w:rPr>
          <w:rStyle w:val="md-plain"/>
          <w:rFonts w:ascii="Open Sans" w:hAnsi="Open Sans" w:cs="Open Sans"/>
          <w:color w:val="333333"/>
        </w:rPr>
        <w:t>Kurt Gödel</w:t>
      </w:r>
      <w:r>
        <w:rPr>
          <w:rStyle w:val="md-plain"/>
          <w:rFonts w:ascii="Open Sans" w:hAnsi="Open Sans" w:cs="Open Sans"/>
          <w:color w:val="333333"/>
        </w:rPr>
        <w:t>）是</w:t>
      </w:r>
      <w:r>
        <w:rPr>
          <w:rStyle w:val="md-plain"/>
          <w:rFonts w:ascii="Open Sans" w:hAnsi="Open Sans" w:cs="Open Sans"/>
          <w:color w:val="333333"/>
        </w:rPr>
        <w:t>20</w:t>
      </w:r>
      <w:r>
        <w:rPr>
          <w:rStyle w:val="md-plain"/>
          <w:rFonts w:ascii="Open Sans" w:hAnsi="Open Sans" w:cs="Open Sans"/>
          <w:color w:val="333333"/>
        </w:rPr>
        <w:t>世纪最伟大的数学逻辑学家之一，他的工作对数学基础和逻辑理论产生了深远的影响。以下是他的主要贡献：</w:t>
      </w:r>
    </w:p>
    <w:p w14:paraId="36B6B0D4" w14:textId="77777777" w:rsidR="00CE3EDF" w:rsidRDefault="00CE3EDF" w:rsidP="00CE3EDF">
      <w:pPr>
        <w:pStyle w:val="md-end-block"/>
        <w:numPr>
          <w:ilvl w:val="2"/>
          <w:numId w:val="1"/>
        </w:numPr>
        <w:rPr>
          <w:rFonts w:ascii="Open Sans" w:hAnsi="Open Sans" w:cs="Open Sans"/>
          <w:color w:val="333333"/>
        </w:rPr>
      </w:pPr>
      <w:r>
        <w:rPr>
          <w:rStyle w:val="md-plain"/>
          <w:rFonts w:ascii="Open Sans" w:hAnsi="Open Sans" w:cs="Open Sans"/>
          <w:b/>
          <w:bCs/>
          <w:color w:val="333333"/>
        </w:rPr>
        <w:lastRenderedPageBreak/>
        <w:t>不完备性定理：</w:t>
      </w:r>
      <w:r>
        <w:rPr>
          <w:rStyle w:val="md-plain"/>
          <w:rFonts w:ascii="Open Sans" w:hAnsi="Open Sans" w:cs="Open Sans"/>
          <w:color w:val="333333"/>
        </w:rPr>
        <w:t xml:space="preserve"> </w:t>
      </w:r>
      <w:r>
        <w:rPr>
          <w:rStyle w:val="md-plain"/>
          <w:rFonts w:ascii="Open Sans" w:hAnsi="Open Sans" w:cs="Open Sans"/>
          <w:color w:val="333333"/>
        </w:rPr>
        <w:t>哥德尔的最著名的贡献之一是他的两个不完备性定理。第一不完备性定理证明了在任何足够强大的形式系统中，总存在一个真命题，但该系统无法证明这个命题的真实性。第二不完备性定理进一步证明了系统的一致性无法由系统内的规则来证明。</w:t>
      </w:r>
    </w:p>
    <w:p w14:paraId="19AA8A83" w14:textId="77777777" w:rsidR="00CE3EDF" w:rsidRDefault="00CE3EDF" w:rsidP="00CE3EDF">
      <w:pPr>
        <w:pStyle w:val="md-end-block"/>
        <w:numPr>
          <w:ilvl w:val="2"/>
          <w:numId w:val="1"/>
        </w:numPr>
        <w:rPr>
          <w:rFonts w:ascii="Open Sans" w:hAnsi="Open Sans" w:cs="Open Sans"/>
          <w:color w:val="333333"/>
        </w:rPr>
      </w:pPr>
      <w:r>
        <w:rPr>
          <w:rStyle w:val="md-plain"/>
          <w:rFonts w:ascii="Open Sans" w:hAnsi="Open Sans" w:cs="Open Sans"/>
          <w:b/>
          <w:bCs/>
          <w:color w:val="333333"/>
        </w:rPr>
        <w:t>哥德尔编码：</w:t>
      </w:r>
      <w:r>
        <w:rPr>
          <w:rStyle w:val="md-plain"/>
          <w:rFonts w:ascii="Open Sans" w:hAnsi="Open Sans" w:cs="Open Sans"/>
          <w:color w:val="333333"/>
        </w:rPr>
        <w:t xml:space="preserve"> </w:t>
      </w:r>
      <w:r>
        <w:rPr>
          <w:rStyle w:val="md-plain"/>
          <w:rFonts w:ascii="Open Sans" w:hAnsi="Open Sans" w:cs="Open Sans"/>
          <w:color w:val="333333"/>
        </w:rPr>
        <w:t>他引入了哥德尔数（</w:t>
      </w:r>
      <w:r>
        <w:rPr>
          <w:rStyle w:val="md-plain"/>
          <w:rFonts w:ascii="Open Sans" w:hAnsi="Open Sans" w:cs="Open Sans"/>
          <w:color w:val="333333"/>
        </w:rPr>
        <w:t>Gödel numbering</w:t>
      </w:r>
      <w:r>
        <w:rPr>
          <w:rStyle w:val="md-plain"/>
          <w:rFonts w:ascii="Open Sans" w:hAnsi="Open Sans" w:cs="Open Sans"/>
          <w:color w:val="333333"/>
        </w:rPr>
        <w:t>）的概念，这是一种方法，可以将数学中的符号和表达式映射到自然数。这个编码方案是他在证明不完备性定理时的关键工具。</w:t>
      </w:r>
    </w:p>
    <w:p w14:paraId="3E9080BB" w14:textId="77777777" w:rsidR="00CE3EDF" w:rsidRDefault="00CE3EDF" w:rsidP="00CE3EDF">
      <w:pPr>
        <w:pStyle w:val="md-end-block"/>
        <w:numPr>
          <w:ilvl w:val="2"/>
          <w:numId w:val="1"/>
        </w:numPr>
        <w:rPr>
          <w:rFonts w:ascii="Open Sans" w:hAnsi="Open Sans" w:cs="Open Sans"/>
          <w:color w:val="333333"/>
        </w:rPr>
      </w:pPr>
      <w:r>
        <w:rPr>
          <w:rStyle w:val="md-plain"/>
          <w:rFonts w:ascii="Open Sans" w:hAnsi="Open Sans" w:cs="Open Sans"/>
          <w:b/>
          <w:bCs/>
          <w:color w:val="333333"/>
        </w:rPr>
        <w:t>哥德尔定理和相对一致性：</w:t>
      </w:r>
      <w:r>
        <w:rPr>
          <w:rStyle w:val="md-plain"/>
          <w:rFonts w:ascii="Open Sans" w:hAnsi="Open Sans" w:cs="Open Sans"/>
          <w:color w:val="333333"/>
        </w:rPr>
        <w:t xml:space="preserve"> </w:t>
      </w:r>
      <w:r>
        <w:rPr>
          <w:rStyle w:val="md-plain"/>
          <w:rFonts w:ascii="Open Sans" w:hAnsi="Open Sans" w:cs="Open Sans"/>
          <w:color w:val="333333"/>
        </w:rPr>
        <w:t>他证明了在一个形式系统中，如果系统内的命题不是在系统内可证明的，那么这个命题在系统的扩展中是相对一致的。这对于研究数学基础和逻辑体系的一致性提供了重要的洞察。</w:t>
      </w:r>
    </w:p>
    <w:p w14:paraId="48A7682A" w14:textId="77777777" w:rsidR="00CE3EDF" w:rsidRDefault="00CE3EDF" w:rsidP="00CE3EDF">
      <w:pPr>
        <w:pStyle w:val="md-end-block"/>
        <w:numPr>
          <w:ilvl w:val="2"/>
          <w:numId w:val="1"/>
        </w:numPr>
        <w:rPr>
          <w:rFonts w:ascii="Open Sans" w:hAnsi="Open Sans" w:cs="Open Sans"/>
          <w:color w:val="333333"/>
        </w:rPr>
      </w:pPr>
      <w:r>
        <w:rPr>
          <w:rStyle w:val="md-plain"/>
          <w:rFonts w:ascii="Open Sans" w:hAnsi="Open Sans" w:cs="Open Sans"/>
          <w:b/>
          <w:bCs/>
          <w:color w:val="333333"/>
        </w:rPr>
        <w:t>数学基础和逻辑哲学：</w:t>
      </w:r>
      <w:r>
        <w:rPr>
          <w:rStyle w:val="md-plain"/>
          <w:rFonts w:ascii="Open Sans" w:hAnsi="Open Sans" w:cs="Open Sans"/>
          <w:color w:val="333333"/>
        </w:rPr>
        <w:t xml:space="preserve"> </w:t>
      </w:r>
      <w:r>
        <w:rPr>
          <w:rStyle w:val="md-plain"/>
          <w:rFonts w:ascii="Open Sans" w:hAnsi="Open Sans" w:cs="Open Sans"/>
          <w:color w:val="333333"/>
        </w:rPr>
        <w:t>哥德尔的工作对数学基础的研究产生了深远的影响，特别是在逻辑主义和形式主义之争中。他的观点挑战了对数学的形式化和证明过程的传统看法。</w:t>
      </w:r>
    </w:p>
    <w:p w14:paraId="5953F21E" w14:textId="77777777" w:rsidR="00CE3EDF" w:rsidRDefault="00CE3EDF" w:rsidP="00CE3EDF">
      <w:pPr>
        <w:pStyle w:val="md-end-block"/>
        <w:numPr>
          <w:ilvl w:val="2"/>
          <w:numId w:val="1"/>
        </w:numPr>
        <w:rPr>
          <w:rFonts w:ascii="Open Sans" w:hAnsi="Open Sans" w:cs="Open Sans"/>
          <w:color w:val="333333"/>
        </w:rPr>
      </w:pPr>
      <w:r>
        <w:rPr>
          <w:rStyle w:val="md-plain"/>
          <w:rFonts w:ascii="Open Sans" w:hAnsi="Open Sans" w:cs="Open Sans"/>
          <w:b/>
          <w:bCs/>
          <w:color w:val="333333"/>
        </w:rPr>
        <w:t>哥德尔的相对一致性理论：</w:t>
      </w:r>
      <w:r>
        <w:rPr>
          <w:rStyle w:val="md-plain"/>
          <w:rFonts w:ascii="Open Sans" w:hAnsi="Open Sans" w:cs="Open Sans"/>
          <w:color w:val="333333"/>
        </w:rPr>
        <w:t xml:space="preserve"> </w:t>
      </w:r>
      <w:r>
        <w:rPr>
          <w:rStyle w:val="md-plain"/>
          <w:rFonts w:ascii="Open Sans" w:hAnsi="Open Sans" w:cs="Open Sans"/>
          <w:color w:val="333333"/>
        </w:rPr>
        <w:t>在他的后期工作中，哥德尔致力于相对一致性理论，这是一种更一般的逻辑方法，用于处理包含一些未定命题的形式系统。</w:t>
      </w:r>
    </w:p>
    <w:p w14:paraId="047C4118" w14:textId="77777777" w:rsidR="00CE3EDF" w:rsidRDefault="00CE3EDF" w:rsidP="00CE3EDF">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5.</w:t>
      </w:r>
      <w:r>
        <w:rPr>
          <w:rStyle w:val="md-plain"/>
          <w:rFonts w:ascii="Open Sans" w:hAnsi="Open Sans" w:cs="Open Sans"/>
          <w:b/>
          <w:bCs/>
          <w:color w:val="333333"/>
        </w:rPr>
        <w:t>路德维希</w:t>
      </w:r>
      <w:r>
        <w:rPr>
          <w:rStyle w:val="md-plain"/>
          <w:rFonts w:ascii="Open Sans" w:hAnsi="Open Sans" w:cs="Open Sans"/>
          <w:b/>
          <w:bCs/>
          <w:color w:val="333333"/>
        </w:rPr>
        <w:t>·</w:t>
      </w:r>
      <w:r>
        <w:rPr>
          <w:rStyle w:val="md-plain"/>
          <w:rFonts w:ascii="Open Sans" w:hAnsi="Open Sans" w:cs="Open Sans"/>
          <w:b/>
          <w:bCs/>
          <w:color w:val="333333"/>
        </w:rPr>
        <w:t>维特根斯坦（</w:t>
      </w:r>
      <w:r>
        <w:rPr>
          <w:rStyle w:val="md-plain"/>
          <w:rFonts w:ascii="Open Sans" w:hAnsi="Open Sans" w:cs="Open Sans"/>
          <w:b/>
          <w:bCs/>
          <w:color w:val="333333"/>
        </w:rPr>
        <w:t>Ludwig Wittgenstein</w:t>
      </w:r>
      <w:r>
        <w:rPr>
          <w:rStyle w:val="md-plain"/>
          <w:rFonts w:ascii="Open Sans" w:hAnsi="Open Sans" w:cs="Open Sans"/>
          <w:b/>
          <w:bCs/>
          <w:color w:val="333333"/>
        </w:rPr>
        <w:t>）</w:t>
      </w:r>
    </w:p>
    <w:p w14:paraId="2DD9E12E" w14:textId="77777777" w:rsidR="00CE3EDF" w:rsidRDefault="00CE3EDF" w:rsidP="00CE3EDF">
      <w:pPr>
        <w:pStyle w:val="md-end-block"/>
        <w:numPr>
          <w:ilvl w:val="0"/>
          <w:numId w:val="2"/>
        </w:numPr>
        <w:rPr>
          <w:rFonts w:ascii="Open Sans" w:hAnsi="Open Sans" w:cs="Open Sans"/>
          <w:color w:val="333333"/>
        </w:rPr>
      </w:pPr>
      <w:r>
        <w:rPr>
          <w:rStyle w:val="md-plain"/>
          <w:rFonts w:ascii="Open Sans" w:hAnsi="Open Sans" w:cs="Open Sans"/>
          <w:color w:val="333333"/>
        </w:rPr>
        <w:t>路德维希</w:t>
      </w:r>
      <w:r>
        <w:rPr>
          <w:rStyle w:val="md-plain"/>
          <w:rFonts w:ascii="Open Sans" w:hAnsi="Open Sans" w:cs="Open Sans"/>
          <w:color w:val="333333"/>
        </w:rPr>
        <w:t>·</w:t>
      </w:r>
      <w:r>
        <w:rPr>
          <w:rStyle w:val="md-plain"/>
          <w:rFonts w:ascii="Open Sans" w:hAnsi="Open Sans" w:cs="Open Sans"/>
          <w:color w:val="333333"/>
        </w:rPr>
        <w:t>维特根斯坦（</w:t>
      </w:r>
      <w:r>
        <w:rPr>
          <w:rStyle w:val="md-plain"/>
          <w:rFonts w:ascii="Open Sans" w:hAnsi="Open Sans" w:cs="Open Sans"/>
          <w:color w:val="333333"/>
        </w:rPr>
        <w:t>Ludwig Wittgenstein</w:t>
      </w:r>
      <w:r>
        <w:rPr>
          <w:rStyle w:val="md-plain"/>
          <w:rFonts w:ascii="Open Sans" w:hAnsi="Open Sans" w:cs="Open Sans"/>
          <w:color w:val="333333"/>
        </w:rPr>
        <w:t>）是</w:t>
      </w:r>
      <w:r>
        <w:rPr>
          <w:rStyle w:val="md-plain"/>
          <w:rFonts w:ascii="Open Sans" w:hAnsi="Open Sans" w:cs="Open Sans"/>
          <w:color w:val="333333"/>
        </w:rPr>
        <w:t>20</w:t>
      </w:r>
      <w:r>
        <w:rPr>
          <w:rStyle w:val="md-plain"/>
          <w:rFonts w:ascii="Open Sans" w:hAnsi="Open Sans" w:cs="Open Sans"/>
          <w:color w:val="333333"/>
        </w:rPr>
        <w:t>世纪哲学家中最为重要和有影响力的人物之一。他的思想涉及哲学、语言学和逻辑学等多个领域。维特根斯坦的贡献主要体现在他的两部主要著作：《逻辑哲学论》（</w:t>
      </w:r>
      <w:proofErr w:type="spellStart"/>
      <w:r>
        <w:rPr>
          <w:rStyle w:val="md-plain"/>
          <w:rFonts w:ascii="Open Sans" w:hAnsi="Open Sans" w:cs="Open Sans"/>
          <w:color w:val="333333"/>
        </w:rPr>
        <w:t>Tractatus</w:t>
      </w:r>
      <w:proofErr w:type="spellEnd"/>
      <w:r>
        <w:rPr>
          <w:rStyle w:val="md-plain"/>
          <w:rFonts w:ascii="Open Sans" w:hAnsi="Open Sans" w:cs="Open Sans"/>
          <w:color w:val="333333"/>
        </w:rPr>
        <w:t xml:space="preserve"> Logico-</w:t>
      </w:r>
      <w:proofErr w:type="spellStart"/>
      <w:r>
        <w:rPr>
          <w:rStyle w:val="md-plain"/>
          <w:rFonts w:ascii="Open Sans" w:hAnsi="Open Sans" w:cs="Open Sans"/>
          <w:color w:val="333333"/>
        </w:rPr>
        <w:t>Philosophicus</w:t>
      </w:r>
      <w:proofErr w:type="spellEnd"/>
      <w:r>
        <w:rPr>
          <w:rStyle w:val="md-plain"/>
          <w:rFonts w:ascii="Open Sans" w:hAnsi="Open Sans" w:cs="Open Sans"/>
          <w:color w:val="333333"/>
        </w:rPr>
        <w:t>）和《哲学探讨》（</w:t>
      </w:r>
      <w:r>
        <w:rPr>
          <w:rStyle w:val="md-plain"/>
          <w:rFonts w:ascii="Open Sans" w:hAnsi="Open Sans" w:cs="Open Sans"/>
          <w:color w:val="333333"/>
        </w:rPr>
        <w:t>Philosophical Investigations</w:t>
      </w:r>
      <w:r>
        <w:rPr>
          <w:rStyle w:val="md-plain"/>
          <w:rFonts w:ascii="Open Sans" w:hAnsi="Open Sans" w:cs="Open Sans"/>
          <w:color w:val="333333"/>
        </w:rPr>
        <w:t>）。</w:t>
      </w:r>
    </w:p>
    <w:p w14:paraId="1AA062AD" w14:textId="77777777" w:rsidR="00CE3EDF" w:rsidRDefault="00CE3EDF" w:rsidP="00CE3EDF">
      <w:pPr>
        <w:pStyle w:val="md-end-block"/>
        <w:ind w:left="720"/>
        <w:rPr>
          <w:rFonts w:ascii="Open Sans" w:hAnsi="Open Sans" w:cs="Open Sans"/>
          <w:color w:val="333333"/>
        </w:rPr>
      </w:pPr>
      <w:r>
        <w:rPr>
          <w:rStyle w:val="md-plain"/>
          <w:rFonts w:ascii="Open Sans" w:hAnsi="Open Sans" w:cs="Open Sans"/>
          <w:color w:val="333333"/>
        </w:rPr>
        <w:t>以下是维特根斯坦的主要贡献：</w:t>
      </w:r>
    </w:p>
    <w:p w14:paraId="15F64CD5" w14:textId="77777777" w:rsidR="00CE3EDF" w:rsidRDefault="00CE3EDF" w:rsidP="00CE3EDF">
      <w:pPr>
        <w:pStyle w:val="md-end-block"/>
        <w:numPr>
          <w:ilvl w:val="1"/>
          <w:numId w:val="2"/>
        </w:numPr>
        <w:rPr>
          <w:rFonts w:ascii="Open Sans" w:hAnsi="Open Sans" w:cs="Open Sans"/>
          <w:color w:val="333333"/>
        </w:rPr>
      </w:pPr>
      <w:r>
        <w:rPr>
          <w:rStyle w:val="md-plain"/>
          <w:rFonts w:ascii="Open Sans" w:hAnsi="Open Sans" w:cs="Open Sans"/>
          <w:b/>
          <w:bCs/>
          <w:color w:val="333333"/>
        </w:rPr>
        <w:t>《逻辑哲学论》：</w:t>
      </w:r>
      <w:r>
        <w:rPr>
          <w:rStyle w:val="md-plain"/>
          <w:rFonts w:ascii="Open Sans" w:hAnsi="Open Sans" w:cs="Open Sans"/>
          <w:color w:val="333333"/>
        </w:rPr>
        <w:t xml:space="preserve"> </w:t>
      </w:r>
      <w:r>
        <w:rPr>
          <w:rStyle w:val="md-plain"/>
          <w:rFonts w:ascii="Open Sans" w:hAnsi="Open Sans" w:cs="Open Sans"/>
          <w:color w:val="333333"/>
        </w:rPr>
        <w:t>维特根斯坦的早期著作《逻辑哲学论》是一部关于逻辑、语言和现实关系的哲学著作。他在这部著作中提出了</w:t>
      </w:r>
      <w:r>
        <w:rPr>
          <w:rStyle w:val="md-plain"/>
          <w:rFonts w:ascii="Open Sans" w:hAnsi="Open Sans" w:cs="Open Sans"/>
          <w:color w:val="333333"/>
        </w:rPr>
        <w:t>“</w:t>
      </w:r>
      <w:r>
        <w:rPr>
          <w:rStyle w:val="md-plain"/>
          <w:rFonts w:ascii="Open Sans" w:hAnsi="Open Sans" w:cs="Open Sans"/>
          <w:color w:val="333333"/>
        </w:rPr>
        <w:t>语言图片理论</w:t>
      </w:r>
      <w:r>
        <w:rPr>
          <w:rStyle w:val="md-plain"/>
          <w:rFonts w:ascii="Open Sans" w:hAnsi="Open Sans" w:cs="Open Sans"/>
          <w:color w:val="333333"/>
        </w:rPr>
        <w:t>”</w:t>
      </w:r>
      <w:r>
        <w:rPr>
          <w:rStyle w:val="md-plain"/>
          <w:rFonts w:ascii="Open Sans" w:hAnsi="Open Sans" w:cs="Open Sans"/>
          <w:color w:val="333333"/>
        </w:rPr>
        <w:t>（</w:t>
      </w:r>
      <w:r>
        <w:rPr>
          <w:rStyle w:val="md-plain"/>
          <w:rFonts w:ascii="Open Sans" w:hAnsi="Open Sans" w:cs="Open Sans"/>
          <w:color w:val="333333"/>
        </w:rPr>
        <w:t>picture theory of language</w:t>
      </w:r>
      <w:r>
        <w:rPr>
          <w:rStyle w:val="md-plain"/>
          <w:rFonts w:ascii="Open Sans" w:hAnsi="Open Sans" w:cs="Open Sans"/>
          <w:color w:val="333333"/>
        </w:rPr>
        <w:t>）的概念，认为语</w:t>
      </w:r>
      <w:r>
        <w:rPr>
          <w:rStyle w:val="md-plain"/>
          <w:rFonts w:ascii="Open Sans" w:hAnsi="Open Sans" w:cs="Open Sans"/>
          <w:color w:val="333333"/>
        </w:rPr>
        <w:lastRenderedPageBreak/>
        <w:t>言和现实之间存在一种像画一样的关系。这部作品对</w:t>
      </w:r>
      <w:r>
        <w:rPr>
          <w:rStyle w:val="md-plain"/>
          <w:rFonts w:ascii="Open Sans" w:hAnsi="Open Sans" w:cs="Open Sans"/>
          <w:color w:val="333333"/>
        </w:rPr>
        <w:t>20</w:t>
      </w:r>
      <w:r>
        <w:rPr>
          <w:rStyle w:val="md-plain"/>
          <w:rFonts w:ascii="Open Sans" w:hAnsi="Open Sans" w:cs="Open Sans"/>
          <w:color w:val="333333"/>
        </w:rPr>
        <w:t>世纪初的逻辑实证主义和哲学产生了深远的影响。</w:t>
      </w:r>
    </w:p>
    <w:p w14:paraId="24EE53E2" w14:textId="77777777" w:rsidR="00CE3EDF" w:rsidRDefault="00CE3EDF" w:rsidP="00CE3EDF">
      <w:pPr>
        <w:pStyle w:val="md-end-block"/>
        <w:numPr>
          <w:ilvl w:val="1"/>
          <w:numId w:val="2"/>
        </w:numPr>
        <w:rPr>
          <w:rFonts w:ascii="Open Sans" w:hAnsi="Open Sans" w:cs="Open Sans"/>
          <w:color w:val="333333"/>
        </w:rPr>
      </w:pPr>
      <w:r>
        <w:rPr>
          <w:rStyle w:val="md-plain"/>
          <w:rFonts w:ascii="Open Sans" w:hAnsi="Open Sans" w:cs="Open Sans"/>
          <w:b/>
          <w:bCs/>
          <w:color w:val="333333"/>
        </w:rPr>
        <w:t>逻辑分析：</w:t>
      </w:r>
      <w:r>
        <w:rPr>
          <w:rStyle w:val="md-plain"/>
          <w:rFonts w:ascii="Open Sans" w:hAnsi="Open Sans" w:cs="Open Sans"/>
          <w:color w:val="333333"/>
        </w:rPr>
        <w:t xml:space="preserve"> </w:t>
      </w:r>
      <w:r>
        <w:rPr>
          <w:rStyle w:val="md-plain"/>
          <w:rFonts w:ascii="Open Sans" w:hAnsi="Open Sans" w:cs="Open Sans"/>
          <w:color w:val="333333"/>
        </w:rPr>
        <w:t>维特根斯坦的早期工作强调了逻辑分析的重要性，他试图通过逻辑手段解决哲学问题。他的逻辑观念影响了后来的逻辑实证主义运动。</w:t>
      </w:r>
    </w:p>
    <w:p w14:paraId="6614CA09" w14:textId="77777777" w:rsidR="00CE3EDF" w:rsidRDefault="00CE3EDF" w:rsidP="00CE3EDF">
      <w:pPr>
        <w:pStyle w:val="md-end-block"/>
        <w:numPr>
          <w:ilvl w:val="1"/>
          <w:numId w:val="2"/>
        </w:numPr>
        <w:rPr>
          <w:rFonts w:ascii="Open Sans" w:hAnsi="Open Sans" w:cs="Open Sans"/>
          <w:color w:val="333333"/>
        </w:rPr>
      </w:pPr>
      <w:r>
        <w:rPr>
          <w:rStyle w:val="md-plain"/>
          <w:rFonts w:ascii="Open Sans" w:hAnsi="Open Sans" w:cs="Open Sans"/>
          <w:b/>
          <w:bCs/>
          <w:color w:val="333333"/>
        </w:rPr>
        <w:t>语言游戏理论：</w:t>
      </w:r>
      <w:r>
        <w:rPr>
          <w:rStyle w:val="md-plain"/>
          <w:rFonts w:ascii="Open Sans" w:hAnsi="Open Sans" w:cs="Open Sans"/>
          <w:color w:val="333333"/>
        </w:rPr>
        <w:t xml:space="preserve"> </w:t>
      </w:r>
      <w:r>
        <w:rPr>
          <w:rStyle w:val="md-plain"/>
          <w:rFonts w:ascii="Open Sans" w:hAnsi="Open Sans" w:cs="Open Sans"/>
          <w:color w:val="333333"/>
        </w:rPr>
        <w:t>在《哲学探讨》中，维特根斯坦提出了语言游戏理论，认为语言的使用是基于各种不同的语境和活动，而不是单一的统一形式。他关注语言的实际使用，并强调语境的重要性。</w:t>
      </w:r>
    </w:p>
    <w:p w14:paraId="4697994E" w14:textId="77777777" w:rsidR="00CE3EDF" w:rsidRDefault="00CE3EDF" w:rsidP="00CE3EDF">
      <w:pPr>
        <w:pStyle w:val="md-end-block"/>
        <w:numPr>
          <w:ilvl w:val="1"/>
          <w:numId w:val="2"/>
        </w:numPr>
        <w:rPr>
          <w:rFonts w:ascii="Open Sans" w:hAnsi="Open Sans" w:cs="Open Sans"/>
          <w:color w:val="333333"/>
        </w:rPr>
      </w:pPr>
      <w:r>
        <w:rPr>
          <w:rStyle w:val="md-plain"/>
          <w:rFonts w:ascii="Open Sans" w:hAnsi="Open Sans" w:cs="Open Sans"/>
          <w:b/>
          <w:bCs/>
          <w:color w:val="333333"/>
        </w:rPr>
        <w:t>私语问题：</w:t>
      </w:r>
      <w:r>
        <w:rPr>
          <w:rStyle w:val="md-plain"/>
          <w:rFonts w:ascii="Open Sans" w:hAnsi="Open Sans" w:cs="Open Sans"/>
          <w:color w:val="333333"/>
        </w:rPr>
        <w:t xml:space="preserve"> </w:t>
      </w:r>
      <w:r>
        <w:rPr>
          <w:rStyle w:val="md-plain"/>
          <w:rFonts w:ascii="Open Sans" w:hAnsi="Open Sans" w:cs="Open Sans"/>
          <w:color w:val="333333"/>
        </w:rPr>
        <w:t>维特根斯坦关注语言中的</w:t>
      </w:r>
      <w:r>
        <w:rPr>
          <w:rStyle w:val="md-plain"/>
          <w:rFonts w:ascii="Open Sans" w:hAnsi="Open Sans" w:cs="Open Sans"/>
          <w:color w:val="333333"/>
        </w:rPr>
        <w:t>“</w:t>
      </w:r>
      <w:r>
        <w:rPr>
          <w:rStyle w:val="md-plain"/>
          <w:rFonts w:ascii="Open Sans" w:hAnsi="Open Sans" w:cs="Open Sans"/>
          <w:color w:val="333333"/>
        </w:rPr>
        <w:t>私语</w:t>
      </w:r>
      <w:r>
        <w:rPr>
          <w:rStyle w:val="md-plain"/>
          <w:rFonts w:ascii="Open Sans" w:hAnsi="Open Sans" w:cs="Open Sans"/>
          <w:color w:val="333333"/>
        </w:rPr>
        <w:t>”</w:t>
      </w:r>
      <w:r>
        <w:rPr>
          <w:rStyle w:val="md-plain"/>
          <w:rFonts w:ascii="Open Sans" w:hAnsi="Open Sans" w:cs="Open Sans"/>
          <w:color w:val="333333"/>
        </w:rPr>
        <w:t>问题，即个体内部的思维与语言之间的关系。他认为某些形式的私语是无法沟通的，而真正的意义只能在语言社会中产生。</w:t>
      </w:r>
    </w:p>
    <w:p w14:paraId="40E11D9A" w14:textId="77777777" w:rsidR="00CE3EDF" w:rsidRDefault="00CE3EDF" w:rsidP="00CE3EDF">
      <w:pPr>
        <w:pStyle w:val="md-end-block"/>
        <w:numPr>
          <w:ilvl w:val="1"/>
          <w:numId w:val="2"/>
        </w:numPr>
        <w:rPr>
          <w:rFonts w:ascii="Open Sans" w:hAnsi="Open Sans" w:cs="Open Sans"/>
          <w:color w:val="333333"/>
        </w:rPr>
      </w:pPr>
      <w:r>
        <w:rPr>
          <w:rStyle w:val="md-plain"/>
          <w:rFonts w:ascii="Open Sans" w:hAnsi="Open Sans" w:cs="Open Sans"/>
          <w:b/>
          <w:bCs/>
          <w:color w:val="333333"/>
        </w:rPr>
        <w:t>语言的规则：</w:t>
      </w:r>
      <w:r>
        <w:rPr>
          <w:rStyle w:val="md-plain"/>
          <w:rFonts w:ascii="Open Sans" w:hAnsi="Open Sans" w:cs="Open Sans"/>
          <w:color w:val="333333"/>
        </w:rPr>
        <w:t xml:space="preserve"> </w:t>
      </w:r>
      <w:r>
        <w:rPr>
          <w:rStyle w:val="md-plain"/>
          <w:rFonts w:ascii="Open Sans" w:hAnsi="Open Sans" w:cs="Open Sans"/>
          <w:color w:val="333333"/>
        </w:rPr>
        <w:t>维特根斯坦认为语言的理解和使用是基于规则的，这些规则是由社会共同遵循的。他提出了</w:t>
      </w:r>
      <w:r>
        <w:rPr>
          <w:rStyle w:val="md-plain"/>
          <w:rFonts w:ascii="Open Sans" w:hAnsi="Open Sans" w:cs="Open Sans"/>
          <w:color w:val="333333"/>
        </w:rPr>
        <w:t>“</w:t>
      </w:r>
      <w:r>
        <w:rPr>
          <w:rStyle w:val="md-plain"/>
          <w:rFonts w:ascii="Open Sans" w:hAnsi="Open Sans" w:cs="Open Sans"/>
          <w:color w:val="333333"/>
        </w:rPr>
        <w:t>规则概念</w:t>
      </w:r>
      <w:r>
        <w:rPr>
          <w:rStyle w:val="md-plain"/>
          <w:rFonts w:ascii="Open Sans" w:hAnsi="Open Sans" w:cs="Open Sans"/>
          <w:color w:val="333333"/>
        </w:rPr>
        <w:t>”</w:t>
      </w:r>
      <w:r>
        <w:rPr>
          <w:rStyle w:val="md-plain"/>
          <w:rFonts w:ascii="Open Sans" w:hAnsi="Open Sans" w:cs="Open Sans"/>
          <w:color w:val="333333"/>
        </w:rPr>
        <w:t>来解释语言行为的规范性和共同性。</w:t>
      </w:r>
    </w:p>
    <w:p w14:paraId="173975BD" w14:textId="77777777" w:rsidR="00CE3EDF" w:rsidRDefault="00CE3EDF" w:rsidP="00CE3EDF">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6.</w:t>
      </w:r>
      <w:r>
        <w:rPr>
          <w:rStyle w:val="md-plain"/>
          <w:rFonts w:ascii="Open Sans" w:hAnsi="Open Sans" w:cs="Open Sans"/>
          <w:b/>
          <w:bCs/>
          <w:color w:val="333333"/>
        </w:rPr>
        <w:t>艾伦</w:t>
      </w:r>
      <w:r>
        <w:rPr>
          <w:rStyle w:val="md-plain"/>
          <w:rFonts w:ascii="Open Sans" w:hAnsi="Open Sans" w:cs="Open Sans"/>
          <w:b/>
          <w:bCs/>
          <w:color w:val="333333"/>
        </w:rPr>
        <w:t>·</w:t>
      </w:r>
      <w:r>
        <w:rPr>
          <w:rStyle w:val="md-plain"/>
          <w:rFonts w:ascii="Open Sans" w:hAnsi="Open Sans" w:cs="Open Sans"/>
          <w:b/>
          <w:bCs/>
          <w:color w:val="333333"/>
        </w:rPr>
        <w:t>图灵（</w:t>
      </w:r>
      <w:r>
        <w:rPr>
          <w:rStyle w:val="md-plain"/>
          <w:rFonts w:ascii="Open Sans" w:hAnsi="Open Sans" w:cs="Open Sans"/>
          <w:b/>
          <w:bCs/>
          <w:color w:val="333333"/>
        </w:rPr>
        <w:t>Alan Turing</w:t>
      </w:r>
      <w:r>
        <w:rPr>
          <w:rStyle w:val="md-plain"/>
          <w:rFonts w:ascii="Open Sans" w:hAnsi="Open Sans" w:cs="Open Sans"/>
          <w:b/>
          <w:bCs/>
          <w:color w:val="333333"/>
        </w:rPr>
        <w:t>）</w:t>
      </w:r>
    </w:p>
    <w:p w14:paraId="12669081" w14:textId="77777777" w:rsidR="00CE3EDF" w:rsidRDefault="00CE3EDF" w:rsidP="00CE3EDF">
      <w:pPr>
        <w:pStyle w:val="md-end-block"/>
        <w:numPr>
          <w:ilvl w:val="0"/>
          <w:numId w:val="3"/>
        </w:numPr>
        <w:rPr>
          <w:rFonts w:ascii="Open Sans" w:hAnsi="Open Sans" w:cs="Open Sans"/>
          <w:color w:val="333333"/>
        </w:rPr>
      </w:pPr>
      <w:r>
        <w:rPr>
          <w:rStyle w:val="md-plain"/>
          <w:rFonts w:ascii="Open Sans" w:hAnsi="Open Sans" w:cs="Open Sans"/>
          <w:color w:val="333333"/>
        </w:rPr>
        <w:t>艾伦</w:t>
      </w:r>
      <w:r>
        <w:rPr>
          <w:rStyle w:val="md-plain"/>
          <w:rFonts w:ascii="Open Sans" w:hAnsi="Open Sans" w:cs="Open Sans"/>
          <w:color w:val="333333"/>
        </w:rPr>
        <w:t>·</w:t>
      </w:r>
      <w:r>
        <w:rPr>
          <w:rStyle w:val="md-plain"/>
          <w:rFonts w:ascii="Open Sans" w:hAnsi="Open Sans" w:cs="Open Sans"/>
          <w:color w:val="333333"/>
        </w:rPr>
        <w:t>图灵（</w:t>
      </w:r>
      <w:r>
        <w:rPr>
          <w:rStyle w:val="md-plain"/>
          <w:rFonts w:ascii="Open Sans" w:hAnsi="Open Sans" w:cs="Open Sans"/>
          <w:color w:val="333333"/>
        </w:rPr>
        <w:t>Alan Turing</w:t>
      </w:r>
      <w:r>
        <w:rPr>
          <w:rStyle w:val="md-plain"/>
          <w:rFonts w:ascii="Open Sans" w:hAnsi="Open Sans" w:cs="Open Sans"/>
          <w:color w:val="333333"/>
        </w:rPr>
        <w:t>）是</w:t>
      </w:r>
      <w:r>
        <w:rPr>
          <w:rStyle w:val="md-plain"/>
          <w:rFonts w:ascii="Open Sans" w:hAnsi="Open Sans" w:cs="Open Sans"/>
          <w:color w:val="333333"/>
        </w:rPr>
        <w:t>20</w:t>
      </w:r>
      <w:r>
        <w:rPr>
          <w:rStyle w:val="md-plain"/>
          <w:rFonts w:ascii="Open Sans" w:hAnsi="Open Sans" w:cs="Open Sans"/>
          <w:color w:val="333333"/>
        </w:rPr>
        <w:t>世纪计算机科学和数学领域的杰出人物，他的工作对现代计算机科学和人工智能的发展产生了深远的影响。以下是他的主要贡献：</w:t>
      </w:r>
    </w:p>
    <w:p w14:paraId="03C26B3A" w14:textId="77777777" w:rsidR="00CE3EDF" w:rsidRDefault="00CE3EDF" w:rsidP="00CE3EDF">
      <w:pPr>
        <w:pStyle w:val="md-end-block"/>
        <w:numPr>
          <w:ilvl w:val="1"/>
          <w:numId w:val="3"/>
        </w:numPr>
        <w:rPr>
          <w:rFonts w:ascii="Open Sans" w:hAnsi="Open Sans" w:cs="Open Sans"/>
          <w:color w:val="333333"/>
        </w:rPr>
      </w:pPr>
      <w:r>
        <w:rPr>
          <w:rStyle w:val="md-plain"/>
          <w:rFonts w:ascii="Open Sans" w:hAnsi="Open Sans" w:cs="Open Sans"/>
          <w:b/>
          <w:bCs/>
          <w:color w:val="333333"/>
        </w:rPr>
        <w:t>图灵机：</w:t>
      </w:r>
      <w:r>
        <w:rPr>
          <w:rStyle w:val="md-plain"/>
          <w:rFonts w:ascii="Open Sans" w:hAnsi="Open Sans" w:cs="Open Sans"/>
          <w:color w:val="333333"/>
        </w:rPr>
        <w:t xml:space="preserve"> </w:t>
      </w:r>
      <w:r>
        <w:rPr>
          <w:rStyle w:val="md-plain"/>
          <w:rFonts w:ascii="Open Sans" w:hAnsi="Open Sans" w:cs="Open Sans"/>
          <w:color w:val="333333"/>
        </w:rPr>
        <w:t>艾伦</w:t>
      </w:r>
      <w:r>
        <w:rPr>
          <w:rStyle w:val="md-plain"/>
          <w:rFonts w:ascii="Open Sans" w:hAnsi="Open Sans" w:cs="Open Sans"/>
          <w:color w:val="333333"/>
        </w:rPr>
        <w:t>·</w:t>
      </w:r>
      <w:r>
        <w:rPr>
          <w:rStyle w:val="md-plain"/>
          <w:rFonts w:ascii="Open Sans" w:hAnsi="Open Sans" w:cs="Open Sans"/>
          <w:color w:val="333333"/>
        </w:rPr>
        <w:t>图灵提出了图灵机（</w:t>
      </w:r>
      <w:r>
        <w:rPr>
          <w:rStyle w:val="md-plain"/>
          <w:rFonts w:ascii="Open Sans" w:hAnsi="Open Sans" w:cs="Open Sans"/>
          <w:color w:val="333333"/>
        </w:rPr>
        <w:t>Turing machine</w:t>
      </w:r>
      <w:r>
        <w:rPr>
          <w:rStyle w:val="md-plain"/>
          <w:rFonts w:ascii="Open Sans" w:hAnsi="Open Sans" w:cs="Open Sans"/>
          <w:color w:val="333333"/>
        </w:rPr>
        <w:t>）的概念，这是一种理论上的计算模型，被认为是现代计算机的原型。图灵机的设计考虑了一般性，使其成为一种通用的计算模型，能够模拟任何其他计算设备。</w:t>
      </w:r>
    </w:p>
    <w:p w14:paraId="549832B0" w14:textId="77777777" w:rsidR="00CE3EDF" w:rsidRDefault="00CE3EDF" w:rsidP="00CE3EDF">
      <w:pPr>
        <w:pStyle w:val="md-end-block"/>
        <w:numPr>
          <w:ilvl w:val="1"/>
          <w:numId w:val="3"/>
        </w:numPr>
        <w:rPr>
          <w:rFonts w:ascii="Open Sans" w:hAnsi="Open Sans" w:cs="Open Sans"/>
          <w:color w:val="333333"/>
        </w:rPr>
      </w:pPr>
      <w:r>
        <w:rPr>
          <w:rStyle w:val="md-plain"/>
          <w:rFonts w:ascii="Open Sans" w:hAnsi="Open Sans" w:cs="Open Sans"/>
          <w:b/>
          <w:bCs/>
          <w:color w:val="333333"/>
        </w:rPr>
        <w:t>图灵测试：</w:t>
      </w:r>
      <w:r>
        <w:rPr>
          <w:rStyle w:val="md-plain"/>
          <w:rFonts w:ascii="Open Sans" w:hAnsi="Open Sans" w:cs="Open Sans"/>
          <w:color w:val="333333"/>
        </w:rPr>
        <w:t xml:space="preserve"> </w:t>
      </w:r>
      <w:r>
        <w:rPr>
          <w:rStyle w:val="md-plain"/>
          <w:rFonts w:ascii="Open Sans" w:hAnsi="Open Sans" w:cs="Open Sans"/>
          <w:color w:val="333333"/>
        </w:rPr>
        <w:t>图灵提出了著名的图灵测试，用于评估一个机器是否具有人类智能。这个测试涉及一个人与机器和人类进行对话，如果无法通过对话区分机器和人类，那么这台机器就被认为具有人类水平的智能。</w:t>
      </w:r>
    </w:p>
    <w:p w14:paraId="6DDD60A1" w14:textId="77777777" w:rsidR="00CE3EDF" w:rsidRDefault="00CE3EDF" w:rsidP="00CE3EDF">
      <w:pPr>
        <w:pStyle w:val="md-end-block"/>
        <w:numPr>
          <w:ilvl w:val="1"/>
          <w:numId w:val="3"/>
        </w:numPr>
        <w:rPr>
          <w:rFonts w:ascii="Open Sans" w:hAnsi="Open Sans" w:cs="Open Sans"/>
          <w:color w:val="333333"/>
        </w:rPr>
      </w:pPr>
      <w:r>
        <w:rPr>
          <w:rStyle w:val="md-plain"/>
          <w:rFonts w:ascii="Open Sans" w:hAnsi="Open Sans" w:cs="Open Sans"/>
          <w:b/>
          <w:bCs/>
          <w:color w:val="333333"/>
        </w:rPr>
        <w:t>密码破解：</w:t>
      </w:r>
      <w:r>
        <w:rPr>
          <w:rStyle w:val="md-plain"/>
          <w:rFonts w:ascii="Open Sans" w:hAnsi="Open Sans" w:cs="Open Sans"/>
          <w:color w:val="333333"/>
        </w:rPr>
        <w:t xml:space="preserve"> </w:t>
      </w:r>
      <w:r>
        <w:rPr>
          <w:rStyle w:val="md-plain"/>
          <w:rFonts w:ascii="Open Sans" w:hAnsi="Open Sans" w:cs="Open Sans"/>
          <w:color w:val="333333"/>
        </w:rPr>
        <w:t>在第二次世界大战期间，图灵在英国政府的密码破解团队中扮演了关键角色。他成功解密了纳粹德国的恩尼格玛密码，这对盟军在战争中的胜利产生了巨大影响。</w:t>
      </w:r>
    </w:p>
    <w:p w14:paraId="60D0E065" w14:textId="77777777" w:rsidR="00CE3EDF" w:rsidRDefault="00CE3EDF" w:rsidP="00CE3EDF">
      <w:pPr>
        <w:pStyle w:val="md-end-block"/>
        <w:numPr>
          <w:ilvl w:val="1"/>
          <w:numId w:val="3"/>
        </w:numPr>
        <w:rPr>
          <w:rFonts w:ascii="Open Sans" w:hAnsi="Open Sans" w:cs="Open Sans"/>
          <w:color w:val="333333"/>
        </w:rPr>
      </w:pPr>
      <w:r>
        <w:rPr>
          <w:rStyle w:val="md-plain"/>
          <w:rFonts w:ascii="Open Sans" w:hAnsi="Open Sans" w:cs="Open Sans"/>
          <w:b/>
          <w:bCs/>
          <w:color w:val="333333"/>
        </w:rPr>
        <w:lastRenderedPageBreak/>
        <w:t>计算模型和可计算性理论：</w:t>
      </w:r>
      <w:r>
        <w:rPr>
          <w:rStyle w:val="md-plain"/>
          <w:rFonts w:ascii="Open Sans" w:hAnsi="Open Sans" w:cs="Open Sans"/>
          <w:color w:val="333333"/>
        </w:rPr>
        <w:t xml:space="preserve"> </w:t>
      </w:r>
      <w:r>
        <w:rPr>
          <w:rStyle w:val="md-plain"/>
          <w:rFonts w:ascii="Open Sans" w:hAnsi="Open Sans" w:cs="Open Sans"/>
          <w:color w:val="333333"/>
        </w:rPr>
        <w:t>图灵通过提出图灵机和可计算性理论，为计算机科学奠定了坚实的理论基础。他证明了某些问题是不可解的，从而为计算机科学和理论计算机科学的发展提供了重要的指导。</w:t>
      </w:r>
    </w:p>
    <w:p w14:paraId="483D6FB6" w14:textId="77777777" w:rsidR="00CE3EDF" w:rsidRDefault="00CE3EDF" w:rsidP="00CE3EDF">
      <w:pPr>
        <w:pStyle w:val="md-end-block"/>
        <w:numPr>
          <w:ilvl w:val="1"/>
          <w:numId w:val="3"/>
        </w:numPr>
        <w:rPr>
          <w:rFonts w:ascii="Open Sans" w:hAnsi="Open Sans" w:cs="Open Sans"/>
          <w:color w:val="333333"/>
        </w:rPr>
      </w:pPr>
      <w:r>
        <w:rPr>
          <w:rStyle w:val="md-plain"/>
          <w:rFonts w:ascii="Open Sans" w:hAnsi="Open Sans" w:cs="Open Sans"/>
          <w:b/>
          <w:bCs/>
          <w:color w:val="333333"/>
        </w:rPr>
        <w:t>人工智能的奠基人：</w:t>
      </w:r>
      <w:r>
        <w:rPr>
          <w:rStyle w:val="md-plain"/>
          <w:rFonts w:ascii="Open Sans" w:hAnsi="Open Sans" w:cs="Open Sans"/>
          <w:color w:val="333333"/>
        </w:rPr>
        <w:t xml:space="preserve"> </w:t>
      </w:r>
      <w:r>
        <w:rPr>
          <w:rStyle w:val="md-plain"/>
          <w:rFonts w:ascii="Open Sans" w:hAnsi="Open Sans" w:cs="Open Sans"/>
          <w:color w:val="333333"/>
        </w:rPr>
        <w:t>图灵的思想和贡献对人工智能领域具有深远的影响。他关注机器能否表现出智能行为，并提出了许多关于机器学习和智能的思考。</w:t>
      </w:r>
    </w:p>
    <w:p w14:paraId="77F37DF8" w14:textId="77777777" w:rsidR="00CE3EDF" w:rsidRDefault="00CE3EDF" w:rsidP="00CE3EDF">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7.</w:t>
      </w:r>
      <w:r>
        <w:rPr>
          <w:rStyle w:val="md-plain"/>
          <w:rFonts w:ascii="Open Sans" w:hAnsi="Open Sans" w:cs="Open Sans"/>
          <w:b/>
          <w:bCs/>
          <w:color w:val="333333"/>
        </w:rPr>
        <w:t>阿尔弗雷德</w:t>
      </w:r>
      <w:r>
        <w:rPr>
          <w:rStyle w:val="md-plain"/>
          <w:rFonts w:ascii="Open Sans" w:hAnsi="Open Sans" w:cs="Open Sans"/>
          <w:b/>
          <w:bCs/>
          <w:color w:val="333333"/>
        </w:rPr>
        <w:t>·</w:t>
      </w:r>
      <w:r>
        <w:rPr>
          <w:rStyle w:val="md-plain"/>
          <w:rFonts w:ascii="Open Sans" w:hAnsi="Open Sans" w:cs="Open Sans"/>
          <w:b/>
          <w:bCs/>
          <w:color w:val="333333"/>
        </w:rPr>
        <w:t>艾耶尔（</w:t>
      </w:r>
      <w:r>
        <w:rPr>
          <w:rStyle w:val="md-plain"/>
          <w:rFonts w:ascii="Open Sans" w:hAnsi="Open Sans" w:cs="Open Sans"/>
          <w:b/>
          <w:bCs/>
          <w:color w:val="333333"/>
        </w:rPr>
        <w:t>Alfred Ayer</w:t>
      </w:r>
      <w:r>
        <w:rPr>
          <w:rStyle w:val="md-plain"/>
          <w:rFonts w:ascii="Open Sans" w:hAnsi="Open Sans" w:cs="Open Sans"/>
          <w:b/>
          <w:bCs/>
          <w:color w:val="333333"/>
        </w:rPr>
        <w:t>）</w:t>
      </w:r>
    </w:p>
    <w:p w14:paraId="53347FAA" w14:textId="77777777" w:rsidR="00CE3EDF" w:rsidRDefault="00CE3EDF" w:rsidP="00CE3EDF">
      <w:pPr>
        <w:pStyle w:val="md-end-block"/>
        <w:numPr>
          <w:ilvl w:val="0"/>
          <w:numId w:val="4"/>
        </w:numPr>
        <w:rPr>
          <w:rFonts w:ascii="Open Sans" w:hAnsi="Open Sans" w:cs="Open Sans"/>
          <w:color w:val="333333"/>
        </w:rPr>
      </w:pPr>
      <w:r>
        <w:rPr>
          <w:rStyle w:val="md-plain"/>
          <w:rFonts w:ascii="Open Sans" w:hAnsi="Open Sans" w:cs="Open Sans"/>
          <w:color w:val="333333"/>
        </w:rPr>
        <w:t>阿尔弗雷德</w:t>
      </w:r>
      <w:r>
        <w:rPr>
          <w:rStyle w:val="md-plain"/>
          <w:rFonts w:ascii="Open Sans" w:hAnsi="Open Sans" w:cs="Open Sans"/>
          <w:color w:val="333333"/>
        </w:rPr>
        <w:t>·</w:t>
      </w:r>
      <w:r>
        <w:rPr>
          <w:rStyle w:val="md-plain"/>
          <w:rFonts w:ascii="Open Sans" w:hAnsi="Open Sans" w:cs="Open Sans"/>
          <w:color w:val="333333"/>
        </w:rPr>
        <w:t>艾耶尔（</w:t>
      </w:r>
      <w:r>
        <w:rPr>
          <w:rStyle w:val="md-plain"/>
          <w:rFonts w:ascii="Open Sans" w:hAnsi="Open Sans" w:cs="Open Sans"/>
          <w:color w:val="333333"/>
        </w:rPr>
        <w:t>Alfred Ayer</w:t>
      </w:r>
      <w:r>
        <w:rPr>
          <w:rStyle w:val="md-plain"/>
          <w:rFonts w:ascii="Open Sans" w:hAnsi="Open Sans" w:cs="Open Sans"/>
          <w:color w:val="333333"/>
        </w:rPr>
        <w:t>）是</w:t>
      </w:r>
      <w:r>
        <w:rPr>
          <w:rStyle w:val="md-plain"/>
          <w:rFonts w:ascii="Open Sans" w:hAnsi="Open Sans" w:cs="Open Sans"/>
          <w:color w:val="333333"/>
        </w:rPr>
        <w:t>20</w:t>
      </w:r>
      <w:r>
        <w:rPr>
          <w:rStyle w:val="md-plain"/>
          <w:rFonts w:ascii="Open Sans" w:hAnsi="Open Sans" w:cs="Open Sans"/>
          <w:color w:val="333333"/>
        </w:rPr>
        <w:t>世纪英国的哲学家，以逻辑实证主义的理论而闻名。以下是他的主要贡献：</w:t>
      </w:r>
    </w:p>
    <w:p w14:paraId="20127E3E" w14:textId="77777777" w:rsidR="00CE3EDF" w:rsidRDefault="00CE3EDF" w:rsidP="00CE3EDF">
      <w:pPr>
        <w:pStyle w:val="md-end-block"/>
        <w:numPr>
          <w:ilvl w:val="1"/>
          <w:numId w:val="4"/>
        </w:numPr>
        <w:rPr>
          <w:rFonts w:ascii="Open Sans" w:hAnsi="Open Sans" w:cs="Open Sans"/>
          <w:color w:val="333333"/>
        </w:rPr>
      </w:pPr>
      <w:r>
        <w:rPr>
          <w:rStyle w:val="md-plain"/>
          <w:rFonts w:ascii="Open Sans" w:hAnsi="Open Sans" w:cs="Open Sans"/>
          <w:b/>
          <w:bCs/>
          <w:color w:val="333333"/>
        </w:rPr>
        <w:t>《语言、真理和逻辑》：</w:t>
      </w:r>
      <w:r>
        <w:rPr>
          <w:rStyle w:val="md-plain"/>
          <w:rFonts w:ascii="Open Sans" w:hAnsi="Open Sans" w:cs="Open Sans"/>
          <w:color w:val="333333"/>
        </w:rPr>
        <w:t xml:space="preserve"> </w:t>
      </w:r>
      <w:r>
        <w:rPr>
          <w:rStyle w:val="md-plain"/>
          <w:rFonts w:ascii="Open Sans" w:hAnsi="Open Sans" w:cs="Open Sans"/>
          <w:color w:val="333333"/>
        </w:rPr>
        <w:t>艾耶尔的最著名的著作是《语言、真理和逻辑》（</w:t>
      </w:r>
      <w:r>
        <w:rPr>
          <w:rStyle w:val="md-plain"/>
          <w:rFonts w:ascii="Open Sans" w:hAnsi="Open Sans" w:cs="Open Sans"/>
          <w:color w:val="333333"/>
        </w:rPr>
        <w:t>Language, Truth, and Logic</w:t>
      </w:r>
      <w:r>
        <w:rPr>
          <w:rStyle w:val="md-plain"/>
          <w:rFonts w:ascii="Open Sans" w:hAnsi="Open Sans" w:cs="Open Sans"/>
          <w:color w:val="333333"/>
        </w:rPr>
        <w:t>），于</w:t>
      </w:r>
      <w:r>
        <w:rPr>
          <w:rStyle w:val="md-plain"/>
          <w:rFonts w:ascii="Open Sans" w:hAnsi="Open Sans" w:cs="Open Sans"/>
          <w:color w:val="333333"/>
        </w:rPr>
        <w:t>1936</w:t>
      </w:r>
      <w:r>
        <w:rPr>
          <w:rStyle w:val="md-plain"/>
          <w:rFonts w:ascii="Open Sans" w:hAnsi="Open Sans" w:cs="Open Sans"/>
          <w:color w:val="333333"/>
        </w:rPr>
        <w:t>年出版。在这本书中，他提出了逻辑实证主义的核心思想，强调只有那些可以通过经验或逻辑推理进行验证或证伪的陈述才有意义。</w:t>
      </w:r>
    </w:p>
    <w:p w14:paraId="0081D011" w14:textId="77777777" w:rsidR="00CE3EDF" w:rsidRDefault="00CE3EDF" w:rsidP="00CE3EDF">
      <w:pPr>
        <w:pStyle w:val="md-end-block"/>
        <w:numPr>
          <w:ilvl w:val="1"/>
          <w:numId w:val="4"/>
        </w:numPr>
        <w:rPr>
          <w:rFonts w:ascii="Open Sans" w:hAnsi="Open Sans" w:cs="Open Sans"/>
          <w:color w:val="333333"/>
        </w:rPr>
      </w:pPr>
      <w:r>
        <w:rPr>
          <w:rStyle w:val="md-plain"/>
          <w:rFonts w:ascii="Open Sans" w:hAnsi="Open Sans" w:cs="Open Sans"/>
          <w:b/>
          <w:bCs/>
          <w:color w:val="333333"/>
        </w:rPr>
        <w:t>验证原则：</w:t>
      </w:r>
      <w:r>
        <w:rPr>
          <w:rStyle w:val="md-plain"/>
          <w:rFonts w:ascii="Open Sans" w:hAnsi="Open Sans" w:cs="Open Sans"/>
          <w:color w:val="333333"/>
        </w:rPr>
        <w:t xml:space="preserve"> </w:t>
      </w:r>
      <w:r>
        <w:rPr>
          <w:rStyle w:val="md-plain"/>
          <w:rFonts w:ascii="Open Sans" w:hAnsi="Open Sans" w:cs="Open Sans"/>
          <w:color w:val="333333"/>
        </w:rPr>
        <w:t>艾耶尔在《语言、真理和逻辑》中强调了验证原则，认为一个陈述只有在原则上可以通过经验观察或逻辑推理来验证时，才具有意义。这对于他对哲学问题的处理提供了一种清晰而科学的方法。</w:t>
      </w:r>
    </w:p>
    <w:p w14:paraId="0F17D0DB" w14:textId="77777777" w:rsidR="00CE3EDF" w:rsidRDefault="00CE3EDF" w:rsidP="00CE3EDF">
      <w:pPr>
        <w:pStyle w:val="md-end-block"/>
        <w:numPr>
          <w:ilvl w:val="1"/>
          <w:numId w:val="4"/>
        </w:numPr>
        <w:rPr>
          <w:rFonts w:ascii="Open Sans" w:hAnsi="Open Sans" w:cs="Open Sans"/>
          <w:color w:val="333333"/>
        </w:rPr>
      </w:pPr>
      <w:r>
        <w:rPr>
          <w:rStyle w:val="md-plain"/>
          <w:rFonts w:ascii="Open Sans" w:hAnsi="Open Sans" w:cs="Open Sans"/>
          <w:b/>
          <w:bCs/>
          <w:color w:val="333333"/>
        </w:rPr>
        <w:t>逻辑实证主义：</w:t>
      </w:r>
      <w:r>
        <w:rPr>
          <w:rStyle w:val="md-plain"/>
          <w:rFonts w:ascii="Open Sans" w:hAnsi="Open Sans" w:cs="Open Sans"/>
          <w:color w:val="333333"/>
        </w:rPr>
        <w:t xml:space="preserve"> </w:t>
      </w:r>
      <w:r>
        <w:rPr>
          <w:rStyle w:val="md-plain"/>
          <w:rFonts w:ascii="Open Sans" w:hAnsi="Open Sans" w:cs="Open Sans"/>
          <w:color w:val="333333"/>
        </w:rPr>
        <w:t>艾耶尔是逻辑实证主义运动的一部分，这是一种哲学思想流派，试图通过逻辑和经验来解决哲学问题。逻辑实证主义在</w:t>
      </w:r>
      <w:r>
        <w:rPr>
          <w:rStyle w:val="md-plain"/>
          <w:rFonts w:ascii="Open Sans" w:hAnsi="Open Sans" w:cs="Open Sans"/>
          <w:color w:val="333333"/>
        </w:rPr>
        <w:t>20</w:t>
      </w:r>
      <w:r>
        <w:rPr>
          <w:rStyle w:val="md-plain"/>
          <w:rFonts w:ascii="Open Sans" w:hAnsi="Open Sans" w:cs="Open Sans"/>
          <w:color w:val="333333"/>
        </w:rPr>
        <w:t>世纪初到中期的哲学中占据了主导地位。</w:t>
      </w:r>
    </w:p>
    <w:p w14:paraId="1FB40946" w14:textId="77777777" w:rsidR="00CE3EDF" w:rsidRDefault="00CE3EDF" w:rsidP="00CE3EDF">
      <w:pPr>
        <w:pStyle w:val="md-end-block"/>
        <w:numPr>
          <w:ilvl w:val="1"/>
          <w:numId w:val="4"/>
        </w:numPr>
        <w:rPr>
          <w:rFonts w:ascii="Open Sans" w:hAnsi="Open Sans" w:cs="Open Sans"/>
          <w:color w:val="333333"/>
        </w:rPr>
      </w:pPr>
      <w:r>
        <w:rPr>
          <w:rStyle w:val="md-plain"/>
          <w:rFonts w:ascii="Open Sans" w:hAnsi="Open Sans" w:cs="Open Sans"/>
          <w:b/>
          <w:bCs/>
          <w:color w:val="333333"/>
        </w:rPr>
        <w:t>意义的分析：</w:t>
      </w:r>
      <w:r>
        <w:rPr>
          <w:rStyle w:val="md-plain"/>
          <w:rFonts w:ascii="Open Sans" w:hAnsi="Open Sans" w:cs="Open Sans"/>
          <w:color w:val="333333"/>
        </w:rPr>
        <w:t xml:space="preserve"> </w:t>
      </w:r>
      <w:r>
        <w:rPr>
          <w:rStyle w:val="md-plain"/>
          <w:rFonts w:ascii="Open Sans" w:hAnsi="Open Sans" w:cs="Open Sans"/>
          <w:color w:val="333333"/>
        </w:rPr>
        <w:t>艾耶尔关注语言的使用和语句的意义。他主张通过分析语言的结构和使用方式，可以理解和解决许多哲学问题，尤其是关于真理和意义的问题。</w:t>
      </w:r>
    </w:p>
    <w:p w14:paraId="58D48BBF" w14:textId="77777777" w:rsidR="00CE3EDF" w:rsidRDefault="00CE3EDF" w:rsidP="00CE3EDF">
      <w:pPr>
        <w:pStyle w:val="md-end-block"/>
        <w:numPr>
          <w:ilvl w:val="1"/>
          <w:numId w:val="4"/>
        </w:numPr>
        <w:rPr>
          <w:rFonts w:ascii="Open Sans" w:hAnsi="Open Sans" w:cs="Open Sans"/>
          <w:color w:val="333333"/>
        </w:rPr>
      </w:pPr>
      <w:r>
        <w:rPr>
          <w:rStyle w:val="md-plain"/>
          <w:rFonts w:ascii="Open Sans" w:hAnsi="Open Sans" w:cs="Open Sans"/>
          <w:b/>
          <w:bCs/>
          <w:color w:val="333333"/>
        </w:rPr>
        <w:t>唯一可验论性命题：</w:t>
      </w:r>
      <w:r>
        <w:rPr>
          <w:rStyle w:val="md-plain"/>
          <w:rFonts w:ascii="Open Sans" w:hAnsi="Open Sans" w:cs="Open Sans"/>
          <w:color w:val="333333"/>
        </w:rPr>
        <w:t xml:space="preserve"> </w:t>
      </w:r>
      <w:r>
        <w:rPr>
          <w:rStyle w:val="md-plain"/>
          <w:rFonts w:ascii="Open Sans" w:hAnsi="Open Sans" w:cs="Open Sans"/>
          <w:color w:val="333333"/>
        </w:rPr>
        <w:t>艾耶尔认为宗教陈述和伦理陈述是无意义的，因为它们不能通过经验观察或逻辑推理来验证。这一观点引起了一些争议，但强调了他在验证原则上的立场。</w:t>
      </w:r>
    </w:p>
    <w:p w14:paraId="6D020141" w14:textId="77777777" w:rsidR="00CE3EDF" w:rsidRDefault="00CE3EDF" w:rsidP="00CE3EDF">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8.</w:t>
      </w:r>
      <w:r>
        <w:rPr>
          <w:rStyle w:val="md-plain"/>
          <w:rFonts w:ascii="Open Sans" w:hAnsi="Open Sans" w:cs="Open Sans"/>
          <w:b/>
          <w:bCs/>
          <w:color w:val="333333"/>
        </w:rPr>
        <w:t>斯蒂芬</w:t>
      </w:r>
      <w:r>
        <w:rPr>
          <w:rStyle w:val="md-plain"/>
          <w:rFonts w:ascii="Open Sans" w:hAnsi="Open Sans" w:cs="Open Sans"/>
          <w:b/>
          <w:bCs/>
          <w:color w:val="333333"/>
        </w:rPr>
        <w:t>·</w:t>
      </w:r>
      <w:r>
        <w:rPr>
          <w:rStyle w:val="md-plain"/>
          <w:rFonts w:ascii="Open Sans" w:hAnsi="Open Sans" w:cs="Open Sans"/>
          <w:b/>
          <w:bCs/>
          <w:color w:val="333333"/>
        </w:rPr>
        <w:t>扎莫雅（</w:t>
      </w:r>
      <w:r>
        <w:rPr>
          <w:rStyle w:val="md-plain"/>
          <w:rFonts w:ascii="Open Sans" w:hAnsi="Open Sans" w:cs="Open Sans"/>
          <w:b/>
          <w:bCs/>
          <w:color w:val="333333"/>
        </w:rPr>
        <w:t>Stephen Toulmin</w:t>
      </w:r>
      <w:r>
        <w:rPr>
          <w:rStyle w:val="md-plain"/>
          <w:rFonts w:ascii="Open Sans" w:hAnsi="Open Sans" w:cs="Open Sans"/>
          <w:b/>
          <w:bCs/>
          <w:color w:val="333333"/>
        </w:rPr>
        <w:t>）</w:t>
      </w:r>
    </w:p>
    <w:p w14:paraId="00F6FB20" w14:textId="77777777" w:rsidR="00CE3EDF" w:rsidRDefault="00CE3EDF" w:rsidP="00CE3EDF">
      <w:pPr>
        <w:pStyle w:val="md-end-block"/>
        <w:numPr>
          <w:ilvl w:val="0"/>
          <w:numId w:val="5"/>
        </w:numPr>
        <w:rPr>
          <w:rFonts w:ascii="Open Sans" w:hAnsi="Open Sans" w:cs="Open Sans"/>
          <w:color w:val="333333"/>
        </w:rPr>
      </w:pPr>
      <w:r>
        <w:rPr>
          <w:rStyle w:val="md-plain"/>
          <w:rFonts w:ascii="Open Sans" w:hAnsi="Open Sans" w:cs="Open Sans"/>
          <w:color w:val="333333"/>
        </w:rPr>
        <w:lastRenderedPageBreak/>
        <w:t>斯蒂芬</w:t>
      </w:r>
      <w:r>
        <w:rPr>
          <w:rStyle w:val="md-plain"/>
          <w:rFonts w:ascii="Open Sans" w:hAnsi="Open Sans" w:cs="Open Sans"/>
          <w:color w:val="333333"/>
        </w:rPr>
        <w:t>·</w:t>
      </w:r>
      <w:r>
        <w:rPr>
          <w:rStyle w:val="md-plain"/>
          <w:rFonts w:ascii="Open Sans" w:hAnsi="Open Sans" w:cs="Open Sans"/>
          <w:color w:val="333333"/>
        </w:rPr>
        <w:t>扎莫雅（</w:t>
      </w:r>
      <w:r>
        <w:rPr>
          <w:rStyle w:val="md-plain"/>
          <w:rFonts w:ascii="Open Sans" w:hAnsi="Open Sans" w:cs="Open Sans"/>
          <w:color w:val="333333"/>
        </w:rPr>
        <w:t>Stephen Toulmin</w:t>
      </w:r>
      <w:r>
        <w:rPr>
          <w:rStyle w:val="md-plain"/>
          <w:rFonts w:ascii="Open Sans" w:hAnsi="Open Sans" w:cs="Open Sans"/>
          <w:color w:val="333333"/>
        </w:rPr>
        <w:t>）是</w:t>
      </w:r>
      <w:r>
        <w:rPr>
          <w:rStyle w:val="md-plain"/>
          <w:rFonts w:ascii="Open Sans" w:hAnsi="Open Sans" w:cs="Open Sans"/>
          <w:color w:val="333333"/>
        </w:rPr>
        <w:t>20</w:t>
      </w:r>
      <w:r>
        <w:rPr>
          <w:rStyle w:val="md-plain"/>
          <w:rFonts w:ascii="Open Sans" w:hAnsi="Open Sans" w:cs="Open Sans"/>
          <w:color w:val="333333"/>
        </w:rPr>
        <w:t>世纪英国哲学家和逻辑学家，以他在论证理论和科学哲学方面的研究而闻名。以下是他的一些主要贡献：</w:t>
      </w:r>
    </w:p>
    <w:p w14:paraId="1E0CAC4E" w14:textId="77777777" w:rsidR="00CE3EDF" w:rsidRDefault="00CE3EDF" w:rsidP="00CE3EDF">
      <w:pPr>
        <w:pStyle w:val="md-end-block"/>
        <w:numPr>
          <w:ilvl w:val="1"/>
          <w:numId w:val="5"/>
        </w:numPr>
        <w:rPr>
          <w:rFonts w:ascii="Open Sans" w:hAnsi="Open Sans" w:cs="Open Sans"/>
          <w:color w:val="333333"/>
        </w:rPr>
      </w:pPr>
      <w:r>
        <w:rPr>
          <w:rStyle w:val="md-plain"/>
          <w:rFonts w:ascii="Open Sans" w:hAnsi="Open Sans" w:cs="Open Sans"/>
          <w:b/>
          <w:bCs/>
          <w:color w:val="333333"/>
        </w:rPr>
        <w:t>论证理论：</w:t>
      </w:r>
      <w:r>
        <w:rPr>
          <w:rStyle w:val="md-plain"/>
          <w:rFonts w:ascii="Open Sans" w:hAnsi="Open Sans" w:cs="Open Sans"/>
          <w:color w:val="333333"/>
        </w:rPr>
        <w:t xml:space="preserve"> </w:t>
      </w:r>
      <w:r>
        <w:rPr>
          <w:rStyle w:val="md-plain"/>
          <w:rFonts w:ascii="Open Sans" w:hAnsi="Open Sans" w:cs="Open Sans"/>
          <w:color w:val="333333"/>
        </w:rPr>
        <w:t>扎莫雅在论证理论方面做出了重要贡献，他提出了一个被称为</w:t>
      </w:r>
      <w:r>
        <w:rPr>
          <w:rStyle w:val="md-plain"/>
          <w:rFonts w:ascii="Open Sans" w:hAnsi="Open Sans" w:cs="Open Sans"/>
          <w:color w:val="333333"/>
        </w:rPr>
        <w:t>Toulmin</w:t>
      </w:r>
      <w:r>
        <w:rPr>
          <w:rStyle w:val="md-plain"/>
          <w:rFonts w:ascii="Open Sans" w:hAnsi="Open Sans" w:cs="Open Sans"/>
          <w:color w:val="333333"/>
        </w:rPr>
        <w:t>模型的论证结构。这个模型包括数据（</w:t>
      </w:r>
      <w:r>
        <w:rPr>
          <w:rStyle w:val="md-plain"/>
          <w:rFonts w:ascii="Open Sans" w:hAnsi="Open Sans" w:cs="Open Sans"/>
          <w:color w:val="333333"/>
        </w:rPr>
        <w:t>data</w:t>
      </w:r>
      <w:r>
        <w:rPr>
          <w:rStyle w:val="md-plain"/>
          <w:rFonts w:ascii="Open Sans" w:hAnsi="Open Sans" w:cs="Open Sans"/>
          <w:color w:val="333333"/>
        </w:rPr>
        <w:t>）、理由（</w:t>
      </w:r>
      <w:r>
        <w:rPr>
          <w:rStyle w:val="md-plain"/>
          <w:rFonts w:ascii="Open Sans" w:hAnsi="Open Sans" w:cs="Open Sans"/>
          <w:color w:val="333333"/>
        </w:rPr>
        <w:t>grounds</w:t>
      </w:r>
      <w:r>
        <w:rPr>
          <w:rStyle w:val="md-plain"/>
          <w:rFonts w:ascii="Open Sans" w:hAnsi="Open Sans" w:cs="Open Sans"/>
          <w:color w:val="333333"/>
        </w:rPr>
        <w:t>）、声明（</w:t>
      </w:r>
      <w:r>
        <w:rPr>
          <w:rStyle w:val="md-plain"/>
          <w:rFonts w:ascii="Open Sans" w:hAnsi="Open Sans" w:cs="Open Sans"/>
          <w:color w:val="333333"/>
        </w:rPr>
        <w:t>claim</w:t>
      </w:r>
      <w:r>
        <w:rPr>
          <w:rStyle w:val="md-plain"/>
          <w:rFonts w:ascii="Open Sans" w:hAnsi="Open Sans" w:cs="Open Sans"/>
          <w:color w:val="333333"/>
        </w:rPr>
        <w:t>）、支持（</w:t>
      </w:r>
      <w:r>
        <w:rPr>
          <w:rStyle w:val="md-plain"/>
          <w:rFonts w:ascii="Open Sans" w:hAnsi="Open Sans" w:cs="Open Sans"/>
          <w:color w:val="333333"/>
        </w:rPr>
        <w:t>warrant</w:t>
      </w:r>
      <w:r>
        <w:rPr>
          <w:rStyle w:val="md-plain"/>
          <w:rFonts w:ascii="Open Sans" w:hAnsi="Open Sans" w:cs="Open Sans"/>
          <w:color w:val="333333"/>
        </w:rPr>
        <w:t>）、回应（</w:t>
      </w:r>
      <w:r>
        <w:rPr>
          <w:rStyle w:val="md-plain"/>
          <w:rFonts w:ascii="Open Sans" w:hAnsi="Open Sans" w:cs="Open Sans"/>
          <w:color w:val="333333"/>
        </w:rPr>
        <w:t>rebuttal</w:t>
      </w:r>
      <w:r>
        <w:rPr>
          <w:rStyle w:val="md-plain"/>
          <w:rFonts w:ascii="Open Sans" w:hAnsi="Open Sans" w:cs="Open Sans"/>
          <w:color w:val="333333"/>
        </w:rPr>
        <w:t>）和备选（</w:t>
      </w:r>
      <w:r>
        <w:rPr>
          <w:rStyle w:val="md-plain"/>
          <w:rFonts w:ascii="Open Sans" w:hAnsi="Open Sans" w:cs="Open Sans"/>
          <w:color w:val="333333"/>
        </w:rPr>
        <w:t>qualifier</w:t>
      </w:r>
      <w:r>
        <w:rPr>
          <w:rStyle w:val="md-plain"/>
          <w:rFonts w:ascii="Open Sans" w:hAnsi="Open Sans" w:cs="Open Sans"/>
          <w:color w:val="333333"/>
        </w:rPr>
        <w:t>）等元素，用于分析和评估论证结构。</w:t>
      </w:r>
    </w:p>
    <w:p w14:paraId="673AF038" w14:textId="77777777" w:rsidR="00CE3EDF" w:rsidRDefault="00CE3EDF" w:rsidP="00CE3EDF">
      <w:pPr>
        <w:pStyle w:val="md-end-block"/>
        <w:numPr>
          <w:ilvl w:val="1"/>
          <w:numId w:val="5"/>
        </w:numPr>
        <w:rPr>
          <w:rFonts w:ascii="Open Sans" w:hAnsi="Open Sans" w:cs="Open Sans"/>
          <w:color w:val="333333"/>
        </w:rPr>
      </w:pPr>
      <w:r>
        <w:rPr>
          <w:rStyle w:val="md-plain"/>
          <w:rFonts w:ascii="Open Sans" w:hAnsi="Open Sans" w:cs="Open Sans"/>
          <w:b/>
          <w:bCs/>
          <w:color w:val="333333"/>
        </w:rPr>
        <w:t>实证论证与范例：</w:t>
      </w:r>
      <w:r>
        <w:rPr>
          <w:rStyle w:val="md-plain"/>
          <w:rFonts w:ascii="Open Sans" w:hAnsi="Open Sans" w:cs="Open Sans"/>
          <w:color w:val="333333"/>
        </w:rPr>
        <w:t xml:space="preserve"> </w:t>
      </w:r>
      <w:r>
        <w:rPr>
          <w:rStyle w:val="md-plain"/>
          <w:rFonts w:ascii="Open Sans" w:hAnsi="Open Sans" w:cs="Open Sans"/>
          <w:color w:val="333333"/>
        </w:rPr>
        <w:t>扎莫雅强调实证论证，即基于实证证据的合理推理。他认为，论证不仅仅是逻辑推理的问题，还需要考虑实际情境和背景。此外，他强调了范例的重要性，即通过引用共识、权威或经验来支持论证。</w:t>
      </w:r>
    </w:p>
    <w:p w14:paraId="5B1E8F6A" w14:textId="77777777" w:rsidR="00CE3EDF" w:rsidRDefault="00CE3EDF" w:rsidP="00CE3EDF">
      <w:pPr>
        <w:pStyle w:val="md-end-block"/>
        <w:numPr>
          <w:ilvl w:val="1"/>
          <w:numId w:val="5"/>
        </w:numPr>
        <w:rPr>
          <w:rFonts w:ascii="Open Sans" w:hAnsi="Open Sans" w:cs="Open Sans"/>
          <w:color w:val="333333"/>
        </w:rPr>
      </w:pPr>
      <w:r>
        <w:rPr>
          <w:rStyle w:val="md-plain"/>
          <w:rFonts w:ascii="Open Sans" w:hAnsi="Open Sans" w:cs="Open Sans"/>
          <w:b/>
          <w:bCs/>
          <w:color w:val="333333"/>
        </w:rPr>
        <w:t>科学哲学：</w:t>
      </w:r>
      <w:r>
        <w:rPr>
          <w:rStyle w:val="md-plain"/>
          <w:rFonts w:ascii="Open Sans" w:hAnsi="Open Sans" w:cs="Open Sans"/>
          <w:color w:val="333333"/>
        </w:rPr>
        <w:t xml:space="preserve"> </w:t>
      </w:r>
      <w:r>
        <w:rPr>
          <w:rStyle w:val="md-plain"/>
          <w:rFonts w:ascii="Open Sans" w:hAnsi="Open Sans" w:cs="Open Sans"/>
          <w:color w:val="333333"/>
        </w:rPr>
        <w:t>扎莫雅对科学哲学的研究也很有影响力。他关注科学理论的发展和评价，强调科学理论是根据经验和实证证据逐步建立和修改的。</w:t>
      </w:r>
    </w:p>
    <w:p w14:paraId="3E70A96E" w14:textId="77777777" w:rsidR="00CE3EDF" w:rsidRDefault="00CE3EDF" w:rsidP="00CE3EDF">
      <w:pPr>
        <w:pStyle w:val="md-end-block"/>
        <w:numPr>
          <w:ilvl w:val="1"/>
          <w:numId w:val="5"/>
        </w:numPr>
        <w:rPr>
          <w:rFonts w:ascii="Open Sans" w:hAnsi="Open Sans" w:cs="Open Sans"/>
          <w:color w:val="333333"/>
        </w:rPr>
      </w:pPr>
      <w:r>
        <w:rPr>
          <w:rStyle w:val="md-plain"/>
          <w:rFonts w:ascii="Open Sans" w:hAnsi="Open Sans" w:cs="Open Sans"/>
          <w:b/>
          <w:bCs/>
          <w:color w:val="333333"/>
        </w:rPr>
        <w:t>实用理性：</w:t>
      </w:r>
      <w:r>
        <w:rPr>
          <w:rStyle w:val="md-plain"/>
          <w:rFonts w:ascii="Open Sans" w:hAnsi="Open Sans" w:cs="Open Sans"/>
          <w:color w:val="333333"/>
        </w:rPr>
        <w:t xml:space="preserve"> </w:t>
      </w:r>
      <w:r>
        <w:rPr>
          <w:rStyle w:val="md-plain"/>
          <w:rFonts w:ascii="Open Sans" w:hAnsi="Open Sans" w:cs="Open Sans"/>
          <w:color w:val="333333"/>
        </w:rPr>
        <w:t>扎莫雅强调实用理性的概念，即人们在论证中所采用的推理方式既不是完全严密的逻辑推理，也不是纯粹的经验归纳。他强调了常识、合理性和实际经验在论证中的重要性。</w:t>
      </w:r>
    </w:p>
    <w:p w14:paraId="0320A53A" w14:textId="77777777" w:rsidR="00CE3EDF" w:rsidRDefault="00CE3EDF" w:rsidP="00CE3EDF">
      <w:pPr>
        <w:pStyle w:val="md-end-block"/>
        <w:numPr>
          <w:ilvl w:val="1"/>
          <w:numId w:val="5"/>
        </w:numPr>
        <w:rPr>
          <w:rFonts w:ascii="Open Sans" w:hAnsi="Open Sans" w:cs="Open Sans"/>
          <w:color w:val="333333"/>
        </w:rPr>
      </w:pPr>
      <w:r>
        <w:rPr>
          <w:rStyle w:val="md-plain"/>
          <w:rFonts w:ascii="Open Sans" w:hAnsi="Open Sans" w:cs="Open Sans"/>
          <w:b/>
          <w:bCs/>
          <w:color w:val="333333"/>
        </w:rPr>
        <w:t>合作性研究：</w:t>
      </w:r>
      <w:r>
        <w:rPr>
          <w:rStyle w:val="md-plain"/>
          <w:rFonts w:ascii="Open Sans" w:hAnsi="Open Sans" w:cs="Open Sans"/>
          <w:color w:val="333333"/>
        </w:rPr>
        <w:t xml:space="preserve"> </w:t>
      </w:r>
      <w:r>
        <w:rPr>
          <w:rStyle w:val="md-plain"/>
          <w:rFonts w:ascii="Open Sans" w:hAnsi="Open Sans" w:cs="Open Sans"/>
          <w:color w:val="333333"/>
        </w:rPr>
        <w:t>扎莫雅主张进行合作性研究，通过多学科的协作来解决复杂的问题。他认为，各个学科之间的合作可以为论证提供更全面、更有力的支持。</w:t>
      </w:r>
    </w:p>
    <w:p w14:paraId="166F4165" w14:textId="77777777" w:rsidR="00CE3EDF" w:rsidRDefault="00CE3EDF" w:rsidP="00CE3EDF">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9.</w:t>
      </w:r>
      <w:r>
        <w:rPr>
          <w:rStyle w:val="md-plain"/>
          <w:rFonts w:ascii="Open Sans" w:hAnsi="Open Sans" w:cs="Open Sans"/>
          <w:b/>
          <w:bCs/>
          <w:color w:val="333333"/>
        </w:rPr>
        <w:t>索尔</w:t>
      </w:r>
      <w:r>
        <w:rPr>
          <w:rStyle w:val="md-plain"/>
          <w:rFonts w:ascii="Open Sans" w:hAnsi="Open Sans" w:cs="Open Sans"/>
          <w:b/>
          <w:bCs/>
          <w:color w:val="333333"/>
        </w:rPr>
        <w:t>·</w:t>
      </w:r>
      <w:r>
        <w:rPr>
          <w:rStyle w:val="md-plain"/>
          <w:rFonts w:ascii="Open Sans" w:hAnsi="Open Sans" w:cs="Open Sans"/>
          <w:b/>
          <w:bCs/>
          <w:color w:val="333333"/>
        </w:rPr>
        <w:t>卡普兰（</w:t>
      </w:r>
      <w:r>
        <w:rPr>
          <w:rStyle w:val="md-plain"/>
          <w:rFonts w:ascii="Open Sans" w:hAnsi="Open Sans" w:cs="Open Sans"/>
          <w:b/>
          <w:bCs/>
          <w:color w:val="333333"/>
        </w:rPr>
        <w:t xml:space="preserve">Saul </w:t>
      </w:r>
      <w:proofErr w:type="spellStart"/>
      <w:r>
        <w:rPr>
          <w:rStyle w:val="md-plain"/>
          <w:rFonts w:ascii="Open Sans" w:hAnsi="Open Sans" w:cs="Open Sans"/>
          <w:b/>
          <w:bCs/>
          <w:color w:val="333333"/>
        </w:rPr>
        <w:t>Kripke</w:t>
      </w:r>
      <w:proofErr w:type="spellEnd"/>
      <w:r>
        <w:rPr>
          <w:rStyle w:val="md-plain"/>
          <w:rFonts w:ascii="Open Sans" w:hAnsi="Open Sans" w:cs="Open Sans"/>
          <w:b/>
          <w:bCs/>
          <w:color w:val="333333"/>
        </w:rPr>
        <w:t>）</w:t>
      </w:r>
    </w:p>
    <w:p w14:paraId="452C7052" w14:textId="77777777" w:rsidR="00CE3EDF" w:rsidRDefault="00CE3EDF" w:rsidP="00CE3EDF">
      <w:pPr>
        <w:pStyle w:val="md-end-block"/>
        <w:numPr>
          <w:ilvl w:val="0"/>
          <w:numId w:val="6"/>
        </w:numPr>
        <w:rPr>
          <w:rFonts w:ascii="Open Sans" w:hAnsi="Open Sans" w:cs="Open Sans"/>
          <w:color w:val="333333"/>
        </w:rPr>
      </w:pPr>
      <w:r>
        <w:rPr>
          <w:rStyle w:val="md-plain"/>
          <w:rFonts w:ascii="Open Sans" w:hAnsi="Open Sans" w:cs="Open Sans"/>
          <w:color w:val="333333"/>
        </w:rPr>
        <w:t>索尔</w:t>
      </w:r>
      <w:r>
        <w:rPr>
          <w:rStyle w:val="md-plain"/>
          <w:rFonts w:ascii="Open Sans" w:hAnsi="Open Sans" w:cs="Open Sans"/>
          <w:color w:val="333333"/>
        </w:rPr>
        <w:t>·</w:t>
      </w:r>
      <w:r>
        <w:rPr>
          <w:rStyle w:val="md-plain"/>
          <w:rFonts w:ascii="Open Sans" w:hAnsi="Open Sans" w:cs="Open Sans"/>
          <w:color w:val="333333"/>
        </w:rPr>
        <w:t>卡普兰（</w:t>
      </w:r>
      <w:r>
        <w:rPr>
          <w:rStyle w:val="md-plain"/>
          <w:rFonts w:ascii="Open Sans" w:hAnsi="Open Sans" w:cs="Open Sans"/>
          <w:color w:val="333333"/>
        </w:rPr>
        <w:t xml:space="preserve">Saul </w:t>
      </w:r>
      <w:proofErr w:type="spellStart"/>
      <w:r>
        <w:rPr>
          <w:rStyle w:val="md-plain"/>
          <w:rFonts w:ascii="Open Sans" w:hAnsi="Open Sans" w:cs="Open Sans"/>
          <w:color w:val="333333"/>
        </w:rPr>
        <w:t>Kripke</w:t>
      </w:r>
      <w:proofErr w:type="spellEnd"/>
      <w:r>
        <w:rPr>
          <w:rStyle w:val="md-plain"/>
          <w:rFonts w:ascii="Open Sans" w:hAnsi="Open Sans" w:cs="Open Sans"/>
          <w:color w:val="333333"/>
        </w:rPr>
        <w:t>）是</w:t>
      </w:r>
      <w:r>
        <w:rPr>
          <w:rStyle w:val="md-plain"/>
          <w:rFonts w:ascii="Open Sans" w:hAnsi="Open Sans" w:cs="Open Sans"/>
          <w:color w:val="333333"/>
        </w:rPr>
        <w:t>20</w:t>
      </w:r>
      <w:r>
        <w:rPr>
          <w:rStyle w:val="md-plain"/>
          <w:rFonts w:ascii="Open Sans" w:hAnsi="Open Sans" w:cs="Open Sans"/>
          <w:color w:val="333333"/>
        </w:rPr>
        <w:t>世纪后半叶的哲学家和逻辑学家，以他在形式语言学、哲学逻辑和语言哲学方面的贡献而著名。以下是他的一些主要贡献：</w:t>
      </w:r>
    </w:p>
    <w:p w14:paraId="54DDE636" w14:textId="77777777" w:rsidR="00CE3EDF" w:rsidRDefault="00CE3EDF" w:rsidP="00CE3EDF">
      <w:pPr>
        <w:pStyle w:val="md-end-block"/>
        <w:numPr>
          <w:ilvl w:val="1"/>
          <w:numId w:val="6"/>
        </w:numPr>
        <w:rPr>
          <w:rFonts w:ascii="Open Sans" w:hAnsi="Open Sans" w:cs="Open Sans"/>
          <w:color w:val="333333"/>
        </w:rPr>
      </w:pPr>
      <w:r>
        <w:rPr>
          <w:rStyle w:val="md-plain"/>
          <w:rFonts w:ascii="Open Sans" w:hAnsi="Open Sans" w:cs="Open Sans"/>
          <w:b/>
          <w:bCs/>
          <w:color w:val="333333"/>
        </w:rPr>
        <w:t>可能世界语义学：</w:t>
      </w:r>
      <w:r>
        <w:rPr>
          <w:rStyle w:val="md-plain"/>
          <w:rFonts w:ascii="Open Sans" w:hAnsi="Open Sans" w:cs="Open Sans"/>
          <w:color w:val="333333"/>
        </w:rPr>
        <w:t xml:space="preserve"> </w:t>
      </w:r>
      <w:r>
        <w:rPr>
          <w:rStyle w:val="md-plain"/>
          <w:rFonts w:ascii="Open Sans" w:hAnsi="Open Sans" w:cs="Open Sans"/>
          <w:color w:val="333333"/>
        </w:rPr>
        <w:t>卡普兰在语言哲学领域提出了可能世界语义学，这是一种分析语句和语言含义的方法。他运用可能世界的概念来解释语句的真值和意义，为哲学语义学提供了新的思考框架。</w:t>
      </w:r>
    </w:p>
    <w:p w14:paraId="5FD57916" w14:textId="77777777" w:rsidR="00CE3EDF" w:rsidRDefault="00CE3EDF" w:rsidP="00CE3EDF">
      <w:pPr>
        <w:pStyle w:val="md-end-block"/>
        <w:numPr>
          <w:ilvl w:val="1"/>
          <w:numId w:val="6"/>
        </w:numPr>
        <w:rPr>
          <w:rFonts w:ascii="Open Sans" w:hAnsi="Open Sans" w:cs="Open Sans"/>
          <w:color w:val="333333"/>
        </w:rPr>
      </w:pPr>
      <w:r>
        <w:rPr>
          <w:rStyle w:val="md-plain"/>
          <w:rFonts w:ascii="Open Sans" w:hAnsi="Open Sans" w:cs="Open Sans"/>
          <w:b/>
          <w:bCs/>
          <w:color w:val="333333"/>
        </w:rPr>
        <w:lastRenderedPageBreak/>
        <w:t>范式案例论证：</w:t>
      </w:r>
      <w:r>
        <w:rPr>
          <w:rStyle w:val="md-plain"/>
          <w:rFonts w:ascii="Open Sans" w:hAnsi="Open Sans" w:cs="Open Sans"/>
          <w:color w:val="333333"/>
        </w:rPr>
        <w:t xml:space="preserve"> </w:t>
      </w:r>
      <w:r>
        <w:rPr>
          <w:rStyle w:val="md-plain"/>
          <w:rFonts w:ascii="Open Sans" w:hAnsi="Open Sans" w:cs="Open Sans"/>
          <w:color w:val="333333"/>
        </w:rPr>
        <w:t>在形式语言学中，卡普兰提出了范式案例论证，用来说明一种名称（比如</w:t>
      </w:r>
      <w:r>
        <w:rPr>
          <w:rStyle w:val="md-plain"/>
          <w:rFonts w:ascii="Open Sans" w:hAnsi="Open Sans" w:cs="Open Sans"/>
          <w:color w:val="333333"/>
        </w:rPr>
        <w:t>“</w:t>
      </w:r>
      <w:r>
        <w:rPr>
          <w:rStyle w:val="md-plain"/>
          <w:rFonts w:ascii="Open Sans" w:hAnsi="Open Sans" w:cs="Open Sans"/>
          <w:color w:val="333333"/>
        </w:rPr>
        <w:t>水</w:t>
      </w:r>
      <w:r>
        <w:rPr>
          <w:rStyle w:val="md-plain"/>
          <w:rFonts w:ascii="Open Sans" w:hAnsi="Open Sans" w:cs="Open Sans"/>
          <w:color w:val="333333"/>
        </w:rPr>
        <w:t>”</w:t>
      </w:r>
      <w:r>
        <w:rPr>
          <w:rStyle w:val="md-plain"/>
          <w:rFonts w:ascii="Open Sans" w:hAnsi="Open Sans" w:cs="Open Sans"/>
          <w:color w:val="333333"/>
        </w:rPr>
        <w:t>）的指称方式是通过指涉实际世界中的个别实体（比如水分子）来进行的。这对理解命名和指称问题提供了新的视角。</w:t>
      </w:r>
    </w:p>
    <w:p w14:paraId="1B93282C" w14:textId="77777777" w:rsidR="00CE3EDF" w:rsidRDefault="00CE3EDF" w:rsidP="00CE3EDF">
      <w:pPr>
        <w:pStyle w:val="md-end-block"/>
        <w:numPr>
          <w:ilvl w:val="1"/>
          <w:numId w:val="6"/>
        </w:numPr>
        <w:rPr>
          <w:rFonts w:ascii="Open Sans" w:hAnsi="Open Sans" w:cs="Open Sans"/>
          <w:color w:val="333333"/>
        </w:rPr>
      </w:pPr>
      <w:r>
        <w:rPr>
          <w:rStyle w:val="md-plain"/>
          <w:rFonts w:ascii="Open Sans" w:hAnsi="Open Sans" w:cs="Open Sans"/>
          <w:b/>
          <w:bCs/>
          <w:color w:val="333333"/>
        </w:rPr>
        <w:t>刚性指涉：</w:t>
      </w:r>
      <w:r>
        <w:rPr>
          <w:rStyle w:val="md-plain"/>
          <w:rFonts w:ascii="Open Sans" w:hAnsi="Open Sans" w:cs="Open Sans"/>
          <w:color w:val="333333"/>
        </w:rPr>
        <w:t xml:space="preserve"> </w:t>
      </w:r>
      <w:r>
        <w:rPr>
          <w:rStyle w:val="md-plain"/>
          <w:rFonts w:ascii="Open Sans" w:hAnsi="Open Sans" w:cs="Open Sans"/>
          <w:color w:val="333333"/>
        </w:rPr>
        <w:t>卡普兰引入了</w:t>
      </w:r>
      <w:r>
        <w:rPr>
          <w:rStyle w:val="md-plain"/>
          <w:rFonts w:ascii="Open Sans" w:hAnsi="Open Sans" w:cs="Open Sans"/>
          <w:color w:val="333333"/>
        </w:rPr>
        <w:t>“</w:t>
      </w:r>
      <w:r>
        <w:rPr>
          <w:rStyle w:val="md-plain"/>
          <w:rFonts w:ascii="Open Sans" w:hAnsi="Open Sans" w:cs="Open Sans"/>
          <w:color w:val="333333"/>
        </w:rPr>
        <w:t>刚性指涉</w:t>
      </w:r>
      <w:r>
        <w:rPr>
          <w:rStyle w:val="md-plain"/>
          <w:rFonts w:ascii="Open Sans" w:hAnsi="Open Sans" w:cs="Open Sans"/>
          <w:color w:val="333333"/>
        </w:rPr>
        <w:t>”</w:t>
      </w:r>
      <w:r>
        <w:rPr>
          <w:rStyle w:val="md-plain"/>
          <w:rFonts w:ascii="Open Sans" w:hAnsi="Open Sans" w:cs="Open Sans"/>
          <w:color w:val="333333"/>
        </w:rPr>
        <w:t>（</w:t>
      </w:r>
      <w:r>
        <w:rPr>
          <w:rStyle w:val="md-plain"/>
          <w:rFonts w:ascii="Open Sans" w:hAnsi="Open Sans" w:cs="Open Sans"/>
          <w:color w:val="333333"/>
        </w:rPr>
        <w:t>rigid designation</w:t>
      </w:r>
      <w:r>
        <w:rPr>
          <w:rStyle w:val="md-plain"/>
          <w:rFonts w:ascii="Open Sans" w:hAnsi="Open Sans" w:cs="Open Sans"/>
          <w:color w:val="333333"/>
        </w:rPr>
        <w:t>）的概念，强调一些名称（比如</w:t>
      </w:r>
      <w:r>
        <w:rPr>
          <w:rStyle w:val="md-plain"/>
          <w:rFonts w:ascii="Open Sans" w:hAnsi="Open Sans" w:cs="Open Sans"/>
          <w:color w:val="333333"/>
        </w:rPr>
        <w:t>“</w:t>
      </w:r>
      <w:r>
        <w:rPr>
          <w:rStyle w:val="md-plain"/>
          <w:rFonts w:ascii="Open Sans" w:hAnsi="Open Sans" w:cs="Open Sans"/>
          <w:color w:val="333333"/>
        </w:rPr>
        <w:t>水</w:t>
      </w:r>
      <w:r>
        <w:rPr>
          <w:rStyle w:val="md-plain"/>
          <w:rFonts w:ascii="Open Sans" w:hAnsi="Open Sans" w:cs="Open Sans"/>
          <w:color w:val="333333"/>
        </w:rPr>
        <w:t>”</w:t>
      </w:r>
      <w:r>
        <w:rPr>
          <w:rStyle w:val="md-plain"/>
          <w:rFonts w:ascii="Open Sans" w:hAnsi="Open Sans" w:cs="Open Sans"/>
          <w:color w:val="333333"/>
        </w:rPr>
        <w:t>、</w:t>
      </w:r>
      <w:r>
        <w:rPr>
          <w:rStyle w:val="md-plain"/>
          <w:rFonts w:ascii="Open Sans" w:hAnsi="Open Sans" w:cs="Open Sans"/>
          <w:color w:val="333333"/>
        </w:rPr>
        <w:t>“</w:t>
      </w:r>
      <w:r>
        <w:rPr>
          <w:rStyle w:val="md-plain"/>
          <w:rFonts w:ascii="Open Sans" w:hAnsi="Open Sans" w:cs="Open Sans"/>
          <w:color w:val="333333"/>
        </w:rPr>
        <w:t>金星</w:t>
      </w:r>
      <w:r>
        <w:rPr>
          <w:rStyle w:val="md-plain"/>
          <w:rFonts w:ascii="Open Sans" w:hAnsi="Open Sans" w:cs="Open Sans"/>
          <w:color w:val="333333"/>
        </w:rPr>
        <w:t>”</w:t>
      </w:r>
      <w:r>
        <w:rPr>
          <w:rStyle w:val="md-plain"/>
          <w:rFonts w:ascii="Open Sans" w:hAnsi="Open Sans" w:cs="Open Sans"/>
          <w:color w:val="333333"/>
        </w:rPr>
        <w:t>）在所有可能世界中都指涉相同的东西。这对于理解语义和语言哲学中的</w:t>
      </w:r>
      <w:r>
        <w:rPr>
          <w:rStyle w:val="md-plain"/>
          <w:rFonts w:ascii="Open Sans" w:hAnsi="Open Sans" w:cs="Open Sans"/>
          <w:color w:val="333333"/>
        </w:rPr>
        <w:t>“</w:t>
      </w:r>
      <w:r>
        <w:rPr>
          <w:rStyle w:val="md-plain"/>
          <w:rFonts w:ascii="Open Sans" w:hAnsi="Open Sans" w:cs="Open Sans"/>
          <w:color w:val="333333"/>
        </w:rPr>
        <w:t>命名刚性</w:t>
      </w:r>
      <w:r>
        <w:rPr>
          <w:rStyle w:val="md-plain"/>
          <w:rFonts w:ascii="Open Sans" w:hAnsi="Open Sans" w:cs="Open Sans"/>
          <w:color w:val="333333"/>
        </w:rPr>
        <w:t>”</w:t>
      </w:r>
      <w:r>
        <w:rPr>
          <w:rStyle w:val="md-plain"/>
          <w:rFonts w:ascii="Open Sans" w:hAnsi="Open Sans" w:cs="Open Sans"/>
          <w:color w:val="333333"/>
        </w:rPr>
        <w:t>问题有重要意义。</w:t>
      </w:r>
    </w:p>
    <w:p w14:paraId="7778D807" w14:textId="77777777" w:rsidR="00CE3EDF" w:rsidRDefault="00CE3EDF" w:rsidP="00CE3EDF">
      <w:pPr>
        <w:pStyle w:val="md-end-block"/>
        <w:numPr>
          <w:ilvl w:val="1"/>
          <w:numId w:val="6"/>
        </w:numPr>
        <w:rPr>
          <w:rFonts w:ascii="Open Sans" w:hAnsi="Open Sans" w:cs="Open Sans"/>
          <w:color w:val="333333"/>
        </w:rPr>
      </w:pPr>
      <w:r>
        <w:rPr>
          <w:rStyle w:val="md-plain"/>
          <w:rFonts w:ascii="Open Sans" w:hAnsi="Open Sans" w:cs="Open Sans"/>
          <w:b/>
          <w:bCs/>
          <w:color w:val="333333"/>
        </w:rPr>
        <w:t>认知与参照：</w:t>
      </w:r>
      <w:r>
        <w:rPr>
          <w:rStyle w:val="md-plain"/>
          <w:rFonts w:ascii="Open Sans" w:hAnsi="Open Sans" w:cs="Open Sans"/>
          <w:color w:val="333333"/>
        </w:rPr>
        <w:t xml:space="preserve"> </w:t>
      </w:r>
      <w:r>
        <w:rPr>
          <w:rStyle w:val="md-plain"/>
          <w:rFonts w:ascii="Open Sans" w:hAnsi="Open Sans" w:cs="Open Sans"/>
          <w:color w:val="333333"/>
        </w:rPr>
        <w:t>卡普兰的工作涉及到认知和参照的问题。他对于个体是如何理解并参照特定对象的研究对语言哲学和心灵哲学的发展产生了影响。</w:t>
      </w:r>
    </w:p>
    <w:p w14:paraId="72047FA6" w14:textId="77777777" w:rsidR="00CE3EDF" w:rsidRDefault="00CE3EDF" w:rsidP="00CE3EDF">
      <w:pPr>
        <w:pStyle w:val="md-end-block"/>
        <w:numPr>
          <w:ilvl w:val="1"/>
          <w:numId w:val="6"/>
        </w:numPr>
        <w:rPr>
          <w:rFonts w:ascii="Open Sans" w:hAnsi="Open Sans" w:cs="Open Sans"/>
          <w:color w:val="333333"/>
        </w:rPr>
      </w:pPr>
      <w:r>
        <w:rPr>
          <w:rStyle w:val="md-plain"/>
          <w:rFonts w:ascii="Open Sans" w:hAnsi="Open Sans" w:cs="Open Sans"/>
          <w:b/>
          <w:bCs/>
          <w:color w:val="333333"/>
        </w:rPr>
        <w:t>哥德尔不完备性定理的哲学解释：</w:t>
      </w:r>
      <w:r>
        <w:rPr>
          <w:rStyle w:val="md-plain"/>
          <w:rFonts w:ascii="Open Sans" w:hAnsi="Open Sans" w:cs="Open Sans"/>
          <w:color w:val="333333"/>
        </w:rPr>
        <w:t xml:space="preserve"> </w:t>
      </w:r>
      <w:r>
        <w:rPr>
          <w:rStyle w:val="md-plain"/>
          <w:rFonts w:ascii="Open Sans" w:hAnsi="Open Sans" w:cs="Open Sans"/>
          <w:color w:val="333333"/>
        </w:rPr>
        <w:t>卡普兰对哥德尔的不完备性定理提供了哲学上的解释，试图理解定理对数学和逻辑的影响，以及对知识的限制。</w:t>
      </w:r>
    </w:p>
    <w:p w14:paraId="31A1EDEE" w14:textId="77777777" w:rsidR="00CE3EDF" w:rsidRDefault="00CE3EDF" w:rsidP="00CE3EDF">
      <w:pPr>
        <w:pStyle w:val="md-end-block"/>
        <w:numPr>
          <w:ilvl w:val="1"/>
          <w:numId w:val="6"/>
        </w:numPr>
        <w:rPr>
          <w:rFonts w:ascii="Open Sans" w:hAnsi="Open Sans" w:cs="Open Sans"/>
          <w:color w:val="333333"/>
        </w:rPr>
      </w:pPr>
      <w:r>
        <w:rPr>
          <w:rStyle w:val="md-plain"/>
          <w:rFonts w:ascii="Open Sans" w:hAnsi="Open Sans" w:cs="Open Sans"/>
          <w:b/>
          <w:bCs/>
          <w:color w:val="333333"/>
        </w:rPr>
        <w:t>精神分析批评：</w:t>
      </w:r>
      <w:r>
        <w:rPr>
          <w:rStyle w:val="md-plain"/>
          <w:rFonts w:ascii="Open Sans" w:hAnsi="Open Sans" w:cs="Open Sans"/>
          <w:color w:val="333333"/>
        </w:rPr>
        <w:t xml:space="preserve"> </w:t>
      </w:r>
      <w:r>
        <w:rPr>
          <w:rStyle w:val="md-plain"/>
          <w:rFonts w:ascii="Open Sans" w:hAnsi="Open Sans" w:cs="Open Sans"/>
          <w:color w:val="333333"/>
        </w:rPr>
        <w:t>除了语言哲学，卡普兰还对精神分析提出了一些批评，挑战了一些心理学和哲学上的传统观点。</w:t>
      </w:r>
    </w:p>
    <w:p w14:paraId="2C318939" w14:textId="77777777" w:rsidR="00CE3EDF" w:rsidRDefault="00CE3EDF" w:rsidP="00CE3EDF">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10.</w:t>
      </w:r>
      <w:r>
        <w:rPr>
          <w:rStyle w:val="md-plain"/>
          <w:rFonts w:ascii="Open Sans" w:hAnsi="Open Sans" w:cs="Open Sans"/>
          <w:b/>
          <w:bCs/>
          <w:color w:val="333333"/>
        </w:rPr>
        <w:t>阿尔弗雷德</w:t>
      </w:r>
      <w:r>
        <w:rPr>
          <w:rStyle w:val="md-plain"/>
          <w:rFonts w:ascii="Open Sans" w:hAnsi="Open Sans" w:cs="Open Sans"/>
          <w:b/>
          <w:bCs/>
          <w:color w:val="333333"/>
        </w:rPr>
        <w:t>·</w:t>
      </w:r>
      <w:r>
        <w:rPr>
          <w:rStyle w:val="md-plain"/>
          <w:rFonts w:ascii="Open Sans" w:hAnsi="Open Sans" w:cs="Open Sans"/>
          <w:b/>
          <w:bCs/>
          <w:color w:val="333333"/>
        </w:rPr>
        <w:t>北</w:t>
      </w:r>
      <w:r>
        <w:rPr>
          <w:rStyle w:val="md-plain"/>
          <w:rFonts w:ascii="Open Sans" w:hAnsi="Open Sans" w:cs="Open Sans"/>
          <w:b/>
          <w:bCs/>
          <w:color w:val="333333"/>
        </w:rPr>
        <w:t>·</w:t>
      </w:r>
      <w:r>
        <w:rPr>
          <w:rStyle w:val="md-plain"/>
          <w:rFonts w:ascii="Open Sans" w:hAnsi="Open Sans" w:cs="Open Sans"/>
          <w:b/>
          <w:bCs/>
          <w:color w:val="333333"/>
        </w:rPr>
        <w:t>怀特黑德（</w:t>
      </w:r>
      <w:r>
        <w:rPr>
          <w:rStyle w:val="md-plain"/>
          <w:rFonts w:ascii="Open Sans" w:hAnsi="Open Sans" w:cs="Open Sans"/>
          <w:b/>
          <w:bCs/>
          <w:color w:val="333333"/>
        </w:rPr>
        <w:t>Alfred North Whitehead</w:t>
      </w:r>
      <w:r>
        <w:rPr>
          <w:rStyle w:val="md-plain"/>
          <w:rFonts w:ascii="Open Sans" w:hAnsi="Open Sans" w:cs="Open Sans"/>
          <w:b/>
          <w:bCs/>
          <w:color w:val="333333"/>
        </w:rPr>
        <w:t>）</w:t>
      </w:r>
    </w:p>
    <w:p w14:paraId="036A074F" w14:textId="77777777" w:rsidR="00CE3EDF" w:rsidRDefault="00CE3EDF" w:rsidP="00CE3EDF">
      <w:pPr>
        <w:pStyle w:val="md-end-block"/>
        <w:spacing w:before="192" w:beforeAutospacing="0" w:after="192" w:afterAutospacing="0"/>
        <w:rPr>
          <w:rFonts w:ascii="Open Sans" w:hAnsi="Open Sans" w:cs="Open Sans"/>
          <w:color w:val="333333"/>
        </w:rPr>
      </w:pPr>
      <w:r>
        <w:rPr>
          <w:rStyle w:val="md-tab"/>
          <w:rFonts w:ascii="Open Sans" w:hAnsi="Open Sans" w:cs="Open Sans"/>
          <w:color w:val="333333"/>
        </w:rPr>
        <w:tab/>
      </w:r>
      <w:r>
        <w:rPr>
          <w:rStyle w:val="md-plain"/>
          <w:rFonts w:ascii="Open Sans" w:hAnsi="Open Sans" w:cs="Open Sans"/>
          <w:color w:val="333333"/>
        </w:rPr>
        <w:t>阿尔弗雷德</w:t>
      </w:r>
      <w:r>
        <w:rPr>
          <w:rStyle w:val="md-plain"/>
          <w:rFonts w:ascii="Open Sans" w:hAnsi="Open Sans" w:cs="Open Sans"/>
          <w:color w:val="333333"/>
        </w:rPr>
        <w:t>·</w:t>
      </w:r>
      <w:r>
        <w:rPr>
          <w:rStyle w:val="md-plain"/>
          <w:rFonts w:ascii="Open Sans" w:hAnsi="Open Sans" w:cs="Open Sans"/>
          <w:color w:val="333333"/>
        </w:rPr>
        <w:t>北</w:t>
      </w:r>
      <w:r>
        <w:rPr>
          <w:rStyle w:val="md-plain"/>
          <w:rFonts w:ascii="Open Sans" w:hAnsi="Open Sans" w:cs="Open Sans"/>
          <w:color w:val="333333"/>
        </w:rPr>
        <w:t>·</w:t>
      </w:r>
      <w:r>
        <w:rPr>
          <w:rStyle w:val="md-plain"/>
          <w:rFonts w:ascii="Open Sans" w:hAnsi="Open Sans" w:cs="Open Sans"/>
          <w:color w:val="333333"/>
        </w:rPr>
        <w:t>怀特黑德（</w:t>
      </w:r>
      <w:r>
        <w:rPr>
          <w:rStyle w:val="md-plain"/>
          <w:rFonts w:ascii="Open Sans" w:hAnsi="Open Sans" w:cs="Open Sans"/>
          <w:color w:val="333333"/>
        </w:rPr>
        <w:t>Alfred North Whitehead</w:t>
      </w:r>
      <w:r>
        <w:rPr>
          <w:rStyle w:val="md-plain"/>
          <w:rFonts w:ascii="Open Sans" w:hAnsi="Open Sans" w:cs="Open Sans"/>
          <w:color w:val="333333"/>
        </w:rPr>
        <w:t>）是一位重要的数学家、逻辑学家和哲学家，他的工作横跨数学、逻辑学、自然哲学和过程哲学等多个领域。以下是他的一些主要贡献：</w:t>
      </w:r>
    </w:p>
    <w:p w14:paraId="15A70CA3" w14:textId="77777777" w:rsidR="00CE3EDF" w:rsidRDefault="00CE3EDF" w:rsidP="00CE3EDF">
      <w:pPr>
        <w:pStyle w:val="md-end-block"/>
        <w:numPr>
          <w:ilvl w:val="0"/>
          <w:numId w:val="7"/>
        </w:numPr>
        <w:rPr>
          <w:rFonts w:ascii="Open Sans" w:hAnsi="Open Sans" w:cs="Open Sans"/>
          <w:color w:val="333333"/>
        </w:rPr>
      </w:pPr>
      <w:r>
        <w:rPr>
          <w:rStyle w:val="md-plain"/>
          <w:rFonts w:ascii="Open Sans" w:hAnsi="Open Sans" w:cs="Open Sans"/>
          <w:b/>
          <w:bCs/>
          <w:color w:val="333333"/>
        </w:rPr>
        <w:t>过程哲学：</w:t>
      </w:r>
      <w:r>
        <w:rPr>
          <w:rStyle w:val="md-plain"/>
          <w:rFonts w:ascii="Open Sans" w:hAnsi="Open Sans" w:cs="Open Sans"/>
          <w:color w:val="333333"/>
        </w:rPr>
        <w:t xml:space="preserve"> </w:t>
      </w:r>
      <w:r>
        <w:rPr>
          <w:rStyle w:val="md-plain"/>
          <w:rFonts w:ascii="Open Sans" w:hAnsi="Open Sans" w:cs="Open Sans"/>
          <w:color w:val="333333"/>
        </w:rPr>
        <w:t>怀特黑德提出了过程哲学，这是一种哲学体系，强调实体和事件的不断变化和发展。他认为现实世界是由不断变化的过程构成的，而非静态的物质实体。</w:t>
      </w:r>
    </w:p>
    <w:p w14:paraId="449C7FC3" w14:textId="77777777" w:rsidR="00CE3EDF" w:rsidRDefault="00CE3EDF" w:rsidP="00CE3EDF">
      <w:pPr>
        <w:pStyle w:val="md-end-block"/>
        <w:numPr>
          <w:ilvl w:val="0"/>
          <w:numId w:val="7"/>
        </w:numPr>
        <w:rPr>
          <w:rFonts w:ascii="Open Sans" w:hAnsi="Open Sans" w:cs="Open Sans"/>
          <w:color w:val="333333"/>
        </w:rPr>
      </w:pPr>
      <w:r>
        <w:rPr>
          <w:rStyle w:val="md-plain"/>
          <w:rFonts w:ascii="Open Sans" w:hAnsi="Open Sans" w:cs="Open Sans"/>
          <w:b/>
          <w:bCs/>
          <w:color w:val="333333"/>
        </w:rPr>
        <w:t>《过程与实体》：</w:t>
      </w:r>
      <w:r>
        <w:rPr>
          <w:rStyle w:val="md-plain"/>
          <w:rFonts w:ascii="Open Sans" w:hAnsi="Open Sans" w:cs="Open Sans"/>
          <w:color w:val="333333"/>
        </w:rPr>
        <w:t xml:space="preserve"> </w:t>
      </w:r>
      <w:r>
        <w:rPr>
          <w:rStyle w:val="md-plain"/>
          <w:rFonts w:ascii="Open Sans" w:hAnsi="Open Sans" w:cs="Open Sans"/>
          <w:color w:val="333333"/>
        </w:rPr>
        <w:t>怀特黑德的著作《过程与实体》（</w:t>
      </w:r>
      <w:r>
        <w:rPr>
          <w:rStyle w:val="md-plain"/>
          <w:rFonts w:ascii="Open Sans" w:hAnsi="Open Sans" w:cs="Open Sans"/>
          <w:color w:val="333333"/>
        </w:rPr>
        <w:t>Process and Reality</w:t>
      </w:r>
      <w:r>
        <w:rPr>
          <w:rStyle w:val="md-plain"/>
          <w:rFonts w:ascii="Open Sans" w:hAnsi="Open Sans" w:cs="Open Sans"/>
          <w:color w:val="333333"/>
        </w:rPr>
        <w:t>）是他过程哲学思想的主要作品。在这本书中，他探讨了事件、实体、空间和时间等概念，并试图建立一种新的哲学体系。</w:t>
      </w:r>
    </w:p>
    <w:p w14:paraId="42DE3EAC" w14:textId="77777777" w:rsidR="00CE3EDF" w:rsidRDefault="00CE3EDF" w:rsidP="00CE3EDF">
      <w:pPr>
        <w:pStyle w:val="md-end-block"/>
        <w:numPr>
          <w:ilvl w:val="0"/>
          <w:numId w:val="7"/>
        </w:numPr>
        <w:rPr>
          <w:rFonts w:ascii="Open Sans" w:hAnsi="Open Sans" w:cs="Open Sans"/>
          <w:color w:val="333333"/>
        </w:rPr>
      </w:pPr>
      <w:r>
        <w:rPr>
          <w:rStyle w:val="md-plain"/>
          <w:rFonts w:ascii="Open Sans" w:hAnsi="Open Sans" w:cs="Open Sans"/>
          <w:b/>
          <w:bCs/>
          <w:color w:val="333333"/>
        </w:rPr>
        <w:lastRenderedPageBreak/>
        <w:t>对数学的贡献：</w:t>
      </w:r>
      <w:r>
        <w:rPr>
          <w:rStyle w:val="md-plain"/>
          <w:rFonts w:ascii="Open Sans" w:hAnsi="Open Sans" w:cs="Open Sans"/>
          <w:color w:val="333333"/>
        </w:rPr>
        <w:t xml:space="preserve"> </w:t>
      </w:r>
      <w:r>
        <w:rPr>
          <w:rStyle w:val="md-plain"/>
          <w:rFonts w:ascii="Open Sans" w:hAnsi="Open Sans" w:cs="Open Sans"/>
          <w:color w:val="333333"/>
        </w:rPr>
        <w:t>怀特黑德在数学领域也有显著的贡献，尤其是在代数学和数学逻辑方面。他是《白头和拉塞尔数学逻辑的原则》（</w:t>
      </w:r>
      <w:r>
        <w:rPr>
          <w:rStyle w:val="md-plain"/>
          <w:rFonts w:ascii="Open Sans" w:hAnsi="Open Sans" w:cs="Open Sans"/>
          <w:color w:val="333333"/>
        </w:rPr>
        <w:t>Principia Mathematica</w:t>
      </w:r>
      <w:r>
        <w:rPr>
          <w:rStyle w:val="md-plain"/>
          <w:rFonts w:ascii="Open Sans" w:hAnsi="Open Sans" w:cs="Open Sans"/>
          <w:color w:val="333333"/>
        </w:rPr>
        <w:t>）一书的合作者之一。</w:t>
      </w:r>
    </w:p>
    <w:p w14:paraId="6317165D" w14:textId="77777777" w:rsidR="00CE3EDF" w:rsidRDefault="00CE3EDF" w:rsidP="00CE3EDF">
      <w:pPr>
        <w:pStyle w:val="md-end-block"/>
        <w:numPr>
          <w:ilvl w:val="0"/>
          <w:numId w:val="7"/>
        </w:numPr>
        <w:rPr>
          <w:rFonts w:ascii="Open Sans" w:hAnsi="Open Sans" w:cs="Open Sans"/>
          <w:color w:val="333333"/>
        </w:rPr>
      </w:pPr>
      <w:r>
        <w:rPr>
          <w:rStyle w:val="md-plain"/>
          <w:rFonts w:ascii="Open Sans" w:hAnsi="Open Sans" w:cs="Open Sans"/>
          <w:b/>
          <w:bCs/>
          <w:color w:val="333333"/>
        </w:rPr>
        <w:t>物理学：</w:t>
      </w:r>
      <w:r>
        <w:rPr>
          <w:rStyle w:val="md-plain"/>
          <w:rFonts w:ascii="Open Sans" w:hAnsi="Open Sans" w:cs="Open Sans"/>
          <w:color w:val="333333"/>
        </w:rPr>
        <w:t xml:space="preserve"> </w:t>
      </w:r>
      <w:r>
        <w:rPr>
          <w:rStyle w:val="md-plain"/>
          <w:rFonts w:ascii="Open Sans" w:hAnsi="Open Sans" w:cs="Open Sans"/>
          <w:color w:val="333333"/>
        </w:rPr>
        <w:t>怀特黑德对自然哲学和物理学的思考产生了影响，尤其是他的思想对量子力学的发展有一定启示。</w:t>
      </w:r>
    </w:p>
    <w:p w14:paraId="07C1CB60" w14:textId="77777777" w:rsidR="00CE3EDF" w:rsidRDefault="00CE3EDF" w:rsidP="00CE3EDF">
      <w:pPr>
        <w:pStyle w:val="md-end-block"/>
        <w:numPr>
          <w:ilvl w:val="0"/>
          <w:numId w:val="7"/>
        </w:numPr>
        <w:rPr>
          <w:rFonts w:ascii="Open Sans" w:hAnsi="Open Sans" w:cs="Open Sans"/>
          <w:color w:val="333333"/>
        </w:rPr>
      </w:pPr>
      <w:r>
        <w:rPr>
          <w:rStyle w:val="md-plain"/>
          <w:rFonts w:ascii="Open Sans" w:hAnsi="Open Sans" w:cs="Open Sans"/>
          <w:b/>
          <w:bCs/>
          <w:color w:val="333333"/>
        </w:rPr>
        <w:t>对教育的思考：</w:t>
      </w:r>
      <w:r>
        <w:rPr>
          <w:rStyle w:val="md-plain"/>
          <w:rFonts w:ascii="Open Sans" w:hAnsi="Open Sans" w:cs="Open Sans"/>
          <w:color w:val="333333"/>
        </w:rPr>
        <w:t xml:space="preserve"> </w:t>
      </w:r>
      <w:r>
        <w:rPr>
          <w:rStyle w:val="md-plain"/>
          <w:rFonts w:ascii="Open Sans" w:hAnsi="Open Sans" w:cs="Open Sans"/>
          <w:color w:val="333333"/>
        </w:rPr>
        <w:t>怀特黑德还关注教育领域，提出了一些有关教育哲学和教育方法的观点，强调对学生的个体发展和启发。</w:t>
      </w:r>
    </w:p>
    <w:p w14:paraId="30A3D055" w14:textId="77777777" w:rsidR="00CE3EDF" w:rsidRDefault="00CE3EDF" w:rsidP="00CE3EDF">
      <w:pPr>
        <w:pStyle w:val="md-end-block"/>
        <w:numPr>
          <w:ilvl w:val="0"/>
          <w:numId w:val="7"/>
        </w:numPr>
        <w:rPr>
          <w:rFonts w:ascii="Open Sans" w:hAnsi="Open Sans" w:cs="Open Sans"/>
          <w:color w:val="333333"/>
        </w:rPr>
      </w:pPr>
      <w:r>
        <w:rPr>
          <w:rStyle w:val="md-plain"/>
          <w:rFonts w:ascii="Open Sans" w:hAnsi="Open Sans" w:cs="Open Sans"/>
          <w:b/>
          <w:bCs/>
          <w:color w:val="333333"/>
        </w:rPr>
        <w:t>维度理论：</w:t>
      </w:r>
      <w:r>
        <w:rPr>
          <w:rStyle w:val="md-plain"/>
          <w:rFonts w:ascii="Open Sans" w:hAnsi="Open Sans" w:cs="Open Sans"/>
          <w:color w:val="333333"/>
        </w:rPr>
        <w:t xml:space="preserve"> </w:t>
      </w:r>
      <w:r>
        <w:rPr>
          <w:rStyle w:val="md-plain"/>
          <w:rFonts w:ascii="Open Sans" w:hAnsi="Open Sans" w:cs="Open Sans"/>
          <w:color w:val="333333"/>
        </w:rPr>
        <w:t>怀特黑德提出了维度理论，试图通过研究事件的多个维度来理解现实世界的结构和动态。</w:t>
      </w:r>
    </w:p>
    <w:p w14:paraId="49596577" w14:textId="77777777" w:rsidR="00CE3EDF" w:rsidRPr="00CE3EDF" w:rsidRDefault="00CE3EDF" w:rsidP="00273994">
      <w:pPr>
        <w:spacing w:line="360" w:lineRule="auto"/>
      </w:pPr>
    </w:p>
    <w:p w14:paraId="1F3238CE" w14:textId="77777777" w:rsidR="00273994" w:rsidRDefault="00273994" w:rsidP="00273994">
      <w:pPr>
        <w:spacing w:line="360" w:lineRule="auto"/>
      </w:pPr>
    </w:p>
    <w:p w14:paraId="64B9EE81" w14:textId="77777777" w:rsidR="00273994" w:rsidRDefault="00273994" w:rsidP="00273994">
      <w:pPr>
        <w:spacing w:line="360" w:lineRule="auto"/>
      </w:pPr>
      <w:r>
        <w:rPr>
          <w:rFonts w:hint="eastAsia"/>
        </w:rPr>
        <w:t>【</w:t>
      </w:r>
      <w:r>
        <w:rPr>
          <w:rFonts w:hint="eastAsia"/>
        </w:rPr>
        <w:t>3</w:t>
      </w:r>
      <w:r>
        <w:rPr>
          <w:rFonts w:hint="eastAsia"/>
        </w:rPr>
        <w:t>】截图</w:t>
      </w:r>
    </w:p>
    <w:p w14:paraId="4BFFC97E" w14:textId="17F1AA7E" w:rsidR="00273994" w:rsidRDefault="00CE3EDF" w:rsidP="00273994">
      <w:pPr>
        <w:spacing w:line="360" w:lineRule="auto"/>
      </w:pPr>
      <w:r>
        <w:rPr>
          <w:noProof/>
          <w14:ligatures w14:val="standardContextual"/>
        </w:rPr>
        <w:drawing>
          <wp:inline distT="0" distB="0" distL="0" distR="0" wp14:anchorId="2D267226" wp14:editId="3D4A4F6B">
            <wp:extent cx="5274310" cy="30340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034030"/>
                    </a:xfrm>
                    <a:prstGeom prst="rect">
                      <a:avLst/>
                    </a:prstGeom>
                  </pic:spPr>
                </pic:pic>
              </a:graphicData>
            </a:graphic>
          </wp:inline>
        </w:drawing>
      </w:r>
    </w:p>
    <w:p w14:paraId="67930E61" w14:textId="77777777" w:rsidR="00CE3EDF" w:rsidRDefault="00CE3EDF" w:rsidP="00273994">
      <w:pPr>
        <w:spacing w:line="360" w:lineRule="auto"/>
      </w:pPr>
    </w:p>
    <w:p w14:paraId="5CF6499D" w14:textId="77777777" w:rsidR="00CE3EDF" w:rsidRDefault="00CE3EDF" w:rsidP="00273994">
      <w:pPr>
        <w:spacing w:line="360" w:lineRule="auto"/>
      </w:pPr>
    </w:p>
    <w:p w14:paraId="2892D566" w14:textId="77777777" w:rsidR="00CE3EDF" w:rsidRDefault="00CE3EDF" w:rsidP="00273994">
      <w:pPr>
        <w:spacing w:line="360" w:lineRule="auto"/>
      </w:pPr>
    </w:p>
    <w:p w14:paraId="2EE1BF91" w14:textId="6F72F7A1" w:rsidR="00273994" w:rsidRDefault="00273994" w:rsidP="00273994">
      <w:pPr>
        <w:spacing w:line="360" w:lineRule="auto"/>
      </w:pPr>
      <w:r>
        <w:rPr>
          <w:rFonts w:hint="eastAsia"/>
        </w:rPr>
        <w:lastRenderedPageBreak/>
        <w:t>【</w:t>
      </w:r>
      <w:r>
        <w:rPr>
          <w:rFonts w:hint="eastAsia"/>
        </w:rPr>
        <w:t>4</w:t>
      </w:r>
      <w:r>
        <w:rPr>
          <w:rFonts w:hint="eastAsia"/>
        </w:rPr>
        <w:t>】截图</w:t>
      </w:r>
    </w:p>
    <w:p w14:paraId="257EDA85" w14:textId="25C65735" w:rsidR="00273994" w:rsidRDefault="00CE3EDF" w:rsidP="00273994">
      <w:pPr>
        <w:spacing w:line="360" w:lineRule="auto"/>
      </w:pPr>
      <w:r>
        <w:rPr>
          <w:noProof/>
          <w14:ligatures w14:val="standardContextual"/>
        </w:rPr>
        <w:drawing>
          <wp:inline distT="0" distB="0" distL="0" distR="0" wp14:anchorId="450C584E" wp14:editId="308A642C">
            <wp:extent cx="5274310" cy="3009900"/>
            <wp:effectExtent l="0" t="0" r="2540" b="0"/>
            <wp:docPr id="3" name="图片 3"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电脑萤幕的截图&#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009900"/>
                    </a:xfrm>
                    <a:prstGeom prst="rect">
                      <a:avLst/>
                    </a:prstGeom>
                  </pic:spPr>
                </pic:pic>
              </a:graphicData>
            </a:graphic>
          </wp:inline>
        </w:drawing>
      </w:r>
    </w:p>
    <w:p w14:paraId="0E91E6AD" w14:textId="77777777" w:rsidR="00273994" w:rsidRDefault="00273994" w:rsidP="00273994">
      <w:pPr>
        <w:spacing w:line="360" w:lineRule="auto"/>
      </w:pPr>
      <w:r>
        <w:rPr>
          <w:rFonts w:hint="eastAsia"/>
        </w:rPr>
        <w:t>【</w:t>
      </w:r>
      <w:r>
        <w:rPr>
          <w:rFonts w:hint="eastAsia"/>
        </w:rPr>
        <w:t>5</w:t>
      </w:r>
      <w:r>
        <w:rPr>
          <w:rFonts w:hint="eastAsia"/>
        </w:rPr>
        <w:t>】直接在这里回答：</w:t>
      </w:r>
    </w:p>
    <w:p w14:paraId="258E31A8" w14:textId="77777777" w:rsidR="00CE3EDF" w:rsidRDefault="00CE3EDF" w:rsidP="00CE3EDF">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虚拟世界中的马太效应表现：</w:t>
      </w:r>
    </w:p>
    <w:p w14:paraId="5B13CFE6" w14:textId="77777777" w:rsidR="00CE3EDF" w:rsidRDefault="00CE3EDF" w:rsidP="00CE3EDF">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社交媒体影响力：</w:t>
      </w:r>
      <w:r>
        <w:rPr>
          <w:rStyle w:val="md-plain"/>
          <w:rFonts w:ascii="Open Sans" w:hAnsi="Open Sans" w:cs="Open Sans"/>
          <w:color w:val="333333"/>
        </w:rPr>
        <w:t xml:space="preserve"> </w:t>
      </w:r>
      <w:r>
        <w:rPr>
          <w:rStyle w:val="md-plain"/>
          <w:rFonts w:ascii="Open Sans" w:hAnsi="Open Sans" w:cs="Open Sans"/>
          <w:color w:val="333333"/>
        </w:rPr>
        <w:t>在社交媒体平台上，一旦某个用户积累了大量的关注者和粉丝，他们的帖子、观点或内容将更容易被更多人看到，从而进一步增加关注度。这使得那些已经成功的个体更容易维持或扩大其影响力。</w:t>
      </w:r>
    </w:p>
    <w:p w14:paraId="221B8A8A" w14:textId="77777777" w:rsidR="00CE3EDF" w:rsidRDefault="00CE3EDF" w:rsidP="00CE3EDF">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网络平台排名：</w:t>
      </w:r>
      <w:r>
        <w:rPr>
          <w:rStyle w:val="md-plain"/>
          <w:rFonts w:ascii="Open Sans" w:hAnsi="Open Sans" w:cs="Open Sans"/>
          <w:color w:val="333333"/>
        </w:rPr>
        <w:t xml:space="preserve"> </w:t>
      </w:r>
      <w:r>
        <w:rPr>
          <w:rStyle w:val="md-plain"/>
          <w:rFonts w:ascii="Open Sans" w:hAnsi="Open Sans" w:cs="Open Sans"/>
          <w:color w:val="333333"/>
        </w:rPr>
        <w:t>在许多在线平台，如搜索引擎、电商网站等，排名较高的内容、产品或个体更容易被用户发现和选择。一旦某个项目获得了较高的曝光，就更有可能吸引更多的关注和交易，形成正向循环。</w:t>
      </w:r>
    </w:p>
    <w:p w14:paraId="159E9DC3" w14:textId="77777777" w:rsidR="00CE3EDF" w:rsidRDefault="00CE3EDF" w:rsidP="00CE3EDF">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开源软件和项目：</w:t>
      </w:r>
      <w:r>
        <w:rPr>
          <w:rStyle w:val="md-plain"/>
          <w:rFonts w:ascii="Open Sans" w:hAnsi="Open Sans" w:cs="Open Sans"/>
          <w:color w:val="333333"/>
        </w:rPr>
        <w:t xml:space="preserve"> </w:t>
      </w:r>
      <w:r>
        <w:rPr>
          <w:rStyle w:val="md-plain"/>
          <w:rFonts w:ascii="Open Sans" w:hAnsi="Open Sans" w:cs="Open Sans"/>
          <w:color w:val="333333"/>
        </w:rPr>
        <w:t>在开源社区中，一些成功的开源项目更容易吸引更多的开发者和贡献者，因为它们已经取得了成功和认可。这些项目由于获得了更多的支持，将更容易保持活跃，并进一步吸引更多的贡献者。</w:t>
      </w:r>
    </w:p>
    <w:p w14:paraId="0116FC37" w14:textId="77777777" w:rsidR="00CE3EDF" w:rsidRDefault="00CE3EDF" w:rsidP="00CE3EDF">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出现原因：</w:t>
      </w:r>
    </w:p>
    <w:p w14:paraId="69D66A33" w14:textId="77777777" w:rsidR="00CE3EDF" w:rsidRDefault="00CE3EDF" w:rsidP="00CE3EDF">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网络效应：</w:t>
      </w:r>
      <w:r>
        <w:rPr>
          <w:rStyle w:val="md-plain"/>
          <w:rFonts w:ascii="Open Sans" w:hAnsi="Open Sans" w:cs="Open Sans"/>
          <w:color w:val="333333"/>
        </w:rPr>
        <w:t xml:space="preserve"> </w:t>
      </w:r>
      <w:r>
        <w:rPr>
          <w:rStyle w:val="md-plain"/>
          <w:rFonts w:ascii="Open Sans" w:hAnsi="Open Sans" w:cs="Open Sans"/>
          <w:color w:val="333333"/>
        </w:rPr>
        <w:t>虚拟世界中的网络效应使得成功更容易传播和扩大。一旦某个节点（个体、内容、产品等）取得成功，它将更容易与其他节点建立连接，形成网络效应，使得成功的规模逐渐扩大。</w:t>
      </w:r>
    </w:p>
    <w:p w14:paraId="61B50469" w14:textId="77777777" w:rsidR="00CE3EDF" w:rsidRDefault="00CE3EDF" w:rsidP="00CE3EDF">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信息过载：</w:t>
      </w:r>
      <w:r>
        <w:rPr>
          <w:rStyle w:val="md-plain"/>
          <w:rFonts w:ascii="Open Sans" w:hAnsi="Open Sans" w:cs="Open Sans"/>
          <w:color w:val="333333"/>
        </w:rPr>
        <w:t xml:space="preserve"> </w:t>
      </w:r>
      <w:r>
        <w:rPr>
          <w:rStyle w:val="md-plain"/>
          <w:rFonts w:ascii="Open Sans" w:hAnsi="Open Sans" w:cs="Open Sans"/>
          <w:color w:val="333333"/>
        </w:rPr>
        <w:t>在虚拟世界中，信息量庞大，用户往往更倾向于关注那些已经成功的、被广泛认可的内容。这导致了一些成功的内容更容易被推荐、分享，而相对较不知名的内容可能被忽视。</w:t>
      </w:r>
    </w:p>
    <w:p w14:paraId="78772C4C" w14:textId="77777777" w:rsidR="00CE3EDF" w:rsidRDefault="00CE3EDF" w:rsidP="00CE3EDF">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lastRenderedPageBreak/>
        <w:t>信任传递：</w:t>
      </w:r>
      <w:r>
        <w:rPr>
          <w:rStyle w:val="md-plain"/>
          <w:rFonts w:ascii="Open Sans" w:hAnsi="Open Sans" w:cs="Open Sans"/>
          <w:color w:val="333333"/>
        </w:rPr>
        <w:t xml:space="preserve"> </w:t>
      </w:r>
      <w:r>
        <w:rPr>
          <w:rStyle w:val="md-plain"/>
          <w:rFonts w:ascii="Open Sans" w:hAnsi="Open Sans" w:cs="Open Sans"/>
          <w:color w:val="333333"/>
        </w:rPr>
        <w:t>成功往往伴随着信任。用户更愿意信任那些已经成功的、受欢迎的个体或品牌，这种信任将更容易传递给它们的新作品或新产品，进一步助长其成功。</w:t>
      </w:r>
    </w:p>
    <w:p w14:paraId="0EEB5EFE" w14:textId="77777777" w:rsidR="00CE3EDF" w:rsidRDefault="00CE3EDF" w:rsidP="00CE3EDF">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资源积累：</w:t>
      </w:r>
      <w:r>
        <w:rPr>
          <w:rStyle w:val="md-plain"/>
          <w:rFonts w:ascii="Open Sans" w:hAnsi="Open Sans" w:cs="Open Sans"/>
          <w:color w:val="333333"/>
        </w:rPr>
        <w:t xml:space="preserve"> </w:t>
      </w:r>
      <w:r>
        <w:rPr>
          <w:rStyle w:val="md-plain"/>
          <w:rFonts w:ascii="Open Sans" w:hAnsi="Open Sans" w:cs="Open Sans"/>
          <w:color w:val="333333"/>
        </w:rPr>
        <w:t>成功往往伴随着资源的积累，无论是关注度、粉丝基础、财富还是其他资源。这使得成功的个体能够更轻松地投入更多资源，取得更多的机会，形成正向循环。</w:t>
      </w:r>
    </w:p>
    <w:p w14:paraId="76A7E1A7" w14:textId="77777777" w:rsidR="00CE3EDF" w:rsidRDefault="00CE3EDF" w:rsidP="00CE3EDF">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虚拟世界中的马太效应体现了信息传播、资源积累和社交互动等机制，这些机制进一步强化了成功与失败之间的差距</w:t>
      </w:r>
    </w:p>
    <w:p w14:paraId="0E4B43D5" w14:textId="77777777" w:rsidR="00273994" w:rsidRPr="00CE3EDF" w:rsidRDefault="00273994" w:rsidP="00273994">
      <w:pPr>
        <w:spacing w:line="360" w:lineRule="auto"/>
      </w:pPr>
    </w:p>
    <w:p w14:paraId="7875F2B4" w14:textId="77777777" w:rsidR="00273994" w:rsidRDefault="00273994" w:rsidP="00273994">
      <w:pPr>
        <w:spacing w:line="360" w:lineRule="auto"/>
      </w:pPr>
      <w:r>
        <w:rPr>
          <w:rFonts w:hint="eastAsia"/>
        </w:rPr>
        <w:t>【</w:t>
      </w:r>
      <w:r>
        <w:rPr>
          <w:rFonts w:hint="eastAsia"/>
        </w:rPr>
        <w:t>6</w:t>
      </w:r>
      <w:r>
        <w:rPr>
          <w:rFonts w:hint="eastAsia"/>
        </w:rPr>
        <w:t>】简要给出制作过程说明、心得体会。</w:t>
      </w:r>
    </w:p>
    <w:p w14:paraId="22ACC95E" w14:textId="241171EA" w:rsidR="00E954E0" w:rsidRDefault="00CE3EDF">
      <w:r>
        <w:rPr>
          <w:noProof/>
          <w14:ligatures w14:val="standardContextual"/>
        </w:rPr>
        <w:drawing>
          <wp:inline distT="0" distB="0" distL="0" distR="0" wp14:anchorId="48D776EB" wp14:editId="2E848CFA">
            <wp:extent cx="5274310" cy="3066415"/>
            <wp:effectExtent l="0" t="0" r="2540" b="635"/>
            <wp:docPr id="4" name="图片 4" descr="电脑软件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脑软件截图&#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066415"/>
                    </a:xfrm>
                    <a:prstGeom prst="rect">
                      <a:avLst/>
                    </a:prstGeom>
                  </pic:spPr>
                </pic:pic>
              </a:graphicData>
            </a:graphic>
          </wp:inline>
        </w:drawing>
      </w:r>
    </w:p>
    <w:p w14:paraId="5BBB2F4A" w14:textId="1984D262" w:rsidR="002B2E8A" w:rsidRPr="002B2E8A" w:rsidRDefault="002B2E8A" w:rsidP="00CE3EDF">
      <w:pPr>
        <w:widowControl/>
        <w:shd w:val="clear" w:color="auto" w:fill="FDFDFE"/>
        <w:spacing w:before="210"/>
        <w:jc w:val="left"/>
        <w:rPr>
          <w:rFonts w:ascii="Segoe UI" w:hAnsi="Segoe UI" w:cs="Segoe UI"/>
          <w:b/>
          <w:bCs/>
          <w:color w:val="05073B"/>
          <w:kern w:val="0"/>
          <w:sz w:val="48"/>
          <w:szCs w:val="48"/>
        </w:rPr>
      </w:pPr>
      <w:r w:rsidRPr="002B2E8A">
        <w:rPr>
          <w:rFonts w:ascii="Segoe UI" w:hAnsi="Segoe UI" w:cs="Segoe UI" w:hint="eastAsia"/>
          <w:b/>
          <w:bCs/>
          <w:color w:val="05073B"/>
          <w:kern w:val="0"/>
          <w:sz w:val="48"/>
          <w:szCs w:val="48"/>
        </w:rPr>
        <w:t>制作过程</w:t>
      </w:r>
      <w:r>
        <w:rPr>
          <w:rFonts w:ascii="Segoe UI" w:hAnsi="Segoe UI" w:cs="Segoe UI"/>
          <w:b/>
          <w:bCs/>
          <w:color w:val="05073B"/>
          <w:kern w:val="0"/>
          <w:sz w:val="48"/>
          <w:szCs w:val="48"/>
        </w:rPr>
        <w:t xml:space="preserve"> </w:t>
      </w:r>
    </w:p>
    <w:p w14:paraId="4B1F8B1E" w14:textId="17F6ADE6" w:rsidR="002B2E8A" w:rsidRDefault="002B2E8A" w:rsidP="00CE3EDF">
      <w:pPr>
        <w:widowControl/>
        <w:shd w:val="clear" w:color="auto" w:fill="FDFDFE"/>
        <w:spacing w:before="210"/>
        <w:jc w:val="left"/>
        <w:rPr>
          <w:rFonts w:ascii="Segoe UI" w:hAnsi="Segoe UI" w:cs="Segoe UI" w:hint="eastAsia"/>
          <w:color w:val="05073B"/>
          <w:kern w:val="0"/>
          <w:sz w:val="23"/>
          <w:szCs w:val="23"/>
        </w:rPr>
      </w:pPr>
      <w:r>
        <w:rPr>
          <w:rFonts w:ascii="Segoe UI" w:hAnsi="Segoe UI" w:cs="Segoe UI" w:hint="eastAsia"/>
          <w:color w:val="05073B"/>
          <w:kern w:val="0"/>
          <w:sz w:val="23"/>
          <w:szCs w:val="23"/>
        </w:rPr>
        <w:t>首先确立框架，制作一款人类未来在太空的场面，为了降低制作难度，大部分背景直接选用拍摄的星球图片，人类只占少部分画面，并选用卡尔萨根演讲的内容作为背景人声。接着制作完成后再为片段选取合适的音乐来搭配，这里我选择具有一种史诗和空旷感的电子音乐作为背景音，并调整部分素材位置，最后为视频添加字幕做翻译和介绍</w:t>
      </w:r>
    </w:p>
    <w:p w14:paraId="3C56C032" w14:textId="5E2B2A06" w:rsidR="00CE3EDF" w:rsidRPr="00CE3EDF" w:rsidRDefault="002B2E8A" w:rsidP="00CE3EDF">
      <w:pPr>
        <w:widowControl/>
        <w:shd w:val="clear" w:color="auto" w:fill="FDFDFE"/>
        <w:spacing w:before="210"/>
        <w:jc w:val="left"/>
        <w:rPr>
          <w:rFonts w:ascii="Segoe UI" w:hAnsi="Segoe UI" w:cs="Segoe UI"/>
          <w:color w:val="05073B"/>
          <w:kern w:val="0"/>
          <w:sz w:val="23"/>
          <w:szCs w:val="23"/>
        </w:rPr>
      </w:pPr>
      <w:r w:rsidRPr="002B2E8A">
        <w:rPr>
          <w:rFonts w:ascii="Segoe UI" w:hAnsi="Segoe UI" w:cs="Segoe UI" w:hint="eastAsia"/>
          <w:b/>
          <w:bCs/>
          <w:color w:val="05073B"/>
          <w:kern w:val="0"/>
          <w:sz w:val="52"/>
          <w:szCs w:val="52"/>
        </w:rPr>
        <w:t>心得体会</w:t>
      </w:r>
      <w:r w:rsidR="00CE3EDF" w:rsidRPr="00CE3EDF">
        <w:rPr>
          <w:rFonts w:ascii="Segoe UI" w:hAnsi="Segoe UI" w:cs="Segoe UI"/>
          <w:color w:val="05073B"/>
          <w:kern w:val="0"/>
          <w:sz w:val="23"/>
          <w:szCs w:val="23"/>
        </w:rPr>
        <w:t>随着社交媒体和数字技术的快速发展，视频制作已成为现代生活中不可或缺的一部分。</w:t>
      </w:r>
      <w:r w:rsidR="00CE3EDF">
        <w:rPr>
          <w:rFonts w:ascii="Segoe UI" w:hAnsi="Segoe UI" w:cs="Segoe UI" w:hint="eastAsia"/>
          <w:color w:val="05073B"/>
          <w:kern w:val="0"/>
          <w:sz w:val="23"/>
          <w:szCs w:val="23"/>
        </w:rPr>
        <w:t>通过这次作业，</w:t>
      </w:r>
      <w:r w:rsidR="00CE3EDF" w:rsidRPr="00CE3EDF">
        <w:rPr>
          <w:rFonts w:ascii="Segoe UI" w:hAnsi="Segoe UI" w:cs="Segoe UI"/>
          <w:color w:val="05073B"/>
          <w:kern w:val="0"/>
          <w:sz w:val="23"/>
          <w:szCs w:val="23"/>
        </w:rPr>
        <w:t>我</w:t>
      </w:r>
      <w:r w:rsidR="00CE3EDF">
        <w:rPr>
          <w:rFonts w:ascii="Segoe UI" w:hAnsi="Segoe UI" w:cs="Segoe UI" w:hint="eastAsia"/>
          <w:color w:val="05073B"/>
          <w:kern w:val="0"/>
          <w:sz w:val="23"/>
          <w:szCs w:val="23"/>
        </w:rPr>
        <w:t>接触了</w:t>
      </w:r>
      <w:r w:rsidR="00CE3EDF" w:rsidRPr="00CE3EDF">
        <w:rPr>
          <w:rFonts w:ascii="Segoe UI" w:hAnsi="Segoe UI" w:cs="Segoe UI"/>
          <w:color w:val="05073B"/>
          <w:kern w:val="0"/>
          <w:sz w:val="23"/>
          <w:szCs w:val="23"/>
        </w:rPr>
        <w:t>视频制作项目，从中获得了一些宝贵的经验。</w:t>
      </w:r>
    </w:p>
    <w:p w14:paraId="671810E2" w14:textId="298141C1" w:rsidR="00CE3EDF" w:rsidRPr="00CE3EDF" w:rsidRDefault="00CE3EDF" w:rsidP="00CE3EDF">
      <w:pPr>
        <w:widowControl/>
        <w:shd w:val="clear" w:color="auto" w:fill="FDFDFE"/>
        <w:spacing w:before="210"/>
        <w:jc w:val="left"/>
        <w:rPr>
          <w:rFonts w:ascii="Segoe UI" w:hAnsi="Segoe UI" w:cs="Segoe UI"/>
          <w:color w:val="05073B"/>
          <w:kern w:val="0"/>
          <w:sz w:val="23"/>
          <w:szCs w:val="23"/>
        </w:rPr>
      </w:pPr>
      <w:r w:rsidRPr="00CE3EDF">
        <w:rPr>
          <w:rFonts w:ascii="Segoe UI" w:hAnsi="Segoe UI" w:cs="Segoe UI"/>
          <w:color w:val="05073B"/>
          <w:kern w:val="0"/>
          <w:sz w:val="23"/>
          <w:szCs w:val="23"/>
        </w:rPr>
        <w:lastRenderedPageBreak/>
        <w:t>首先，我深刻理解到视频制作需要</w:t>
      </w:r>
      <w:r>
        <w:rPr>
          <w:rFonts w:ascii="Segoe UI" w:hAnsi="Segoe UI" w:cs="Segoe UI" w:hint="eastAsia"/>
          <w:color w:val="05073B"/>
          <w:kern w:val="0"/>
          <w:sz w:val="23"/>
          <w:szCs w:val="23"/>
        </w:rPr>
        <w:t>详细的规划</w:t>
      </w:r>
      <w:r w:rsidRPr="00CE3EDF">
        <w:rPr>
          <w:rFonts w:ascii="Segoe UI" w:hAnsi="Segoe UI" w:cs="Segoe UI"/>
          <w:color w:val="05073B"/>
          <w:kern w:val="0"/>
          <w:sz w:val="23"/>
          <w:szCs w:val="23"/>
        </w:rPr>
        <w:t>。无论是长片还是短片，</w:t>
      </w:r>
      <w:r>
        <w:rPr>
          <w:rFonts w:ascii="Segoe UI" w:hAnsi="Segoe UI" w:cs="Segoe UI" w:hint="eastAsia"/>
          <w:color w:val="05073B"/>
          <w:kern w:val="0"/>
          <w:sz w:val="23"/>
          <w:szCs w:val="23"/>
        </w:rPr>
        <w:t>都要经历从构建框架，寻找素材，合适的配乐，再到抠图，图层的组合，字幕的翻译与合成等众多的步骤，如果不提前做好规划，那么很容易迷失方向，做不到自己心中想要的作品</w:t>
      </w:r>
      <w:r w:rsidRPr="00CE3EDF">
        <w:rPr>
          <w:rFonts w:ascii="Segoe UI" w:hAnsi="Segoe UI" w:cs="Segoe UI"/>
          <w:color w:val="05073B"/>
          <w:kern w:val="0"/>
          <w:sz w:val="23"/>
          <w:szCs w:val="23"/>
        </w:rPr>
        <w:t>。</w:t>
      </w:r>
    </w:p>
    <w:p w14:paraId="214C9C53" w14:textId="7D2D209A" w:rsidR="00CE3EDF" w:rsidRPr="00CE3EDF" w:rsidRDefault="00CE3EDF" w:rsidP="00CE3EDF">
      <w:pPr>
        <w:widowControl/>
        <w:shd w:val="clear" w:color="auto" w:fill="FDFDFE"/>
        <w:spacing w:before="210"/>
        <w:jc w:val="left"/>
        <w:rPr>
          <w:rFonts w:ascii="Segoe UI" w:hAnsi="Segoe UI" w:cs="Segoe UI"/>
          <w:color w:val="05073B"/>
          <w:kern w:val="0"/>
          <w:sz w:val="23"/>
          <w:szCs w:val="23"/>
        </w:rPr>
      </w:pPr>
      <w:r w:rsidRPr="00CE3EDF">
        <w:rPr>
          <w:rFonts w:ascii="Segoe UI" w:hAnsi="Segoe UI" w:cs="Segoe UI"/>
          <w:color w:val="05073B"/>
          <w:kern w:val="0"/>
          <w:sz w:val="23"/>
          <w:szCs w:val="23"/>
        </w:rPr>
        <w:t>其次，视频制作让我认识到创意的重要性。无论是选题、</w:t>
      </w:r>
      <w:r>
        <w:rPr>
          <w:rFonts w:ascii="Segoe UI" w:hAnsi="Segoe UI" w:cs="Segoe UI" w:hint="eastAsia"/>
          <w:color w:val="05073B"/>
          <w:kern w:val="0"/>
          <w:sz w:val="23"/>
          <w:szCs w:val="23"/>
        </w:rPr>
        <w:t>寻找素材</w:t>
      </w:r>
      <w:r w:rsidRPr="00CE3EDF">
        <w:rPr>
          <w:rFonts w:ascii="Segoe UI" w:hAnsi="Segoe UI" w:cs="Segoe UI"/>
          <w:color w:val="05073B"/>
          <w:kern w:val="0"/>
          <w:sz w:val="23"/>
          <w:szCs w:val="23"/>
        </w:rPr>
        <w:t>还是后期剪辑，都需要有独特的视角和创新思维。一个好的视频不仅需要技术上的精湛，更需要有吸引人的故事和情感共鸣。这使我意识到，在日常生活和工作中，我们都需要不断地激发自己的创意，尝试新的方法和角度。</w:t>
      </w:r>
    </w:p>
    <w:p w14:paraId="1315D70D" w14:textId="05610F08" w:rsidR="00CE3EDF" w:rsidRPr="00CE3EDF" w:rsidRDefault="00CE3EDF" w:rsidP="00CE3EDF">
      <w:pPr>
        <w:widowControl/>
        <w:shd w:val="clear" w:color="auto" w:fill="FDFDFE"/>
        <w:spacing w:before="210"/>
        <w:jc w:val="left"/>
        <w:rPr>
          <w:rFonts w:ascii="Segoe UI" w:hAnsi="Segoe UI" w:cs="Segoe UI"/>
          <w:color w:val="05073B"/>
          <w:kern w:val="0"/>
          <w:sz w:val="23"/>
          <w:szCs w:val="23"/>
        </w:rPr>
      </w:pPr>
      <w:r>
        <w:rPr>
          <w:rFonts w:ascii="Segoe UI" w:hAnsi="Segoe UI" w:cs="Segoe UI" w:hint="eastAsia"/>
          <w:color w:val="05073B"/>
          <w:kern w:val="0"/>
          <w:sz w:val="23"/>
          <w:szCs w:val="23"/>
        </w:rPr>
        <w:t>此外，</w:t>
      </w:r>
      <w:r w:rsidRPr="00CE3EDF">
        <w:rPr>
          <w:rFonts w:ascii="Segoe UI" w:hAnsi="Segoe UI" w:cs="Segoe UI"/>
          <w:color w:val="05073B"/>
          <w:kern w:val="0"/>
          <w:sz w:val="23"/>
          <w:szCs w:val="23"/>
        </w:rPr>
        <w:t>我</w:t>
      </w:r>
      <w:r>
        <w:rPr>
          <w:rFonts w:ascii="Segoe UI" w:hAnsi="Segoe UI" w:cs="Segoe UI" w:hint="eastAsia"/>
          <w:color w:val="05073B"/>
          <w:kern w:val="0"/>
          <w:sz w:val="23"/>
          <w:szCs w:val="23"/>
        </w:rPr>
        <w:t>还</w:t>
      </w:r>
      <w:r w:rsidRPr="00CE3EDF">
        <w:rPr>
          <w:rFonts w:ascii="Segoe UI" w:hAnsi="Segoe UI" w:cs="Segoe UI"/>
          <w:color w:val="05073B"/>
          <w:kern w:val="0"/>
          <w:sz w:val="23"/>
          <w:szCs w:val="23"/>
        </w:rPr>
        <w:t>学到了耐心和毅力。视频制作是一个复杂的过程，需要不断地策划、</w:t>
      </w:r>
      <w:r>
        <w:rPr>
          <w:rFonts w:ascii="Segoe UI" w:hAnsi="Segoe UI" w:cs="Segoe UI" w:hint="eastAsia"/>
          <w:color w:val="05073B"/>
          <w:kern w:val="0"/>
          <w:sz w:val="23"/>
          <w:szCs w:val="23"/>
        </w:rPr>
        <w:t>构建</w:t>
      </w:r>
      <w:r w:rsidRPr="00CE3EDF">
        <w:rPr>
          <w:rFonts w:ascii="Segoe UI" w:hAnsi="Segoe UI" w:cs="Segoe UI"/>
          <w:color w:val="05073B"/>
          <w:kern w:val="0"/>
          <w:sz w:val="23"/>
          <w:szCs w:val="23"/>
        </w:rPr>
        <w:t>、剪辑和调整。有时候，一个</w:t>
      </w:r>
      <w:r>
        <w:rPr>
          <w:rFonts w:ascii="Segoe UI" w:hAnsi="Segoe UI" w:cs="Segoe UI" w:hint="eastAsia"/>
          <w:color w:val="05073B"/>
          <w:kern w:val="0"/>
          <w:sz w:val="23"/>
          <w:szCs w:val="23"/>
        </w:rPr>
        <w:t>视频</w:t>
      </w:r>
      <w:r w:rsidRPr="00CE3EDF">
        <w:rPr>
          <w:rFonts w:ascii="Segoe UI" w:hAnsi="Segoe UI" w:cs="Segoe UI"/>
          <w:color w:val="05073B"/>
          <w:kern w:val="0"/>
          <w:sz w:val="23"/>
          <w:szCs w:val="23"/>
        </w:rPr>
        <w:t>可能会遇到各种困难和挑战，需要不断地克服和调整。</w:t>
      </w:r>
      <w:r>
        <w:rPr>
          <w:rFonts w:ascii="Segoe UI" w:hAnsi="Segoe UI" w:cs="Segoe UI" w:hint="eastAsia"/>
          <w:color w:val="05073B"/>
          <w:kern w:val="0"/>
          <w:sz w:val="23"/>
          <w:szCs w:val="23"/>
        </w:rPr>
        <w:t>而</w:t>
      </w:r>
      <w:r w:rsidRPr="00CE3EDF">
        <w:rPr>
          <w:rFonts w:ascii="Segoe UI" w:hAnsi="Segoe UI" w:cs="Segoe UI"/>
          <w:color w:val="05073B"/>
          <w:kern w:val="0"/>
          <w:sz w:val="23"/>
          <w:szCs w:val="23"/>
        </w:rPr>
        <w:t>正是耐心和毅力，让我坚持到了最后，也让我更加明白，无论遇到什么困难，只要有恒心和毅力，就一定能够克服。</w:t>
      </w:r>
    </w:p>
    <w:p w14:paraId="47E7B85B" w14:textId="118B198B" w:rsidR="00CE3EDF" w:rsidRPr="00CE3EDF" w:rsidRDefault="00CE3EDF" w:rsidP="00CE3EDF">
      <w:pPr>
        <w:widowControl/>
        <w:shd w:val="clear" w:color="auto" w:fill="FDFDFE"/>
        <w:spacing w:before="210"/>
        <w:jc w:val="left"/>
        <w:rPr>
          <w:rFonts w:ascii="Segoe UI" w:hAnsi="Segoe UI" w:cs="Segoe UI"/>
          <w:color w:val="05073B"/>
          <w:kern w:val="0"/>
          <w:sz w:val="23"/>
          <w:szCs w:val="23"/>
        </w:rPr>
      </w:pPr>
      <w:r>
        <w:rPr>
          <w:rFonts w:ascii="Segoe UI" w:hAnsi="Segoe UI" w:cs="Segoe UI" w:hint="eastAsia"/>
          <w:color w:val="05073B"/>
          <w:kern w:val="0"/>
          <w:sz w:val="23"/>
          <w:szCs w:val="23"/>
        </w:rPr>
        <w:t>最后，</w:t>
      </w:r>
      <w:r w:rsidRPr="00CE3EDF">
        <w:rPr>
          <w:rFonts w:ascii="Segoe UI" w:hAnsi="Segoe UI" w:cs="Segoe UI"/>
          <w:color w:val="05073B"/>
          <w:kern w:val="0"/>
          <w:sz w:val="23"/>
          <w:szCs w:val="23"/>
        </w:rPr>
        <w:t>制作视频的过程是一次富有挑战和收获的体验。它不仅提高了我的技术能力，更让我明白了</w:t>
      </w:r>
      <w:r>
        <w:rPr>
          <w:rFonts w:ascii="Segoe UI" w:hAnsi="Segoe UI" w:cs="Segoe UI" w:hint="eastAsia"/>
          <w:color w:val="05073B"/>
          <w:kern w:val="0"/>
          <w:sz w:val="23"/>
          <w:szCs w:val="23"/>
        </w:rPr>
        <w:t>全局视野</w:t>
      </w:r>
      <w:r w:rsidRPr="00CE3EDF">
        <w:rPr>
          <w:rFonts w:ascii="Segoe UI" w:hAnsi="Segoe UI" w:cs="Segoe UI"/>
          <w:color w:val="05073B"/>
          <w:kern w:val="0"/>
          <w:sz w:val="23"/>
          <w:szCs w:val="23"/>
        </w:rPr>
        <w:t>、</w:t>
      </w:r>
      <w:r>
        <w:rPr>
          <w:rFonts w:ascii="Segoe UI" w:hAnsi="Segoe UI" w:cs="Segoe UI" w:hint="eastAsia"/>
          <w:color w:val="05073B"/>
          <w:kern w:val="0"/>
          <w:sz w:val="23"/>
          <w:szCs w:val="23"/>
        </w:rPr>
        <w:t>优秀</w:t>
      </w:r>
      <w:r w:rsidRPr="00CE3EDF">
        <w:rPr>
          <w:rFonts w:ascii="Segoe UI" w:hAnsi="Segoe UI" w:cs="Segoe UI"/>
          <w:color w:val="05073B"/>
          <w:kern w:val="0"/>
          <w:sz w:val="23"/>
          <w:szCs w:val="23"/>
        </w:rPr>
        <w:t>创意和</w:t>
      </w:r>
      <w:r>
        <w:rPr>
          <w:rFonts w:ascii="Segoe UI" w:hAnsi="Segoe UI" w:cs="Segoe UI" w:hint="eastAsia"/>
          <w:color w:val="05073B"/>
          <w:kern w:val="0"/>
          <w:sz w:val="23"/>
          <w:szCs w:val="23"/>
        </w:rPr>
        <w:t>细致</w:t>
      </w:r>
      <w:r w:rsidRPr="00CE3EDF">
        <w:rPr>
          <w:rFonts w:ascii="Segoe UI" w:hAnsi="Segoe UI" w:cs="Segoe UI"/>
          <w:color w:val="05073B"/>
          <w:kern w:val="0"/>
          <w:sz w:val="23"/>
          <w:szCs w:val="23"/>
        </w:rPr>
        <w:t>耐心的重要性。我相信这些经验将对我未来的</w:t>
      </w:r>
      <w:r>
        <w:rPr>
          <w:rFonts w:ascii="Segoe UI" w:hAnsi="Segoe UI" w:cs="Segoe UI" w:hint="eastAsia"/>
          <w:color w:val="05073B"/>
          <w:kern w:val="0"/>
          <w:sz w:val="23"/>
          <w:szCs w:val="23"/>
        </w:rPr>
        <w:t>学习</w:t>
      </w:r>
      <w:r w:rsidRPr="00CE3EDF">
        <w:rPr>
          <w:rFonts w:ascii="Segoe UI" w:hAnsi="Segoe UI" w:cs="Segoe UI"/>
          <w:color w:val="05073B"/>
          <w:kern w:val="0"/>
          <w:sz w:val="23"/>
          <w:szCs w:val="23"/>
        </w:rPr>
        <w:t>和生活产生积极的影响。</w:t>
      </w:r>
    </w:p>
    <w:p w14:paraId="4C4BD8E7" w14:textId="77777777" w:rsidR="00CE3EDF" w:rsidRPr="00CE3EDF" w:rsidRDefault="00CE3EDF"/>
    <w:sectPr w:rsidR="00CE3EDF" w:rsidRPr="00CE3ED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37F54" w14:textId="77777777" w:rsidR="00A107ED" w:rsidRDefault="00A107ED" w:rsidP="00CE3EDF">
      <w:r>
        <w:separator/>
      </w:r>
    </w:p>
  </w:endnote>
  <w:endnote w:type="continuationSeparator" w:id="0">
    <w:p w14:paraId="685EE4ED" w14:textId="77777777" w:rsidR="00A107ED" w:rsidRDefault="00A107ED" w:rsidP="00CE3E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4CC63D" w14:textId="77777777" w:rsidR="00A107ED" w:rsidRDefault="00A107ED" w:rsidP="00CE3EDF">
      <w:r>
        <w:separator/>
      </w:r>
    </w:p>
  </w:footnote>
  <w:footnote w:type="continuationSeparator" w:id="0">
    <w:p w14:paraId="2B83DE8B" w14:textId="77777777" w:rsidR="00A107ED" w:rsidRDefault="00A107ED" w:rsidP="00CE3E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83555"/>
    <w:multiLevelType w:val="multilevel"/>
    <w:tmpl w:val="536016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51527"/>
    <w:multiLevelType w:val="multilevel"/>
    <w:tmpl w:val="50CE76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D52761"/>
    <w:multiLevelType w:val="multilevel"/>
    <w:tmpl w:val="C21658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1309D7"/>
    <w:multiLevelType w:val="multilevel"/>
    <w:tmpl w:val="7BFCD6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E26FB5"/>
    <w:multiLevelType w:val="multilevel"/>
    <w:tmpl w:val="8FA67C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856B69"/>
    <w:multiLevelType w:val="multilevel"/>
    <w:tmpl w:val="B25AA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B440D7C"/>
    <w:multiLevelType w:val="multilevel"/>
    <w:tmpl w:val="F920D5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3940658">
    <w:abstractNumId w:val="1"/>
  </w:num>
  <w:num w:numId="2" w16cid:durableId="2084719891">
    <w:abstractNumId w:val="3"/>
  </w:num>
  <w:num w:numId="3" w16cid:durableId="538862206">
    <w:abstractNumId w:val="6"/>
  </w:num>
  <w:num w:numId="4" w16cid:durableId="1478259472">
    <w:abstractNumId w:val="2"/>
  </w:num>
  <w:num w:numId="5" w16cid:durableId="178394201">
    <w:abstractNumId w:val="4"/>
  </w:num>
  <w:num w:numId="6" w16cid:durableId="1497459058">
    <w:abstractNumId w:val="0"/>
  </w:num>
  <w:num w:numId="7" w16cid:durableId="40175778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994"/>
    <w:rsid w:val="00273994"/>
    <w:rsid w:val="002B2E8A"/>
    <w:rsid w:val="00521173"/>
    <w:rsid w:val="00A107ED"/>
    <w:rsid w:val="00CE3EDF"/>
    <w:rsid w:val="00E954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F80873"/>
  <w15:chartTrackingRefBased/>
  <w15:docId w15:val="{C37DA70E-CCE2-4131-B681-3678EEF9A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73994"/>
    <w:pPr>
      <w:widowControl w:val="0"/>
      <w:jc w:val="both"/>
    </w:pPr>
    <w:rPr>
      <w:rFonts w:eastAsia="宋体"/>
      <w:sz w:val="24"/>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aliases w:val="程序代码"/>
    <w:basedOn w:val="a1"/>
    <w:rsid w:val="00273994"/>
    <w:rP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CE3ED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E3EDF"/>
    <w:rPr>
      <w:rFonts w:eastAsia="宋体"/>
      <w:sz w:val="18"/>
      <w:szCs w:val="18"/>
      <w14:ligatures w14:val="none"/>
    </w:rPr>
  </w:style>
  <w:style w:type="paragraph" w:styleId="a6">
    <w:name w:val="footer"/>
    <w:basedOn w:val="a"/>
    <w:link w:val="a7"/>
    <w:uiPriority w:val="99"/>
    <w:unhideWhenUsed/>
    <w:rsid w:val="00CE3EDF"/>
    <w:pPr>
      <w:tabs>
        <w:tab w:val="center" w:pos="4153"/>
        <w:tab w:val="right" w:pos="8306"/>
      </w:tabs>
      <w:snapToGrid w:val="0"/>
      <w:jc w:val="left"/>
    </w:pPr>
    <w:rPr>
      <w:sz w:val="18"/>
      <w:szCs w:val="18"/>
    </w:rPr>
  </w:style>
  <w:style w:type="character" w:customStyle="1" w:styleId="a7">
    <w:name w:val="页脚 字符"/>
    <w:basedOn w:val="a0"/>
    <w:link w:val="a6"/>
    <w:uiPriority w:val="99"/>
    <w:rsid w:val="00CE3EDF"/>
    <w:rPr>
      <w:rFonts w:eastAsia="宋体"/>
      <w:sz w:val="18"/>
      <w:szCs w:val="18"/>
      <w14:ligatures w14:val="none"/>
    </w:rPr>
  </w:style>
  <w:style w:type="paragraph" w:customStyle="1" w:styleId="md-end-block">
    <w:name w:val="md-end-block"/>
    <w:basedOn w:val="a"/>
    <w:rsid w:val="00CE3EDF"/>
    <w:pPr>
      <w:widowControl/>
      <w:spacing w:before="100" w:beforeAutospacing="1" w:after="100" w:afterAutospacing="1"/>
      <w:jc w:val="left"/>
    </w:pPr>
    <w:rPr>
      <w:rFonts w:ascii="宋体" w:hAnsi="宋体" w:cs="宋体"/>
      <w:kern w:val="0"/>
      <w:szCs w:val="24"/>
    </w:rPr>
  </w:style>
  <w:style w:type="character" w:customStyle="1" w:styleId="md-plain">
    <w:name w:val="md-plain"/>
    <w:basedOn w:val="a0"/>
    <w:rsid w:val="00CE3EDF"/>
  </w:style>
  <w:style w:type="character" w:customStyle="1" w:styleId="md-tab">
    <w:name w:val="md-tab"/>
    <w:basedOn w:val="a0"/>
    <w:rsid w:val="00CE3E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281713">
      <w:bodyDiv w:val="1"/>
      <w:marLeft w:val="0"/>
      <w:marRight w:val="0"/>
      <w:marTop w:val="0"/>
      <w:marBottom w:val="0"/>
      <w:divBdr>
        <w:top w:val="none" w:sz="0" w:space="0" w:color="auto"/>
        <w:left w:val="none" w:sz="0" w:space="0" w:color="auto"/>
        <w:bottom w:val="none" w:sz="0" w:space="0" w:color="auto"/>
        <w:right w:val="none" w:sz="0" w:space="0" w:color="auto"/>
      </w:divBdr>
    </w:div>
    <w:div w:id="1325861175">
      <w:bodyDiv w:val="1"/>
      <w:marLeft w:val="0"/>
      <w:marRight w:val="0"/>
      <w:marTop w:val="0"/>
      <w:marBottom w:val="0"/>
      <w:divBdr>
        <w:top w:val="none" w:sz="0" w:space="0" w:color="auto"/>
        <w:left w:val="none" w:sz="0" w:space="0" w:color="auto"/>
        <w:bottom w:val="none" w:sz="0" w:space="0" w:color="auto"/>
        <w:right w:val="none" w:sz="0" w:space="0" w:color="auto"/>
      </w:divBdr>
    </w:div>
    <w:div w:id="2040275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12</Pages>
  <Words>1050</Words>
  <Characters>5987</Characters>
  <Application>Microsoft Office Word</Application>
  <DocSecurity>0</DocSecurity>
  <Lines>49</Lines>
  <Paragraphs>14</Paragraphs>
  <ScaleCrop>false</ScaleCrop>
  <Company/>
  <LinksUpToDate>false</LinksUpToDate>
  <CharactersWithSpaces>7023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袁润清</dc:creator>
  <cp:keywords/>
  <dc:description/>
  <cp:lastModifiedBy>袁润清</cp:lastModifiedBy>
  <cp:revision>3</cp:revision>
  <dcterms:created xsi:type="dcterms:W3CDTF">2023-12-25T08:08:00Z</dcterms:created>
  <dcterms:modified xsi:type="dcterms:W3CDTF">2023-12-25T13:15:00Z</dcterms:modified>
</cp:coreProperties>
</file>