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A71" w14:textId="1E33D2BA" w:rsidR="00B15A4D" w:rsidRDefault="002E416D" w:rsidP="002E416D">
      <w:pPr>
        <w:pStyle w:val="-7"/>
        <w:spacing w:before="156" w:after="156"/>
      </w:pPr>
      <w:r>
        <w:rPr>
          <w:rFonts w:hint="eastAsia"/>
        </w:rPr>
        <w:t>实验十一</w:t>
      </w:r>
    </w:p>
    <w:p w14:paraId="302FCB48" w14:textId="77777777" w:rsidR="002E416D" w:rsidRPr="002E416D" w:rsidRDefault="002E416D" w:rsidP="002E41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416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1. </w:t>
      </w:r>
      <w:r w:rsidRPr="002E416D">
        <w:rPr>
          <w:rFonts w:ascii="宋体" w:eastAsia="宋体" w:hAnsi="宋体" w:cs="宋体" w:hint="eastAsia"/>
          <w:color w:val="000000"/>
          <w:kern w:val="0"/>
          <w:sz w:val="24"/>
        </w:rPr>
        <w:t>建立如图所示的网络拓扑</w:t>
      </w:r>
    </w:p>
    <w:p w14:paraId="2A3A4EC7" w14:textId="53663B68" w:rsidR="002E416D" w:rsidRDefault="002E416D" w:rsidP="002E416D">
      <w:pPr>
        <w:pStyle w:val="-0"/>
        <w:ind w:firstLine="480"/>
      </w:pPr>
      <w:r w:rsidRPr="002E416D">
        <w:drawing>
          <wp:inline distT="0" distB="0" distL="0" distR="0" wp14:anchorId="1401E48B" wp14:editId="103E54EE">
            <wp:extent cx="3008332" cy="1797538"/>
            <wp:effectExtent l="0" t="0" r="1905" b="6350"/>
            <wp:docPr id="1954175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765" cy="18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43"/>
        <w:gridCol w:w="1293"/>
        <w:gridCol w:w="3088"/>
        <w:gridCol w:w="2072"/>
      </w:tblGrid>
      <w:tr w:rsidR="002E416D" w14:paraId="1CC174B5" w14:textId="77777777" w:rsidTr="001D273F">
        <w:tc>
          <w:tcPr>
            <w:tcW w:w="1110" w:type="pct"/>
            <w:vAlign w:val="center"/>
          </w:tcPr>
          <w:p w14:paraId="6BF07F73" w14:textId="2A02494E" w:rsidR="002E416D" w:rsidRDefault="002E416D" w:rsidP="001D273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779" w:type="pct"/>
            <w:vAlign w:val="center"/>
          </w:tcPr>
          <w:p w14:paraId="045651CC" w14:textId="5CC4FA92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861" w:type="pct"/>
            <w:vAlign w:val="center"/>
          </w:tcPr>
          <w:p w14:paraId="7E8CABB0" w14:textId="2E1760D7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9" w:type="pct"/>
            <w:vAlign w:val="center"/>
          </w:tcPr>
          <w:p w14:paraId="75A3820F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416D" w14:paraId="0495D028" w14:textId="77777777" w:rsidTr="001D273F">
        <w:tc>
          <w:tcPr>
            <w:tcW w:w="1110" w:type="pct"/>
            <w:vMerge w:val="restart"/>
            <w:vAlign w:val="center"/>
          </w:tcPr>
          <w:p w14:paraId="44A715F3" w14:textId="4412B0EE" w:rsidR="002E416D" w:rsidRDefault="002E416D" w:rsidP="001D273F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  <w:sz w:val="21"/>
                <w:szCs w:val="21"/>
              </w:rPr>
              <w:t>Router A</w:t>
            </w:r>
          </w:p>
        </w:tc>
        <w:tc>
          <w:tcPr>
            <w:tcW w:w="779" w:type="pct"/>
            <w:vAlign w:val="center"/>
          </w:tcPr>
          <w:p w14:paraId="5901EF15" w14:textId="570F2E25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F0/0</w:t>
            </w:r>
          </w:p>
        </w:tc>
        <w:tc>
          <w:tcPr>
            <w:tcW w:w="1861" w:type="pct"/>
            <w:vAlign w:val="center"/>
          </w:tcPr>
          <w:p w14:paraId="3A3DD05F" w14:textId="6E9FF815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92.168.1.1/24</w:t>
            </w:r>
          </w:p>
        </w:tc>
        <w:tc>
          <w:tcPr>
            <w:tcW w:w="1249" w:type="pct"/>
            <w:vAlign w:val="center"/>
          </w:tcPr>
          <w:p w14:paraId="706F9AE2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416D" w14:paraId="7D51DF11" w14:textId="77777777" w:rsidTr="001D273F">
        <w:tc>
          <w:tcPr>
            <w:tcW w:w="1110" w:type="pct"/>
            <w:vMerge/>
            <w:vAlign w:val="center"/>
          </w:tcPr>
          <w:p w14:paraId="025F5258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9" w:type="pct"/>
            <w:vAlign w:val="center"/>
          </w:tcPr>
          <w:p w14:paraId="1DE6BC35" w14:textId="1D8C7429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F0/1</w:t>
            </w:r>
          </w:p>
        </w:tc>
        <w:tc>
          <w:tcPr>
            <w:tcW w:w="1861" w:type="pct"/>
            <w:vAlign w:val="center"/>
          </w:tcPr>
          <w:p w14:paraId="37CF069D" w14:textId="0C089E51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72.1.1.1/24</w:t>
            </w:r>
          </w:p>
        </w:tc>
        <w:tc>
          <w:tcPr>
            <w:tcW w:w="1249" w:type="pct"/>
            <w:vAlign w:val="center"/>
          </w:tcPr>
          <w:p w14:paraId="1C3D78D9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D273F" w14:paraId="55C39EE9" w14:textId="77777777" w:rsidTr="001D273F">
        <w:tc>
          <w:tcPr>
            <w:tcW w:w="1110" w:type="pct"/>
            <w:vMerge w:val="restart"/>
            <w:vAlign w:val="center"/>
          </w:tcPr>
          <w:p w14:paraId="48E77EE5" w14:textId="12166633" w:rsidR="001D273F" w:rsidRDefault="001D273F" w:rsidP="001D273F">
            <w:pPr>
              <w:widowControl/>
              <w:jc w:val="center"/>
              <w:rPr>
                <w:rFonts w:hint="eastAsia"/>
              </w:rPr>
            </w:pPr>
            <w:r>
              <w:rPr>
                <w:color w:val="000000"/>
                <w:sz w:val="21"/>
                <w:szCs w:val="21"/>
              </w:rPr>
              <w:t>Router B</w:t>
            </w:r>
          </w:p>
        </w:tc>
        <w:tc>
          <w:tcPr>
            <w:tcW w:w="779" w:type="pct"/>
            <w:vAlign w:val="center"/>
          </w:tcPr>
          <w:p w14:paraId="73FBEA6F" w14:textId="3F2D6B32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0/0</w:t>
            </w:r>
          </w:p>
        </w:tc>
        <w:tc>
          <w:tcPr>
            <w:tcW w:w="1861" w:type="pct"/>
            <w:vAlign w:val="center"/>
          </w:tcPr>
          <w:p w14:paraId="225D9CF6" w14:textId="24B97860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72.2.2.1/24</w:t>
            </w:r>
          </w:p>
        </w:tc>
        <w:tc>
          <w:tcPr>
            <w:tcW w:w="1249" w:type="pct"/>
            <w:vAlign w:val="center"/>
          </w:tcPr>
          <w:p w14:paraId="7C5B4DC6" w14:textId="77777777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D273F" w14:paraId="56B51C3F" w14:textId="77777777" w:rsidTr="001D273F">
        <w:tc>
          <w:tcPr>
            <w:tcW w:w="1110" w:type="pct"/>
            <w:vMerge/>
            <w:vAlign w:val="center"/>
          </w:tcPr>
          <w:p w14:paraId="4CB445C2" w14:textId="77777777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9" w:type="pct"/>
            <w:vAlign w:val="center"/>
          </w:tcPr>
          <w:p w14:paraId="3AE4F9A5" w14:textId="0A3AE783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F0</w:t>
            </w:r>
            <w:r>
              <w:t>/1</w:t>
            </w:r>
          </w:p>
        </w:tc>
        <w:tc>
          <w:tcPr>
            <w:tcW w:w="1861" w:type="pct"/>
            <w:vAlign w:val="center"/>
          </w:tcPr>
          <w:p w14:paraId="7D4A046E" w14:textId="1C0EF63D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92.169.1.2/24</w:t>
            </w:r>
          </w:p>
        </w:tc>
        <w:tc>
          <w:tcPr>
            <w:tcW w:w="1249" w:type="pct"/>
            <w:vAlign w:val="center"/>
          </w:tcPr>
          <w:p w14:paraId="1B98F9D5" w14:textId="77777777" w:rsidR="001D273F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2E416D" w14:paraId="5274BA08" w14:textId="77777777" w:rsidTr="001D273F">
        <w:tc>
          <w:tcPr>
            <w:tcW w:w="1110" w:type="pct"/>
            <w:vAlign w:val="center"/>
          </w:tcPr>
          <w:p w14:paraId="7D097BBE" w14:textId="4265D5BF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PC1</w:t>
            </w:r>
          </w:p>
        </w:tc>
        <w:tc>
          <w:tcPr>
            <w:tcW w:w="779" w:type="pct"/>
            <w:vAlign w:val="center"/>
          </w:tcPr>
          <w:p w14:paraId="6FDD2693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61" w:type="pct"/>
            <w:vAlign w:val="center"/>
          </w:tcPr>
          <w:p w14:paraId="121DCDAA" w14:textId="595340B6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72.1.1.2/24</w:t>
            </w:r>
          </w:p>
        </w:tc>
        <w:tc>
          <w:tcPr>
            <w:tcW w:w="1249" w:type="pct"/>
            <w:vAlign w:val="center"/>
          </w:tcPr>
          <w:p w14:paraId="1C67BAC4" w14:textId="373A0C20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2E416D" w14:paraId="1264AE6E" w14:textId="77777777" w:rsidTr="001D273F">
        <w:tc>
          <w:tcPr>
            <w:tcW w:w="1110" w:type="pct"/>
            <w:vAlign w:val="center"/>
          </w:tcPr>
          <w:p w14:paraId="6311B406" w14:textId="1382314D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779" w:type="pct"/>
            <w:vAlign w:val="center"/>
          </w:tcPr>
          <w:p w14:paraId="39343255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61" w:type="pct"/>
            <w:vAlign w:val="center"/>
          </w:tcPr>
          <w:p w14:paraId="227BACCA" w14:textId="0E80F1E4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72.1.1.3/24</w:t>
            </w:r>
          </w:p>
        </w:tc>
        <w:tc>
          <w:tcPr>
            <w:tcW w:w="1249" w:type="pct"/>
            <w:vAlign w:val="center"/>
          </w:tcPr>
          <w:p w14:paraId="7DA086EA" w14:textId="49DEBBD3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2E416D" w14:paraId="3AE6EE53" w14:textId="77777777" w:rsidTr="001D273F">
        <w:tc>
          <w:tcPr>
            <w:tcW w:w="1110" w:type="pct"/>
            <w:vAlign w:val="center"/>
          </w:tcPr>
          <w:p w14:paraId="3B846955" w14:textId="2EAD85C5" w:rsidR="002E416D" w:rsidRDefault="001D273F" w:rsidP="001D273F">
            <w:pPr>
              <w:pStyle w:val="-0"/>
              <w:ind w:firstLineChars="0" w:firstLine="0"/>
              <w:jc w:val="center"/>
            </w:pPr>
            <w:r>
              <w:t>PC3</w:t>
            </w:r>
          </w:p>
        </w:tc>
        <w:tc>
          <w:tcPr>
            <w:tcW w:w="779" w:type="pct"/>
            <w:vAlign w:val="center"/>
          </w:tcPr>
          <w:p w14:paraId="61C9C4A2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61" w:type="pct"/>
            <w:vAlign w:val="center"/>
          </w:tcPr>
          <w:p w14:paraId="14896421" w14:textId="141E3323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72.2.2.2/24</w:t>
            </w:r>
          </w:p>
        </w:tc>
        <w:tc>
          <w:tcPr>
            <w:tcW w:w="1249" w:type="pct"/>
            <w:vAlign w:val="center"/>
          </w:tcPr>
          <w:p w14:paraId="75D30154" w14:textId="1040626D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  <w:tr w:rsidR="002E416D" w14:paraId="0914C7FF" w14:textId="77777777" w:rsidTr="001D273F">
        <w:tc>
          <w:tcPr>
            <w:tcW w:w="1110" w:type="pct"/>
            <w:vAlign w:val="center"/>
          </w:tcPr>
          <w:p w14:paraId="4851B4E7" w14:textId="39F06362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779" w:type="pct"/>
            <w:vAlign w:val="center"/>
          </w:tcPr>
          <w:p w14:paraId="0195D817" w14:textId="77777777" w:rsidR="002E416D" w:rsidRDefault="002E416D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61" w:type="pct"/>
            <w:vAlign w:val="center"/>
          </w:tcPr>
          <w:p w14:paraId="6C8F997C" w14:textId="1A3C245D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72.2.2.3/24</w:t>
            </w:r>
          </w:p>
        </w:tc>
        <w:tc>
          <w:tcPr>
            <w:tcW w:w="1249" w:type="pct"/>
            <w:vAlign w:val="center"/>
          </w:tcPr>
          <w:p w14:paraId="5C000D8D" w14:textId="4901B94D" w:rsidR="002E416D" w:rsidRDefault="001D273F" w:rsidP="001D273F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</w:tbl>
    <w:p w14:paraId="1D560567" w14:textId="77777777" w:rsidR="002E416D" w:rsidRDefault="002E416D" w:rsidP="002E416D">
      <w:pPr>
        <w:pStyle w:val="-0"/>
        <w:ind w:firstLine="480"/>
      </w:pPr>
    </w:p>
    <w:p w14:paraId="6063F6D5" w14:textId="77777777" w:rsidR="001D273F" w:rsidRDefault="001D273F" w:rsidP="001D273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2.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配置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Router A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（路由器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1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）和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Router B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（路由器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2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） </w:t>
      </w:r>
    </w:p>
    <w:p w14:paraId="014D441C" w14:textId="77777777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56C614E2" wp14:editId="7C22D0E2">
            <wp:extent cx="3782646" cy="1576103"/>
            <wp:effectExtent l="0" t="0" r="2540" b="0"/>
            <wp:docPr id="501409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09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930" cy="1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9E14" w14:textId="586F2E30" w:rsidR="001D273F" w:rsidRDefault="001D273F" w:rsidP="001D27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</w:rPr>
        <w:t xml:space="preserve">    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(Router A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>配置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4D1C978" w14:textId="21B7F1BA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28C131E2" wp14:editId="61B5B4CB">
            <wp:extent cx="3423139" cy="1457376"/>
            <wp:effectExtent l="0" t="0" r="6350" b="3175"/>
            <wp:docPr id="1064253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3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091" cy="14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5620" w14:textId="2D79D697" w:rsidR="001D273F" w:rsidRDefault="001D273F" w:rsidP="001D27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(Router B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>配置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</w:p>
    <w:p w14:paraId="099D7B11" w14:textId="77777777" w:rsidR="001D273F" w:rsidRDefault="001D273F" w:rsidP="001D273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13E829D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 xml:space="preserve">3.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使用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>测试连通性</w:t>
      </w:r>
    </w:p>
    <w:p w14:paraId="4B586D7E" w14:textId="4774ED1B" w:rsidR="001D273F" w:rsidRPr="001D273F" w:rsidRDefault="001D273F" w:rsidP="001D273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BB91067" wp14:editId="720CEEEF">
            <wp:extent cx="3669697" cy="3173046"/>
            <wp:effectExtent l="0" t="0" r="635" b="2540"/>
            <wp:docPr id="12859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234" cy="31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648D" w14:textId="0D1A55FC" w:rsidR="001D273F" w:rsidRDefault="001D273F" w:rsidP="001D273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（使用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PC1 ping PC2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和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>Router B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Router B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无法连接） </w:t>
      </w:r>
    </w:p>
    <w:p w14:paraId="04743725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4.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配置 </w:t>
      </w:r>
      <w:proofErr w:type="spellStart"/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RouterA</w:t>
      </w:r>
      <w:proofErr w:type="spellEnd"/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静态路由 </w:t>
      </w:r>
    </w:p>
    <w:p w14:paraId="37055355" w14:textId="2D4A0E7B" w:rsidR="001D273F" w:rsidRDefault="001D273F" w:rsidP="001D273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4C5204C9" wp14:editId="505EFA4C">
            <wp:extent cx="4446954" cy="722904"/>
            <wp:effectExtent l="0" t="0" r="0" b="1270"/>
            <wp:docPr id="39298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81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209" cy="7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7709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5.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使用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>测试连通性</w:t>
      </w:r>
    </w:p>
    <w:p w14:paraId="54687DC1" w14:textId="3DD420A3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1E7546AA" wp14:editId="76679ECD">
            <wp:extent cx="3753481" cy="3173046"/>
            <wp:effectExtent l="0" t="0" r="0" b="2540"/>
            <wp:docPr id="1274922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94" cy="32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2C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PC1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仍然是可以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ping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通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>PC2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，不能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ping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通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>Router B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） </w:t>
      </w:r>
    </w:p>
    <w:p w14:paraId="0881880E" w14:textId="77777777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D3DC802" w14:textId="77777777" w:rsidR="001D273F" w:rsidRDefault="001D273F" w:rsidP="001D273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23655B8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6.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配置 </w:t>
      </w:r>
      <w:proofErr w:type="spellStart"/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>RouterA</w:t>
      </w:r>
      <w:proofErr w:type="spellEnd"/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>静态路由</w:t>
      </w:r>
    </w:p>
    <w:p w14:paraId="6B5A56BD" w14:textId="6608C3A3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7946246C" wp14:editId="56585007">
            <wp:extent cx="3555365" cy="681372"/>
            <wp:effectExtent l="0" t="0" r="635" b="4445"/>
            <wp:docPr id="130948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88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870" cy="7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79BA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7.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使用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测试连通性 </w:t>
      </w:r>
    </w:p>
    <w:p w14:paraId="51597902" w14:textId="632ECF7F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15DB1700" wp14:editId="6F4C4E5B">
            <wp:extent cx="3555365" cy="1606569"/>
            <wp:effectExtent l="0" t="0" r="635" b="6350"/>
            <wp:docPr id="4857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4" cy="16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80C" w14:textId="7A50D106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 xml:space="preserve">（使用 </w:t>
      </w:r>
      <w:r w:rsidRPr="001D273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PC1 ping Router B </w:t>
      </w:r>
      <w:r w:rsidRPr="001D273F">
        <w:rPr>
          <w:rFonts w:ascii="宋体" w:eastAsia="宋体" w:hAnsi="宋体" w:cs="宋体" w:hint="eastAsia"/>
          <w:color w:val="000000"/>
          <w:kern w:val="0"/>
          <w:szCs w:val="21"/>
        </w:rPr>
        <w:t>终于成功）</w:t>
      </w:r>
    </w:p>
    <w:p w14:paraId="6732CDAC" w14:textId="77777777" w:rsidR="001D273F" w:rsidRP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8.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 xml:space="preserve">使用 </w:t>
      </w:r>
      <w:r w:rsidRPr="001D273F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1D273F">
        <w:rPr>
          <w:rFonts w:ascii="宋体" w:eastAsia="宋体" w:hAnsi="宋体" w:cs="宋体" w:hint="eastAsia"/>
          <w:color w:val="000000"/>
          <w:kern w:val="0"/>
          <w:sz w:val="24"/>
        </w:rPr>
        <w:t>进一步测试连通性</w:t>
      </w:r>
    </w:p>
    <w:p w14:paraId="107D5C93" w14:textId="7F810037" w:rsidR="001D273F" w:rsidRDefault="001D273F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273F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12F24B26" wp14:editId="50E95B40">
            <wp:extent cx="3352800" cy="1532964"/>
            <wp:effectExtent l="0" t="0" r="0" b="3810"/>
            <wp:docPr id="5192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996" cy="15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EA6A" w14:textId="71B8D1E7" w:rsidR="00E15E34" w:rsidRDefault="00E15E34" w:rsidP="001D27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15E34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55F4297C" wp14:editId="4572E171">
            <wp:extent cx="3399692" cy="3217889"/>
            <wp:effectExtent l="0" t="0" r="4445" b="0"/>
            <wp:docPr id="1497307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7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366" cy="32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54A" w14:textId="6614F83F" w:rsidR="001D273F" w:rsidRPr="00E15E34" w:rsidRDefault="00E15E34" w:rsidP="00E15E3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E15E34">
        <w:rPr>
          <w:rFonts w:ascii="宋体" w:eastAsia="宋体" w:hAnsi="宋体" w:cs="宋体" w:hint="eastAsia"/>
          <w:color w:val="000000"/>
          <w:kern w:val="0"/>
          <w:szCs w:val="21"/>
        </w:rPr>
        <w:t xml:space="preserve">（使用 </w:t>
      </w:r>
      <w:r w:rsidRPr="00E15E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PC1 </w:t>
      </w:r>
      <w:r w:rsidRPr="00E15E34">
        <w:rPr>
          <w:rFonts w:ascii="宋体" w:eastAsia="宋体" w:hAnsi="宋体" w:cs="宋体" w:hint="eastAsia"/>
          <w:color w:val="000000"/>
          <w:kern w:val="0"/>
          <w:szCs w:val="21"/>
        </w:rPr>
        <w:t xml:space="preserve">分别 </w:t>
      </w:r>
      <w:r w:rsidRPr="00E15E34">
        <w:rPr>
          <w:rFonts w:ascii="Times New Roman" w:eastAsia="宋体" w:hAnsi="Times New Roman" w:cs="Times New Roman"/>
          <w:color w:val="000000"/>
          <w:kern w:val="0"/>
          <w:szCs w:val="21"/>
        </w:rPr>
        <w:t>ping PC2</w:t>
      </w:r>
      <w:r w:rsidRPr="00E15E3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15E34">
        <w:rPr>
          <w:rFonts w:ascii="Times New Roman" w:eastAsia="宋体" w:hAnsi="Times New Roman" w:cs="Times New Roman"/>
          <w:color w:val="000000"/>
          <w:kern w:val="0"/>
          <w:szCs w:val="21"/>
        </w:rPr>
        <w:t>PC3</w:t>
      </w:r>
      <w:r w:rsidRPr="00E15E34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15E34">
        <w:rPr>
          <w:rFonts w:ascii="Times New Roman" w:eastAsia="宋体" w:hAnsi="Times New Roman" w:cs="Times New Roman"/>
          <w:color w:val="000000"/>
          <w:kern w:val="0"/>
          <w:szCs w:val="21"/>
        </w:rPr>
        <w:t>PC4</w:t>
      </w:r>
      <w:r w:rsidRPr="00E15E34">
        <w:rPr>
          <w:rFonts w:ascii="宋体" w:eastAsia="宋体" w:hAnsi="宋体" w:cs="宋体" w:hint="eastAsia"/>
          <w:color w:val="000000"/>
          <w:kern w:val="0"/>
          <w:szCs w:val="21"/>
        </w:rPr>
        <w:t>，均成功，说明实验成功）</w:t>
      </w:r>
    </w:p>
    <w:sectPr w:rsidR="001D273F" w:rsidRPr="00E1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A7"/>
    <w:rsid w:val="001D273F"/>
    <w:rsid w:val="002E416D"/>
    <w:rsid w:val="004944C8"/>
    <w:rsid w:val="006862A7"/>
    <w:rsid w:val="009A0015"/>
    <w:rsid w:val="00B15A4D"/>
    <w:rsid w:val="00E1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3C79"/>
  <w15:chartTrackingRefBased/>
  <w15:docId w15:val="{B722E767-69A6-2E47-9649-ACFD749E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2023-12-15T00:14:00Z</dcterms:created>
  <dcterms:modified xsi:type="dcterms:W3CDTF">2023-12-15T00:39:00Z</dcterms:modified>
</cp:coreProperties>
</file>