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90BB" w14:textId="53A92EA3" w:rsidR="00A5507A" w:rsidRDefault="00205902" w:rsidP="00C63F4B">
      <w:pPr>
        <w:pStyle w:val="ac"/>
        <w:spacing w:before="319"/>
        <w:ind w:left="2160"/>
        <w:rPr>
          <w:sz w:val="70"/>
          <w:szCs w:val="70"/>
        </w:rPr>
      </w:pPr>
      <w:bookmarkStart w:id="0" w:name="_Toc180510611"/>
      <w:r>
        <w:rPr>
          <w:rFonts w:hint="eastAsia"/>
          <w:b/>
          <w:bCs/>
          <w:spacing w:val="6"/>
          <w:sz w:val="70"/>
          <w:szCs w:val="70"/>
        </w:rPr>
        <w:t xml:space="preserve"> </w:t>
      </w:r>
      <w:r w:rsidR="00A5507A">
        <w:rPr>
          <w:rFonts w:hint="eastAsia"/>
          <w:b/>
          <w:bCs/>
          <w:spacing w:val="6"/>
          <w:sz w:val="70"/>
          <w:szCs w:val="70"/>
        </w:rPr>
        <w:t>湖南科技大学</w:t>
      </w:r>
      <w:bookmarkEnd w:id="0"/>
    </w:p>
    <w:p w14:paraId="6F770B21" w14:textId="77777777" w:rsidR="00A5507A" w:rsidRDefault="00A5507A" w:rsidP="00A5507A">
      <w:pPr>
        <w:spacing w:line="302" w:lineRule="auto"/>
        <w:rPr>
          <w:sz w:val="21"/>
          <w:szCs w:val="21"/>
        </w:rPr>
      </w:pPr>
      <w:r>
        <w:t xml:space="preserve"> </w:t>
      </w:r>
    </w:p>
    <w:p w14:paraId="44F2EFD8" w14:textId="77777777" w:rsidR="00A5507A" w:rsidRDefault="00A5507A" w:rsidP="00A5507A">
      <w:pPr>
        <w:spacing w:line="302" w:lineRule="auto"/>
      </w:pPr>
      <w:r>
        <w:t xml:space="preserve"> </w:t>
      </w:r>
    </w:p>
    <w:p w14:paraId="36E7F8E0" w14:textId="77777777" w:rsidR="00A5507A" w:rsidRDefault="00A5507A" w:rsidP="00A5507A">
      <w:pPr>
        <w:spacing w:line="302" w:lineRule="auto"/>
      </w:pPr>
      <w:r>
        <w:t xml:space="preserve"> </w:t>
      </w:r>
    </w:p>
    <w:p w14:paraId="7C43872F" w14:textId="77777777" w:rsidR="00A5507A" w:rsidRDefault="00A5507A" w:rsidP="00C63F4B">
      <w:pPr>
        <w:pStyle w:val="ac"/>
        <w:ind w:left="1134"/>
        <w:jc w:val="both"/>
        <w:rPr>
          <w:spacing w:val="-4"/>
          <w:sz w:val="72"/>
          <w:szCs w:val="72"/>
        </w:rPr>
      </w:pPr>
      <w:r>
        <w:rPr>
          <w:rFonts w:hint="eastAsia"/>
          <w:spacing w:val="-4"/>
          <w:sz w:val="72"/>
          <w:szCs w:val="72"/>
        </w:rPr>
        <w:t>“智解剧社”有限公司</w:t>
      </w:r>
    </w:p>
    <w:p w14:paraId="45A5FFCC" w14:textId="77777777" w:rsidR="00A5507A" w:rsidRDefault="00A5507A" w:rsidP="00C63F4B">
      <w:pPr>
        <w:pStyle w:val="ac"/>
        <w:ind w:left="2000" w:firstLine="500"/>
        <w:jc w:val="both"/>
        <w:rPr>
          <w:sz w:val="72"/>
          <w:szCs w:val="72"/>
        </w:rPr>
      </w:pPr>
      <w:r>
        <w:rPr>
          <w:rFonts w:hint="eastAsia"/>
          <w:spacing w:val="-4"/>
          <w:sz w:val="72"/>
          <w:szCs w:val="72"/>
        </w:rPr>
        <w:t>创业计划书</w:t>
      </w:r>
    </w:p>
    <w:p w14:paraId="0C531A57" w14:textId="77777777" w:rsidR="00A5507A" w:rsidRDefault="00A5507A" w:rsidP="00A5507A">
      <w:pPr>
        <w:spacing w:line="242" w:lineRule="auto"/>
      </w:pPr>
      <w:r>
        <w:t xml:space="preserve"> </w:t>
      </w:r>
    </w:p>
    <w:p w14:paraId="1546F599" w14:textId="77777777" w:rsidR="00A5507A" w:rsidRDefault="00A5507A" w:rsidP="00A5507A">
      <w:pPr>
        <w:spacing w:line="242" w:lineRule="auto"/>
      </w:pPr>
    </w:p>
    <w:p w14:paraId="2430231B" w14:textId="77777777" w:rsidR="00A5507A" w:rsidRDefault="00A5507A" w:rsidP="00A5507A">
      <w:pPr>
        <w:spacing w:line="242" w:lineRule="auto"/>
      </w:pPr>
    </w:p>
    <w:p w14:paraId="7F0C8A76" w14:textId="77777777" w:rsidR="00A5507A" w:rsidRDefault="00A5507A" w:rsidP="00A5507A">
      <w:pPr>
        <w:spacing w:line="242" w:lineRule="auto"/>
      </w:pPr>
    </w:p>
    <w:p w14:paraId="7B93352A" w14:textId="77777777" w:rsidR="00A5507A" w:rsidRDefault="00A5507A" w:rsidP="00A5507A">
      <w:pPr>
        <w:spacing w:line="242" w:lineRule="auto"/>
      </w:pPr>
    </w:p>
    <w:p w14:paraId="0A7A64C3" w14:textId="77777777" w:rsidR="00A5507A" w:rsidRDefault="00A5507A" w:rsidP="00A5507A">
      <w:pPr>
        <w:spacing w:line="242" w:lineRule="auto"/>
      </w:pPr>
    </w:p>
    <w:p w14:paraId="668FBAD8" w14:textId="77777777" w:rsidR="00A5507A" w:rsidRDefault="00A5507A" w:rsidP="00A5507A">
      <w:pPr>
        <w:spacing w:line="242" w:lineRule="auto"/>
      </w:pPr>
    </w:p>
    <w:p w14:paraId="1B0C5E59" w14:textId="77777777" w:rsidR="00A5507A" w:rsidRDefault="00A5507A" w:rsidP="00A5507A">
      <w:pPr>
        <w:spacing w:line="242" w:lineRule="auto"/>
        <w:rPr>
          <w:sz w:val="21"/>
          <w:szCs w:val="21"/>
        </w:rPr>
      </w:pPr>
    </w:p>
    <w:p w14:paraId="6B263E4A" w14:textId="77777777" w:rsidR="00A5507A" w:rsidRDefault="00A5507A" w:rsidP="00A5507A">
      <w:pPr>
        <w:spacing w:line="242" w:lineRule="auto"/>
      </w:pPr>
      <w:r>
        <w:t xml:space="preserve"> </w:t>
      </w:r>
    </w:p>
    <w:p w14:paraId="42DF3913" w14:textId="77777777" w:rsidR="00A5507A" w:rsidRDefault="00A5507A" w:rsidP="00A5507A">
      <w:pPr>
        <w:spacing w:line="244" w:lineRule="auto"/>
      </w:pPr>
      <w:r>
        <w:t xml:space="preserve"> </w:t>
      </w:r>
    </w:p>
    <w:tbl>
      <w:tblPr>
        <w:tblStyle w:val="a6"/>
        <w:tblW w:w="9093" w:type="dxa"/>
        <w:tblLook w:val="04A0" w:firstRow="1" w:lastRow="0" w:firstColumn="1" w:lastColumn="0" w:noHBand="0" w:noVBand="1"/>
      </w:tblPr>
      <w:tblGrid>
        <w:gridCol w:w="3723"/>
        <w:gridCol w:w="5370"/>
      </w:tblGrid>
      <w:tr w:rsidR="00A5507A" w14:paraId="3252C357" w14:textId="77777777" w:rsidTr="00A5507A">
        <w:trPr>
          <w:trHeight w:val="547"/>
        </w:trPr>
        <w:tc>
          <w:tcPr>
            <w:tcW w:w="3723" w:type="dxa"/>
            <w:tcBorders>
              <w:top w:val="nil"/>
              <w:left w:val="nil"/>
              <w:bottom w:val="nil"/>
              <w:right w:val="nil"/>
            </w:tcBorders>
          </w:tcPr>
          <w:p w14:paraId="253B45F0" w14:textId="3F682EC7" w:rsidR="00A5507A" w:rsidRPr="00A5507A" w:rsidRDefault="00A5507A" w:rsidP="00A5507A">
            <w:pPr>
              <w:spacing w:line="245" w:lineRule="auto"/>
              <w:jc w:val="distribute"/>
              <w:rPr>
                <w:rFonts w:ascii="黑体" w:eastAsia="黑体" w:hAnsi="黑体"/>
                <w:b/>
                <w:bCs/>
                <w:sz w:val="44"/>
                <w:szCs w:val="48"/>
              </w:rPr>
            </w:pPr>
            <w:r w:rsidRPr="00A5507A">
              <w:rPr>
                <w:rFonts w:ascii="黑体" w:eastAsia="黑体" w:hAnsi="黑体" w:hint="eastAsia"/>
                <w:b/>
                <w:bCs/>
                <w:sz w:val="44"/>
                <w:szCs w:val="48"/>
              </w:rPr>
              <w:t>企业名称</w:t>
            </w:r>
            <w:r>
              <w:rPr>
                <w:rFonts w:ascii="黑体" w:eastAsia="黑体" w:hAnsi="黑体" w:hint="eastAsia"/>
                <w:b/>
                <w:bCs/>
                <w:sz w:val="44"/>
                <w:szCs w:val="48"/>
              </w:rPr>
              <w:t>：</w:t>
            </w:r>
          </w:p>
        </w:tc>
        <w:tc>
          <w:tcPr>
            <w:tcW w:w="5370" w:type="dxa"/>
            <w:tcBorders>
              <w:top w:val="nil"/>
              <w:left w:val="nil"/>
              <w:bottom w:val="single" w:sz="4" w:space="0" w:color="auto"/>
              <w:right w:val="nil"/>
            </w:tcBorders>
          </w:tcPr>
          <w:p w14:paraId="6DF6DB95" w14:textId="061B32BE" w:rsidR="00A5507A" w:rsidRPr="00A5507A" w:rsidRDefault="00A5507A" w:rsidP="00A5507A">
            <w:pPr>
              <w:spacing w:line="245" w:lineRule="auto"/>
              <w:jc w:val="center"/>
              <w:rPr>
                <w:sz w:val="44"/>
                <w:szCs w:val="48"/>
              </w:rPr>
            </w:pPr>
            <w:r w:rsidRPr="00A5507A">
              <w:rPr>
                <w:rFonts w:hint="eastAsia"/>
                <w:sz w:val="44"/>
                <w:szCs w:val="48"/>
              </w:rPr>
              <w:t>“智解剧社”有限公司</w:t>
            </w:r>
          </w:p>
        </w:tc>
      </w:tr>
      <w:tr w:rsidR="00A5507A" w14:paraId="6E2B4DAD" w14:textId="77777777" w:rsidTr="00A5507A">
        <w:trPr>
          <w:trHeight w:val="514"/>
        </w:trPr>
        <w:tc>
          <w:tcPr>
            <w:tcW w:w="3723" w:type="dxa"/>
            <w:tcBorders>
              <w:top w:val="nil"/>
              <w:left w:val="nil"/>
              <w:bottom w:val="nil"/>
              <w:right w:val="nil"/>
            </w:tcBorders>
          </w:tcPr>
          <w:p w14:paraId="2C1C9CC6" w14:textId="1AD753D3" w:rsidR="00A5507A" w:rsidRPr="00A5507A" w:rsidRDefault="00A5507A" w:rsidP="00A5507A">
            <w:pPr>
              <w:spacing w:line="245" w:lineRule="auto"/>
              <w:jc w:val="distribute"/>
              <w:rPr>
                <w:rFonts w:ascii="黑体" w:eastAsia="黑体" w:hAnsi="黑体"/>
                <w:b/>
                <w:bCs/>
                <w:sz w:val="44"/>
                <w:szCs w:val="48"/>
              </w:rPr>
            </w:pPr>
            <w:r w:rsidRPr="00A5507A">
              <w:rPr>
                <w:rFonts w:ascii="黑体" w:eastAsia="黑体" w:hAnsi="黑体" w:hint="eastAsia"/>
                <w:b/>
                <w:bCs/>
                <w:spacing w:val="-5"/>
                <w:sz w:val="44"/>
                <w:szCs w:val="48"/>
              </w:rPr>
              <w:t>编制人</w:t>
            </w:r>
            <w:r>
              <w:rPr>
                <w:rFonts w:ascii="黑体" w:eastAsia="黑体" w:hAnsi="黑体" w:hint="eastAsia"/>
                <w:b/>
                <w:bCs/>
                <w:spacing w:val="-5"/>
                <w:sz w:val="44"/>
                <w:szCs w:val="48"/>
              </w:rPr>
              <w:t>：</w:t>
            </w:r>
          </w:p>
        </w:tc>
        <w:tc>
          <w:tcPr>
            <w:tcW w:w="5370" w:type="dxa"/>
            <w:tcBorders>
              <w:top w:val="single" w:sz="4" w:space="0" w:color="auto"/>
              <w:left w:val="nil"/>
              <w:bottom w:val="single" w:sz="4" w:space="0" w:color="auto"/>
              <w:right w:val="nil"/>
            </w:tcBorders>
          </w:tcPr>
          <w:p w14:paraId="60B72C4C" w14:textId="492A03ED" w:rsidR="00A5507A" w:rsidRPr="00A5507A" w:rsidRDefault="00A5507A" w:rsidP="00A5507A">
            <w:pPr>
              <w:spacing w:line="245" w:lineRule="auto"/>
              <w:jc w:val="center"/>
              <w:rPr>
                <w:sz w:val="44"/>
                <w:szCs w:val="48"/>
              </w:rPr>
            </w:pPr>
            <w:r w:rsidRPr="00A5507A">
              <w:rPr>
                <w:rFonts w:hint="eastAsia"/>
                <w:sz w:val="44"/>
                <w:szCs w:val="48"/>
              </w:rPr>
              <w:t>汪爽</w:t>
            </w:r>
          </w:p>
        </w:tc>
      </w:tr>
      <w:tr w:rsidR="00A5507A" w14:paraId="7A2CC997" w14:textId="77777777" w:rsidTr="00A5507A">
        <w:trPr>
          <w:trHeight w:val="547"/>
        </w:trPr>
        <w:tc>
          <w:tcPr>
            <w:tcW w:w="3723" w:type="dxa"/>
            <w:tcBorders>
              <w:top w:val="nil"/>
              <w:left w:val="nil"/>
              <w:bottom w:val="nil"/>
              <w:right w:val="nil"/>
            </w:tcBorders>
          </w:tcPr>
          <w:p w14:paraId="0E4FDF89" w14:textId="51B77CB9" w:rsidR="00A5507A" w:rsidRPr="00A5507A" w:rsidRDefault="00A5507A" w:rsidP="00A5507A">
            <w:pPr>
              <w:spacing w:line="245" w:lineRule="auto"/>
              <w:jc w:val="distribute"/>
              <w:rPr>
                <w:rFonts w:ascii="黑体" w:eastAsia="黑体" w:hAnsi="黑体"/>
                <w:b/>
                <w:bCs/>
                <w:sz w:val="44"/>
                <w:szCs w:val="48"/>
              </w:rPr>
            </w:pPr>
            <w:r w:rsidRPr="00A5507A">
              <w:rPr>
                <w:rFonts w:ascii="黑体" w:eastAsia="黑体" w:hAnsi="黑体" w:hint="eastAsia"/>
                <w:b/>
                <w:bCs/>
                <w:spacing w:val="-14"/>
                <w:sz w:val="44"/>
                <w:szCs w:val="48"/>
              </w:rPr>
              <w:t>学号</w:t>
            </w:r>
            <w:r>
              <w:rPr>
                <w:rFonts w:ascii="黑体" w:eastAsia="黑体" w:hAnsi="黑体" w:hint="eastAsia"/>
                <w:b/>
                <w:bCs/>
                <w:spacing w:val="-14"/>
                <w:sz w:val="44"/>
                <w:szCs w:val="48"/>
              </w:rPr>
              <w:t>：</w:t>
            </w:r>
          </w:p>
        </w:tc>
        <w:tc>
          <w:tcPr>
            <w:tcW w:w="5370" w:type="dxa"/>
            <w:tcBorders>
              <w:top w:val="single" w:sz="4" w:space="0" w:color="auto"/>
              <w:left w:val="nil"/>
              <w:bottom w:val="single" w:sz="4" w:space="0" w:color="auto"/>
              <w:right w:val="nil"/>
            </w:tcBorders>
          </w:tcPr>
          <w:p w14:paraId="293F3DA6" w14:textId="34D6C5BC" w:rsidR="00A5507A" w:rsidRPr="00A5507A" w:rsidRDefault="00C63F4B" w:rsidP="00A5507A">
            <w:pPr>
              <w:spacing w:line="245" w:lineRule="auto"/>
              <w:jc w:val="center"/>
              <w:rPr>
                <w:sz w:val="44"/>
                <w:szCs w:val="48"/>
              </w:rPr>
            </w:pPr>
            <w:r w:rsidRPr="00C63F4B">
              <w:rPr>
                <w:sz w:val="44"/>
                <w:szCs w:val="48"/>
              </w:rPr>
              <w:t>2212030216</w:t>
            </w:r>
          </w:p>
        </w:tc>
      </w:tr>
      <w:tr w:rsidR="00A5507A" w14:paraId="595D9E0D" w14:textId="77777777" w:rsidTr="00A5507A">
        <w:trPr>
          <w:trHeight w:val="514"/>
        </w:trPr>
        <w:tc>
          <w:tcPr>
            <w:tcW w:w="3723" w:type="dxa"/>
            <w:tcBorders>
              <w:top w:val="nil"/>
              <w:left w:val="nil"/>
              <w:bottom w:val="nil"/>
              <w:right w:val="nil"/>
            </w:tcBorders>
          </w:tcPr>
          <w:p w14:paraId="233EA037" w14:textId="0738B275" w:rsidR="00A5507A" w:rsidRPr="00A5507A" w:rsidRDefault="00A5507A" w:rsidP="00A5507A">
            <w:pPr>
              <w:spacing w:line="245" w:lineRule="auto"/>
              <w:jc w:val="distribute"/>
              <w:rPr>
                <w:rFonts w:ascii="黑体" w:eastAsia="黑体" w:hAnsi="黑体"/>
                <w:b/>
                <w:bCs/>
                <w:sz w:val="44"/>
                <w:szCs w:val="48"/>
              </w:rPr>
            </w:pPr>
            <w:r w:rsidRPr="00A5507A">
              <w:rPr>
                <w:rFonts w:ascii="黑体" w:eastAsia="黑体" w:hAnsi="黑体" w:hint="eastAsia"/>
                <w:b/>
                <w:bCs/>
                <w:spacing w:val="-1"/>
                <w:sz w:val="44"/>
                <w:szCs w:val="48"/>
              </w:rPr>
              <w:t>学院</w:t>
            </w:r>
            <w:r>
              <w:rPr>
                <w:rFonts w:ascii="黑体" w:eastAsia="黑体" w:hAnsi="黑体" w:hint="eastAsia"/>
                <w:b/>
                <w:bCs/>
                <w:spacing w:val="-1"/>
                <w:sz w:val="44"/>
                <w:szCs w:val="48"/>
              </w:rPr>
              <w:t>：</w:t>
            </w:r>
          </w:p>
        </w:tc>
        <w:tc>
          <w:tcPr>
            <w:tcW w:w="5370" w:type="dxa"/>
            <w:tcBorders>
              <w:top w:val="single" w:sz="4" w:space="0" w:color="auto"/>
              <w:left w:val="nil"/>
              <w:bottom w:val="single" w:sz="4" w:space="0" w:color="auto"/>
              <w:right w:val="nil"/>
            </w:tcBorders>
          </w:tcPr>
          <w:p w14:paraId="34952949" w14:textId="4D930519" w:rsidR="00A5507A" w:rsidRPr="00A5507A" w:rsidRDefault="00C63F4B" w:rsidP="00A5507A">
            <w:pPr>
              <w:spacing w:line="245" w:lineRule="auto"/>
              <w:jc w:val="center"/>
              <w:rPr>
                <w:sz w:val="44"/>
                <w:szCs w:val="48"/>
              </w:rPr>
            </w:pPr>
            <w:r w:rsidRPr="00C63F4B">
              <w:rPr>
                <w:sz w:val="44"/>
                <w:szCs w:val="48"/>
              </w:rPr>
              <w:t>外国语学院</w:t>
            </w:r>
          </w:p>
        </w:tc>
      </w:tr>
      <w:tr w:rsidR="00A5507A" w14:paraId="24F9298F" w14:textId="77777777" w:rsidTr="00A5507A">
        <w:trPr>
          <w:trHeight w:val="547"/>
        </w:trPr>
        <w:tc>
          <w:tcPr>
            <w:tcW w:w="3723" w:type="dxa"/>
            <w:tcBorders>
              <w:top w:val="nil"/>
              <w:left w:val="nil"/>
              <w:bottom w:val="nil"/>
              <w:right w:val="nil"/>
            </w:tcBorders>
          </w:tcPr>
          <w:p w14:paraId="77852BF7" w14:textId="2522DF8A" w:rsidR="00A5507A" w:rsidRPr="00A5507A" w:rsidRDefault="00A5507A" w:rsidP="00A5507A">
            <w:pPr>
              <w:spacing w:line="245" w:lineRule="auto"/>
              <w:jc w:val="distribute"/>
              <w:rPr>
                <w:rFonts w:ascii="黑体" w:eastAsia="黑体" w:hAnsi="黑体"/>
                <w:b/>
                <w:bCs/>
                <w:sz w:val="44"/>
                <w:szCs w:val="48"/>
              </w:rPr>
            </w:pPr>
            <w:r w:rsidRPr="00A5507A">
              <w:rPr>
                <w:rFonts w:ascii="黑体" w:eastAsia="黑体" w:hAnsi="黑体" w:hint="eastAsia"/>
                <w:b/>
                <w:bCs/>
                <w:spacing w:val="-3"/>
                <w:sz w:val="44"/>
                <w:szCs w:val="48"/>
              </w:rPr>
              <w:t>班级</w:t>
            </w:r>
            <w:r>
              <w:rPr>
                <w:rFonts w:ascii="黑体" w:eastAsia="黑体" w:hAnsi="黑体" w:hint="eastAsia"/>
                <w:b/>
                <w:bCs/>
                <w:spacing w:val="-3"/>
                <w:sz w:val="44"/>
                <w:szCs w:val="48"/>
              </w:rPr>
              <w:t>：</w:t>
            </w:r>
          </w:p>
        </w:tc>
        <w:tc>
          <w:tcPr>
            <w:tcW w:w="5370" w:type="dxa"/>
            <w:tcBorders>
              <w:top w:val="single" w:sz="4" w:space="0" w:color="auto"/>
              <w:left w:val="nil"/>
              <w:bottom w:val="single" w:sz="4" w:space="0" w:color="auto"/>
              <w:right w:val="nil"/>
            </w:tcBorders>
          </w:tcPr>
          <w:p w14:paraId="4AF49B5D" w14:textId="609537DE" w:rsidR="00A5507A" w:rsidRPr="00A5507A" w:rsidRDefault="00C63F4B" w:rsidP="00A5507A">
            <w:pPr>
              <w:spacing w:line="245" w:lineRule="auto"/>
              <w:jc w:val="center"/>
              <w:rPr>
                <w:sz w:val="44"/>
                <w:szCs w:val="48"/>
              </w:rPr>
            </w:pPr>
            <w:r w:rsidRPr="00C63F4B">
              <w:rPr>
                <w:sz w:val="44"/>
                <w:szCs w:val="48"/>
              </w:rPr>
              <w:t>22日语二班</w:t>
            </w:r>
          </w:p>
        </w:tc>
      </w:tr>
      <w:tr w:rsidR="00A5507A" w14:paraId="5F86848C" w14:textId="77777777" w:rsidTr="00A5507A">
        <w:trPr>
          <w:trHeight w:val="514"/>
        </w:trPr>
        <w:tc>
          <w:tcPr>
            <w:tcW w:w="3723" w:type="dxa"/>
            <w:tcBorders>
              <w:top w:val="nil"/>
              <w:left w:val="nil"/>
              <w:bottom w:val="nil"/>
              <w:right w:val="nil"/>
            </w:tcBorders>
          </w:tcPr>
          <w:p w14:paraId="05BC2693" w14:textId="45E66AFA" w:rsidR="00A5507A" w:rsidRPr="00A5507A" w:rsidRDefault="00A5507A" w:rsidP="00A5507A">
            <w:pPr>
              <w:spacing w:line="245" w:lineRule="auto"/>
              <w:jc w:val="distribute"/>
              <w:rPr>
                <w:rFonts w:ascii="黑体" w:eastAsia="黑体" w:hAnsi="黑体"/>
                <w:b/>
                <w:bCs/>
                <w:sz w:val="44"/>
                <w:szCs w:val="48"/>
              </w:rPr>
            </w:pPr>
            <w:r w:rsidRPr="00A5507A">
              <w:rPr>
                <w:rFonts w:ascii="黑体" w:eastAsia="黑体" w:hAnsi="黑体" w:hint="eastAsia"/>
                <w:b/>
                <w:bCs/>
                <w:sz w:val="44"/>
                <w:szCs w:val="48"/>
              </w:rPr>
              <w:t>编制时间</w:t>
            </w:r>
            <w:r>
              <w:rPr>
                <w:rFonts w:ascii="黑体" w:eastAsia="黑体" w:hAnsi="黑体" w:hint="eastAsia"/>
                <w:b/>
                <w:bCs/>
                <w:sz w:val="44"/>
                <w:szCs w:val="48"/>
              </w:rPr>
              <w:t>：</w:t>
            </w:r>
          </w:p>
        </w:tc>
        <w:tc>
          <w:tcPr>
            <w:tcW w:w="5370" w:type="dxa"/>
            <w:tcBorders>
              <w:top w:val="single" w:sz="4" w:space="0" w:color="auto"/>
              <w:left w:val="nil"/>
              <w:bottom w:val="single" w:sz="4" w:space="0" w:color="auto"/>
              <w:right w:val="nil"/>
            </w:tcBorders>
          </w:tcPr>
          <w:p w14:paraId="1E207DCB" w14:textId="3C8BA37D" w:rsidR="00A5507A" w:rsidRPr="00A5507A" w:rsidRDefault="00C63F4B" w:rsidP="00A5507A">
            <w:pPr>
              <w:spacing w:line="245" w:lineRule="auto"/>
              <w:jc w:val="center"/>
              <w:rPr>
                <w:sz w:val="44"/>
                <w:szCs w:val="48"/>
              </w:rPr>
            </w:pPr>
            <w:r w:rsidRPr="00C63F4B">
              <w:rPr>
                <w:sz w:val="44"/>
                <w:szCs w:val="48"/>
              </w:rPr>
              <w:t>2024.10.22</w:t>
            </w:r>
          </w:p>
        </w:tc>
      </w:tr>
    </w:tbl>
    <w:p w14:paraId="3530900C" w14:textId="1CD8C3E0" w:rsidR="00A5507A" w:rsidRDefault="00A5507A" w:rsidP="00A5507A">
      <w:pPr>
        <w:spacing w:line="244" w:lineRule="auto"/>
      </w:pPr>
    </w:p>
    <w:p w14:paraId="19D7364D" w14:textId="77777777" w:rsidR="00EC1AC4" w:rsidRPr="00EC1AC4" w:rsidRDefault="00A5507A" w:rsidP="00EC1AC4">
      <w:pPr>
        <w:spacing w:beforeLines="150" w:before="489" w:afterLines="150" w:after="489" w:line="360" w:lineRule="auto"/>
        <w:rPr>
          <w:rFonts w:ascii="仿宋" w:eastAsia="仿宋" w:hAnsi="仿宋"/>
          <w:noProof/>
          <w:sz w:val="30"/>
          <w:szCs w:val="30"/>
        </w:rPr>
      </w:pPr>
      <w:r>
        <w:lastRenderedPageBreak/>
        <w:t xml:space="preserve"> </w:t>
      </w:r>
      <w:r w:rsidR="002B4F42" w:rsidRPr="00EC1AC4">
        <w:rPr>
          <w:rFonts w:ascii="仿宋" w:eastAsia="仿宋" w:hAnsi="仿宋"/>
          <w:sz w:val="30"/>
          <w:szCs w:val="30"/>
        </w:rPr>
        <w:fldChar w:fldCharType="begin"/>
      </w:r>
      <w:r w:rsidR="002B4F42" w:rsidRPr="00EC1AC4">
        <w:rPr>
          <w:rFonts w:ascii="仿宋" w:eastAsia="仿宋" w:hAnsi="仿宋"/>
          <w:sz w:val="30"/>
          <w:szCs w:val="30"/>
        </w:rPr>
        <w:instrText xml:space="preserve"> TOC \o "1-1" \h \z \u </w:instrText>
      </w:r>
      <w:r w:rsidR="002B4F42" w:rsidRPr="00EC1AC4">
        <w:rPr>
          <w:rFonts w:ascii="仿宋" w:eastAsia="仿宋" w:hAnsi="仿宋"/>
          <w:sz w:val="30"/>
          <w:szCs w:val="30"/>
        </w:rPr>
        <w:fldChar w:fldCharType="separate"/>
      </w:r>
    </w:p>
    <w:p w14:paraId="704AE7F5" w14:textId="67D10022" w:rsidR="00EC1AC4" w:rsidRPr="00EC1AC4" w:rsidRDefault="00000000" w:rsidP="00EC1AC4">
      <w:pPr>
        <w:pStyle w:val="TOC1"/>
        <w:tabs>
          <w:tab w:val="right" w:leader="dot" w:pos="8296"/>
        </w:tabs>
        <w:spacing w:beforeLines="150" w:before="489" w:afterLines="150" w:after="489" w:line="360" w:lineRule="auto"/>
        <w:rPr>
          <w:rFonts w:ascii="仿宋" w:eastAsia="仿宋" w:hAnsi="仿宋" w:cstheme="minorBidi"/>
          <w:noProof/>
          <w:kern w:val="2"/>
          <w:sz w:val="30"/>
          <w:szCs w:val="30"/>
          <w14:ligatures w14:val="standardContextual"/>
        </w:rPr>
      </w:pPr>
      <w:hyperlink w:anchor="_Toc180510942" w:history="1">
        <w:r w:rsidR="00EC1AC4" w:rsidRPr="00EC1AC4">
          <w:rPr>
            <w:rStyle w:val="a3"/>
            <w:rFonts w:ascii="仿宋" w:eastAsia="仿宋" w:hAnsi="仿宋"/>
            <w:noProof/>
            <w:sz w:val="30"/>
            <w:szCs w:val="30"/>
          </w:rPr>
          <w:t>第一章</w:t>
        </w:r>
        <w:r w:rsidR="00EC1AC4" w:rsidRPr="00EC1AC4">
          <w:rPr>
            <w:rStyle w:val="a3"/>
            <w:rFonts w:ascii="仿宋" w:eastAsia="仿宋" w:hAnsi="仿宋"/>
            <w:noProof/>
            <w:spacing w:val="102"/>
            <w:sz w:val="30"/>
            <w:szCs w:val="30"/>
          </w:rPr>
          <w:t xml:space="preserve"> </w:t>
        </w:r>
        <w:r w:rsidR="00EC1AC4" w:rsidRPr="00EC1AC4">
          <w:rPr>
            <w:rStyle w:val="a3"/>
            <w:rFonts w:ascii="仿宋" w:eastAsia="仿宋" w:hAnsi="仿宋"/>
            <w:noProof/>
            <w:sz w:val="30"/>
            <w:szCs w:val="30"/>
          </w:rPr>
          <w:t>企业信息</w:t>
        </w:r>
        <w:r w:rsidR="00EC1AC4" w:rsidRPr="00EC1AC4">
          <w:rPr>
            <w:rFonts w:ascii="仿宋" w:eastAsia="仿宋" w:hAnsi="仿宋"/>
            <w:noProof/>
            <w:webHidden/>
            <w:sz w:val="30"/>
            <w:szCs w:val="30"/>
          </w:rPr>
          <w:tab/>
        </w:r>
        <w:r w:rsidR="00EC1AC4" w:rsidRPr="00EC1AC4">
          <w:rPr>
            <w:rFonts w:ascii="仿宋" w:eastAsia="仿宋" w:hAnsi="仿宋"/>
            <w:noProof/>
            <w:webHidden/>
            <w:sz w:val="30"/>
            <w:szCs w:val="30"/>
          </w:rPr>
          <w:fldChar w:fldCharType="begin"/>
        </w:r>
        <w:r w:rsidR="00EC1AC4" w:rsidRPr="00EC1AC4">
          <w:rPr>
            <w:rFonts w:ascii="仿宋" w:eastAsia="仿宋" w:hAnsi="仿宋"/>
            <w:noProof/>
            <w:webHidden/>
            <w:sz w:val="30"/>
            <w:szCs w:val="30"/>
          </w:rPr>
          <w:instrText xml:space="preserve"> PAGEREF _Toc180510942 \h </w:instrText>
        </w:r>
        <w:r w:rsidR="00EC1AC4" w:rsidRPr="00EC1AC4">
          <w:rPr>
            <w:rFonts w:ascii="仿宋" w:eastAsia="仿宋" w:hAnsi="仿宋"/>
            <w:noProof/>
            <w:webHidden/>
            <w:sz w:val="30"/>
            <w:szCs w:val="30"/>
          </w:rPr>
        </w:r>
        <w:r w:rsidR="00EC1AC4" w:rsidRPr="00EC1AC4">
          <w:rPr>
            <w:rFonts w:ascii="仿宋" w:eastAsia="仿宋" w:hAnsi="仿宋"/>
            <w:noProof/>
            <w:webHidden/>
            <w:sz w:val="30"/>
            <w:szCs w:val="30"/>
          </w:rPr>
          <w:fldChar w:fldCharType="separate"/>
        </w:r>
        <w:r w:rsidR="00EC1AC4" w:rsidRPr="00EC1AC4">
          <w:rPr>
            <w:rFonts w:ascii="仿宋" w:eastAsia="仿宋" w:hAnsi="仿宋"/>
            <w:noProof/>
            <w:webHidden/>
            <w:sz w:val="30"/>
            <w:szCs w:val="30"/>
          </w:rPr>
          <w:t>- 3 -</w:t>
        </w:r>
        <w:r w:rsidR="00EC1AC4" w:rsidRPr="00EC1AC4">
          <w:rPr>
            <w:rFonts w:ascii="仿宋" w:eastAsia="仿宋" w:hAnsi="仿宋"/>
            <w:noProof/>
            <w:webHidden/>
            <w:sz w:val="30"/>
            <w:szCs w:val="30"/>
          </w:rPr>
          <w:fldChar w:fldCharType="end"/>
        </w:r>
      </w:hyperlink>
    </w:p>
    <w:p w14:paraId="04B1A6DB" w14:textId="13898C25" w:rsidR="00EC1AC4" w:rsidRPr="00EC1AC4" w:rsidRDefault="00000000" w:rsidP="00EC1AC4">
      <w:pPr>
        <w:pStyle w:val="TOC1"/>
        <w:tabs>
          <w:tab w:val="right" w:leader="dot" w:pos="8296"/>
        </w:tabs>
        <w:spacing w:beforeLines="150" w:before="489" w:afterLines="150" w:after="489" w:line="360" w:lineRule="auto"/>
        <w:rPr>
          <w:rFonts w:ascii="仿宋" w:eastAsia="仿宋" w:hAnsi="仿宋" w:cstheme="minorBidi"/>
          <w:noProof/>
          <w:kern w:val="2"/>
          <w:sz w:val="30"/>
          <w:szCs w:val="30"/>
          <w14:ligatures w14:val="standardContextual"/>
        </w:rPr>
      </w:pPr>
      <w:hyperlink w:anchor="_Toc180510943" w:history="1">
        <w:r w:rsidR="00EC1AC4" w:rsidRPr="00EC1AC4">
          <w:rPr>
            <w:rStyle w:val="a3"/>
            <w:rFonts w:ascii="仿宋" w:eastAsia="仿宋" w:hAnsi="仿宋"/>
            <w:noProof/>
            <w:sz w:val="30"/>
            <w:szCs w:val="30"/>
          </w:rPr>
          <w:t>第二章 公司负责人及团队信息</w:t>
        </w:r>
        <w:r w:rsidR="00EC1AC4" w:rsidRPr="00EC1AC4">
          <w:rPr>
            <w:rFonts w:ascii="仿宋" w:eastAsia="仿宋" w:hAnsi="仿宋"/>
            <w:noProof/>
            <w:webHidden/>
            <w:sz w:val="30"/>
            <w:szCs w:val="30"/>
          </w:rPr>
          <w:tab/>
        </w:r>
        <w:r w:rsidR="00EC1AC4" w:rsidRPr="00EC1AC4">
          <w:rPr>
            <w:rFonts w:ascii="仿宋" w:eastAsia="仿宋" w:hAnsi="仿宋"/>
            <w:noProof/>
            <w:webHidden/>
            <w:sz w:val="30"/>
            <w:szCs w:val="30"/>
          </w:rPr>
          <w:fldChar w:fldCharType="begin"/>
        </w:r>
        <w:r w:rsidR="00EC1AC4" w:rsidRPr="00EC1AC4">
          <w:rPr>
            <w:rFonts w:ascii="仿宋" w:eastAsia="仿宋" w:hAnsi="仿宋"/>
            <w:noProof/>
            <w:webHidden/>
            <w:sz w:val="30"/>
            <w:szCs w:val="30"/>
          </w:rPr>
          <w:instrText xml:space="preserve"> PAGEREF _Toc180510943 \h </w:instrText>
        </w:r>
        <w:r w:rsidR="00EC1AC4" w:rsidRPr="00EC1AC4">
          <w:rPr>
            <w:rFonts w:ascii="仿宋" w:eastAsia="仿宋" w:hAnsi="仿宋"/>
            <w:noProof/>
            <w:webHidden/>
            <w:sz w:val="30"/>
            <w:szCs w:val="30"/>
          </w:rPr>
        </w:r>
        <w:r w:rsidR="00EC1AC4" w:rsidRPr="00EC1AC4">
          <w:rPr>
            <w:rFonts w:ascii="仿宋" w:eastAsia="仿宋" w:hAnsi="仿宋"/>
            <w:noProof/>
            <w:webHidden/>
            <w:sz w:val="30"/>
            <w:szCs w:val="30"/>
          </w:rPr>
          <w:fldChar w:fldCharType="separate"/>
        </w:r>
        <w:r w:rsidR="00EC1AC4" w:rsidRPr="00EC1AC4">
          <w:rPr>
            <w:rFonts w:ascii="仿宋" w:eastAsia="仿宋" w:hAnsi="仿宋"/>
            <w:noProof/>
            <w:webHidden/>
            <w:sz w:val="30"/>
            <w:szCs w:val="30"/>
          </w:rPr>
          <w:t>- 4 -</w:t>
        </w:r>
        <w:r w:rsidR="00EC1AC4" w:rsidRPr="00EC1AC4">
          <w:rPr>
            <w:rFonts w:ascii="仿宋" w:eastAsia="仿宋" w:hAnsi="仿宋"/>
            <w:noProof/>
            <w:webHidden/>
            <w:sz w:val="30"/>
            <w:szCs w:val="30"/>
          </w:rPr>
          <w:fldChar w:fldCharType="end"/>
        </w:r>
      </w:hyperlink>
    </w:p>
    <w:p w14:paraId="2E5AD4FC" w14:textId="35037425" w:rsidR="00EC1AC4" w:rsidRPr="00EC1AC4" w:rsidRDefault="00000000" w:rsidP="00EC1AC4">
      <w:pPr>
        <w:pStyle w:val="TOC1"/>
        <w:tabs>
          <w:tab w:val="right" w:leader="dot" w:pos="8296"/>
        </w:tabs>
        <w:spacing w:beforeLines="150" w:before="489" w:afterLines="150" w:after="489" w:line="360" w:lineRule="auto"/>
        <w:rPr>
          <w:rFonts w:ascii="仿宋" w:eastAsia="仿宋" w:hAnsi="仿宋" w:cstheme="minorBidi"/>
          <w:noProof/>
          <w:kern w:val="2"/>
          <w:sz w:val="30"/>
          <w:szCs w:val="30"/>
          <w14:ligatures w14:val="standardContextual"/>
        </w:rPr>
      </w:pPr>
      <w:hyperlink w:anchor="_Toc180510944" w:history="1">
        <w:r w:rsidR="00EC1AC4" w:rsidRPr="00EC1AC4">
          <w:rPr>
            <w:rStyle w:val="a3"/>
            <w:rFonts w:ascii="仿宋" w:eastAsia="仿宋" w:hAnsi="仿宋"/>
            <w:noProof/>
            <w:sz w:val="30"/>
            <w:szCs w:val="30"/>
          </w:rPr>
          <w:t>第三章 行业介绍与产品描述</w:t>
        </w:r>
        <w:r w:rsidR="00EC1AC4" w:rsidRPr="00EC1AC4">
          <w:rPr>
            <w:rFonts w:ascii="仿宋" w:eastAsia="仿宋" w:hAnsi="仿宋"/>
            <w:noProof/>
            <w:webHidden/>
            <w:sz w:val="30"/>
            <w:szCs w:val="30"/>
          </w:rPr>
          <w:tab/>
        </w:r>
        <w:r w:rsidR="00EC1AC4" w:rsidRPr="00EC1AC4">
          <w:rPr>
            <w:rFonts w:ascii="仿宋" w:eastAsia="仿宋" w:hAnsi="仿宋"/>
            <w:noProof/>
            <w:webHidden/>
            <w:sz w:val="30"/>
            <w:szCs w:val="30"/>
          </w:rPr>
          <w:fldChar w:fldCharType="begin"/>
        </w:r>
        <w:r w:rsidR="00EC1AC4" w:rsidRPr="00EC1AC4">
          <w:rPr>
            <w:rFonts w:ascii="仿宋" w:eastAsia="仿宋" w:hAnsi="仿宋"/>
            <w:noProof/>
            <w:webHidden/>
            <w:sz w:val="30"/>
            <w:szCs w:val="30"/>
          </w:rPr>
          <w:instrText xml:space="preserve"> PAGEREF _Toc180510944 \h </w:instrText>
        </w:r>
        <w:r w:rsidR="00EC1AC4" w:rsidRPr="00EC1AC4">
          <w:rPr>
            <w:rFonts w:ascii="仿宋" w:eastAsia="仿宋" w:hAnsi="仿宋"/>
            <w:noProof/>
            <w:webHidden/>
            <w:sz w:val="30"/>
            <w:szCs w:val="30"/>
          </w:rPr>
        </w:r>
        <w:r w:rsidR="00EC1AC4" w:rsidRPr="00EC1AC4">
          <w:rPr>
            <w:rFonts w:ascii="仿宋" w:eastAsia="仿宋" w:hAnsi="仿宋"/>
            <w:noProof/>
            <w:webHidden/>
            <w:sz w:val="30"/>
            <w:szCs w:val="30"/>
          </w:rPr>
          <w:fldChar w:fldCharType="separate"/>
        </w:r>
        <w:r w:rsidR="00EC1AC4" w:rsidRPr="00EC1AC4">
          <w:rPr>
            <w:rFonts w:ascii="仿宋" w:eastAsia="仿宋" w:hAnsi="仿宋"/>
            <w:noProof/>
            <w:webHidden/>
            <w:sz w:val="30"/>
            <w:szCs w:val="30"/>
          </w:rPr>
          <w:t>- 5 -</w:t>
        </w:r>
        <w:r w:rsidR="00EC1AC4" w:rsidRPr="00EC1AC4">
          <w:rPr>
            <w:rFonts w:ascii="仿宋" w:eastAsia="仿宋" w:hAnsi="仿宋"/>
            <w:noProof/>
            <w:webHidden/>
            <w:sz w:val="30"/>
            <w:szCs w:val="30"/>
          </w:rPr>
          <w:fldChar w:fldCharType="end"/>
        </w:r>
      </w:hyperlink>
    </w:p>
    <w:p w14:paraId="6DA98E94" w14:textId="0A475693" w:rsidR="00EC1AC4" w:rsidRPr="00EC1AC4" w:rsidRDefault="00000000" w:rsidP="00EC1AC4">
      <w:pPr>
        <w:pStyle w:val="TOC1"/>
        <w:tabs>
          <w:tab w:val="right" w:leader="dot" w:pos="8296"/>
        </w:tabs>
        <w:spacing w:beforeLines="150" w:before="489" w:afterLines="150" w:after="489" w:line="360" w:lineRule="auto"/>
        <w:rPr>
          <w:rFonts w:ascii="仿宋" w:eastAsia="仿宋" w:hAnsi="仿宋" w:cstheme="minorBidi"/>
          <w:noProof/>
          <w:kern w:val="2"/>
          <w:sz w:val="30"/>
          <w:szCs w:val="30"/>
          <w14:ligatures w14:val="standardContextual"/>
        </w:rPr>
      </w:pPr>
      <w:hyperlink w:anchor="_Toc180510945" w:history="1">
        <w:r w:rsidR="00EC1AC4" w:rsidRPr="00EC1AC4">
          <w:rPr>
            <w:rStyle w:val="a3"/>
            <w:rFonts w:ascii="仿宋" w:eastAsia="仿宋" w:hAnsi="仿宋"/>
            <w:noProof/>
            <w:sz w:val="30"/>
            <w:szCs w:val="30"/>
          </w:rPr>
          <w:t>第四章</w:t>
        </w:r>
        <w:r w:rsidR="00EC1AC4" w:rsidRPr="00EC1AC4">
          <w:rPr>
            <w:rStyle w:val="a3"/>
            <w:rFonts w:ascii="仿宋" w:eastAsia="仿宋" w:hAnsi="仿宋"/>
            <w:noProof/>
            <w:spacing w:val="71"/>
            <w:sz w:val="30"/>
            <w:szCs w:val="30"/>
          </w:rPr>
          <w:t xml:space="preserve"> </w:t>
        </w:r>
        <w:r w:rsidR="00EC1AC4" w:rsidRPr="00EC1AC4">
          <w:rPr>
            <w:rStyle w:val="a3"/>
            <w:rFonts w:ascii="仿宋" w:eastAsia="仿宋" w:hAnsi="仿宋"/>
            <w:noProof/>
            <w:sz w:val="30"/>
            <w:szCs w:val="30"/>
          </w:rPr>
          <w:t>公司现有成果与投入</w:t>
        </w:r>
        <w:r w:rsidR="00EC1AC4" w:rsidRPr="00EC1AC4">
          <w:rPr>
            <w:rFonts w:ascii="仿宋" w:eastAsia="仿宋" w:hAnsi="仿宋"/>
            <w:noProof/>
            <w:webHidden/>
            <w:sz w:val="30"/>
            <w:szCs w:val="30"/>
          </w:rPr>
          <w:tab/>
        </w:r>
        <w:r w:rsidR="00EC1AC4" w:rsidRPr="00EC1AC4">
          <w:rPr>
            <w:rFonts w:ascii="仿宋" w:eastAsia="仿宋" w:hAnsi="仿宋"/>
            <w:noProof/>
            <w:webHidden/>
            <w:sz w:val="30"/>
            <w:szCs w:val="30"/>
          </w:rPr>
          <w:fldChar w:fldCharType="begin"/>
        </w:r>
        <w:r w:rsidR="00EC1AC4" w:rsidRPr="00EC1AC4">
          <w:rPr>
            <w:rFonts w:ascii="仿宋" w:eastAsia="仿宋" w:hAnsi="仿宋"/>
            <w:noProof/>
            <w:webHidden/>
            <w:sz w:val="30"/>
            <w:szCs w:val="30"/>
          </w:rPr>
          <w:instrText xml:space="preserve"> PAGEREF _Toc180510945 \h </w:instrText>
        </w:r>
        <w:r w:rsidR="00EC1AC4" w:rsidRPr="00EC1AC4">
          <w:rPr>
            <w:rFonts w:ascii="仿宋" w:eastAsia="仿宋" w:hAnsi="仿宋"/>
            <w:noProof/>
            <w:webHidden/>
            <w:sz w:val="30"/>
            <w:szCs w:val="30"/>
          </w:rPr>
        </w:r>
        <w:r w:rsidR="00EC1AC4" w:rsidRPr="00EC1AC4">
          <w:rPr>
            <w:rFonts w:ascii="仿宋" w:eastAsia="仿宋" w:hAnsi="仿宋"/>
            <w:noProof/>
            <w:webHidden/>
            <w:sz w:val="30"/>
            <w:szCs w:val="30"/>
          </w:rPr>
          <w:fldChar w:fldCharType="separate"/>
        </w:r>
        <w:r w:rsidR="00EC1AC4" w:rsidRPr="00EC1AC4">
          <w:rPr>
            <w:rFonts w:ascii="仿宋" w:eastAsia="仿宋" w:hAnsi="仿宋"/>
            <w:noProof/>
            <w:webHidden/>
            <w:sz w:val="30"/>
            <w:szCs w:val="30"/>
          </w:rPr>
          <w:t>- 8 -</w:t>
        </w:r>
        <w:r w:rsidR="00EC1AC4" w:rsidRPr="00EC1AC4">
          <w:rPr>
            <w:rFonts w:ascii="仿宋" w:eastAsia="仿宋" w:hAnsi="仿宋"/>
            <w:noProof/>
            <w:webHidden/>
            <w:sz w:val="30"/>
            <w:szCs w:val="30"/>
          </w:rPr>
          <w:fldChar w:fldCharType="end"/>
        </w:r>
      </w:hyperlink>
    </w:p>
    <w:p w14:paraId="1CCFA51A" w14:textId="750786DA" w:rsidR="00EC1AC4" w:rsidRPr="00EC1AC4" w:rsidRDefault="00000000" w:rsidP="00EC1AC4">
      <w:pPr>
        <w:pStyle w:val="TOC1"/>
        <w:tabs>
          <w:tab w:val="right" w:leader="dot" w:pos="8296"/>
        </w:tabs>
        <w:spacing w:beforeLines="150" w:before="489" w:afterLines="150" w:after="489" w:line="360" w:lineRule="auto"/>
        <w:rPr>
          <w:rFonts w:ascii="仿宋" w:eastAsia="仿宋" w:hAnsi="仿宋" w:cstheme="minorBidi"/>
          <w:noProof/>
          <w:kern w:val="2"/>
          <w:sz w:val="30"/>
          <w:szCs w:val="30"/>
          <w14:ligatures w14:val="standardContextual"/>
        </w:rPr>
      </w:pPr>
      <w:hyperlink w:anchor="_Toc180510946" w:history="1">
        <w:r w:rsidR="00EC1AC4" w:rsidRPr="00EC1AC4">
          <w:rPr>
            <w:rStyle w:val="a3"/>
            <w:rFonts w:ascii="仿宋" w:eastAsia="仿宋" w:hAnsi="仿宋"/>
            <w:noProof/>
            <w:sz w:val="30"/>
            <w:szCs w:val="30"/>
          </w:rPr>
          <w:t>第五章</w:t>
        </w:r>
        <w:r w:rsidR="00EC1AC4" w:rsidRPr="00EC1AC4">
          <w:rPr>
            <w:rStyle w:val="a3"/>
            <w:rFonts w:ascii="仿宋" w:eastAsia="仿宋" w:hAnsi="仿宋"/>
            <w:noProof/>
            <w:spacing w:val="79"/>
            <w:sz w:val="30"/>
            <w:szCs w:val="30"/>
          </w:rPr>
          <w:t xml:space="preserve"> </w:t>
        </w:r>
        <w:r w:rsidR="00EC1AC4" w:rsidRPr="00EC1AC4">
          <w:rPr>
            <w:rStyle w:val="a3"/>
            <w:rFonts w:ascii="仿宋" w:eastAsia="仿宋" w:hAnsi="仿宋"/>
            <w:noProof/>
            <w:sz w:val="30"/>
            <w:szCs w:val="30"/>
          </w:rPr>
          <w:t>行业及市场</w:t>
        </w:r>
        <w:r w:rsidR="00EC1AC4" w:rsidRPr="00EC1AC4">
          <w:rPr>
            <w:rFonts w:ascii="仿宋" w:eastAsia="仿宋" w:hAnsi="仿宋"/>
            <w:noProof/>
            <w:webHidden/>
            <w:sz w:val="30"/>
            <w:szCs w:val="30"/>
          </w:rPr>
          <w:tab/>
        </w:r>
        <w:r w:rsidR="00EC1AC4" w:rsidRPr="00EC1AC4">
          <w:rPr>
            <w:rFonts w:ascii="仿宋" w:eastAsia="仿宋" w:hAnsi="仿宋"/>
            <w:noProof/>
            <w:webHidden/>
            <w:sz w:val="30"/>
            <w:szCs w:val="30"/>
          </w:rPr>
          <w:fldChar w:fldCharType="begin"/>
        </w:r>
        <w:r w:rsidR="00EC1AC4" w:rsidRPr="00EC1AC4">
          <w:rPr>
            <w:rFonts w:ascii="仿宋" w:eastAsia="仿宋" w:hAnsi="仿宋"/>
            <w:noProof/>
            <w:webHidden/>
            <w:sz w:val="30"/>
            <w:szCs w:val="30"/>
          </w:rPr>
          <w:instrText xml:space="preserve"> PAGEREF _Toc180510946 \h </w:instrText>
        </w:r>
        <w:r w:rsidR="00EC1AC4" w:rsidRPr="00EC1AC4">
          <w:rPr>
            <w:rFonts w:ascii="仿宋" w:eastAsia="仿宋" w:hAnsi="仿宋"/>
            <w:noProof/>
            <w:webHidden/>
            <w:sz w:val="30"/>
            <w:szCs w:val="30"/>
          </w:rPr>
        </w:r>
        <w:r w:rsidR="00EC1AC4" w:rsidRPr="00EC1AC4">
          <w:rPr>
            <w:rFonts w:ascii="仿宋" w:eastAsia="仿宋" w:hAnsi="仿宋"/>
            <w:noProof/>
            <w:webHidden/>
            <w:sz w:val="30"/>
            <w:szCs w:val="30"/>
          </w:rPr>
          <w:fldChar w:fldCharType="separate"/>
        </w:r>
        <w:r w:rsidR="00EC1AC4" w:rsidRPr="00EC1AC4">
          <w:rPr>
            <w:rFonts w:ascii="仿宋" w:eastAsia="仿宋" w:hAnsi="仿宋"/>
            <w:noProof/>
            <w:webHidden/>
            <w:sz w:val="30"/>
            <w:szCs w:val="30"/>
          </w:rPr>
          <w:t>- 11 -</w:t>
        </w:r>
        <w:r w:rsidR="00EC1AC4" w:rsidRPr="00EC1AC4">
          <w:rPr>
            <w:rFonts w:ascii="仿宋" w:eastAsia="仿宋" w:hAnsi="仿宋"/>
            <w:noProof/>
            <w:webHidden/>
            <w:sz w:val="30"/>
            <w:szCs w:val="30"/>
          </w:rPr>
          <w:fldChar w:fldCharType="end"/>
        </w:r>
      </w:hyperlink>
    </w:p>
    <w:p w14:paraId="64FD881F" w14:textId="306CA477" w:rsidR="00EC1AC4" w:rsidRPr="00EC1AC4" w:rsidRDefault="00000000" w:rsidP="00EC1AC4">
      <w:pPr>
        <w:pStyle w:val="TOC1"/>
        <w:tabs>
          <w:tab w:val="right" w:leader="dot" w:pos="8296"/>
        </w:tabs>
        <w:spacing w:beforeLines="150" w:before="489" w:afterLines="150" w:after="489" w:line="360" w:lineRule="auto"/>
        <w:rPr>
          <w:rFonts w:ascii="仿宋" w:eastAsia="仿宋" w:hAnsi="仿宋" w:cstheme="minorBidi"/>
          <w:noProof/>
          <w:kern w:val="2"/>
          <w:sz w:val="30"/>
          <w:szCs w:val="30"/>
          <w14:ligatures w14:val="standardContextual"/>
        </w:rPr>
      </w:pPr>
      <w:hyperlink w:anchor="_Toc180510947" w:history="1">
        <w:r w:rsidR="00EC1AC4" w:rsidRPr="00EC1AC4">
          <w:rPr>
            <w:rStyle w:val="a3"/>
            <w:rFonts w:ascii="仿宋" w:eastAsia="仿宋" w:hAnsi="仿宋"/>
            <w:noProof/>
            <w:sz w:val="30"/>
            <w:szCs w:val="30"/>
          </w:rPr>
          <w:t>第六章 营销策略</w:t>
        </w:r>
        <w:r w:rsidR="00EC1AC4" w:rsidRPr="00EC1AC4">
          <w:rPr>
            <w:rFonts w:ascii="仿宋" w:eastAsia="仿宋" w:hAnsi="仿宋"/>
            <w:noProof/>
            <w:webHidden/>
            <w:sz w:val="30"/>
            <w:szCs w:val="30"/>
          </w:rPr>
          <w:tab/>
        </w:r>
        <w:r w:rsidR="00EC1AC4" w:rsidRPr="00EC1AC4">
          <w:rPr>
            <w:rFonts w:ascii="仿宋" w:eastAsia="仿宋" w:hAnsi="仿宋"/>
            <w:noProof/>
            <w:webHidden/>
            <w:sz w:val="30"/>
            <w:szCs w:val="30"/>
          </w:rPr>
          <w:fldChar w:fldCharType="begin"/>
        </w:r>
        <w:r w:rsidR="00EC1AC4" w:rsidRPr="00EC1AC4">
          <w:rPr>
            <w:rFonts w:ascii="仿宋" w:eastAsia="仿宋" w:hAnsi="仿宋"/>
            <w:noProof/>
            <w:webHidden/>
            <w:sz w:val="30"/>
            <w:szCs w:val="30"/>
          </w:rPr>
          <w:instrText xml:space="preserve"> PAGEREF _Toc180510947 \h </w:instrText>
        </w:r>
        <w:r w:rsidR="00EC1AC4" w:rsidRPr="00EC1AC4">
          <w:rPr>
            <w:rFonts w:ascii="仿宋" w:eastAsia="仿宋" w:hAnsi="仿宋"/>
            <w:noProof/>
            <w:webHidden/>
            <w:sz w:val="30"/>
            <w:szCs w:val="30"/>
          </w:rPr>
        </w:r>
        <w:r w:rsidR="00EC1AC4" w:rsidRPr="00EC1AC4">
          <w:rPr>
            <w:rFonts w:ascii="仿宋" w:eastAsia="仿宋" w:hAnsi="仿宋"/>
            <w:noProof/>
            <w:webHidden/>
            <w:sz w:val="30"/>
            <w:szCs w:val="30"/>
          </w:rPr>
          <w:fldChar w:fldCharType="separate"/>
        </w:r>
        <w:r w:rsidR="00EC1AC4" w:rsidRPr="00EC1AC4">
          <w:rPr>
            <w:rFonts w:ascii="仿宋" w:eastAsia="仿宋" w:hAnsi="仿宋"/>
            <w:noProof/>
            <w:webHidden/>
            <w:sz w:val="30"/>
            <w:szCs w:val="30"/>
          </w:rPr>
          <w:t>- 15 -</w:t>
        </w:r>
        <w:r w:rsidR="00EC1AC4" w:rsidRPr="00EC1AC4">
          <w:rPr>
            <w:rFonts w:ascii="仿宋" w:eastAsia="仿宋" w:hAnsi="仿宋"/>
            <w:noProof/>
            <w:webHidden/>
            <w:sz w:val="30"/>
            <w:szCs w:val="30"/>
          </w:rPr>
          <w:fldChar w:fldCharType="end"/>
        </w:r>
      </w:hyperlink>
    </w:p>
    <w:p w14:paraId="6D5BF782" w14:textId="36FFB58A" w:rsidR="00EC1AC4" w:rsidRPr="00EC1AC4" w:rsidRDefault="00000000" w:rsidP="00EC1AC4">
      <w:pPr>
        <w:pStyle w:val="TOC1"/>
        <w:tabs>
          <w:tab w:val="right" w:leader="dot" w:pos="8296"/>
        </w:tabs>
        <w:spacing w:beforeLines="150" w:before="489" w:afterLines="150" w:after="489" w:line="360" w:lineRule="auto"/>
        <w:rPr>
          <w:rFonts w:ascii="仿宋" w:eastAsia="仿宋" w:hAnsi="仿宋" w:cstheme="minorBidi"/>
          <w:noProof/>
          <w:kern w:val="2"/>
          <w:sz w:val="30"/>
          <w:szCs w:val="30"/>
          <w14:ligatures w14:val="standardContextual"/>
        </w:rPr>
      </w:pPr>
      <w:hyperlink w:anchor="_Toc180510948" w:history="1">
        <w:r w:rsidR="00EC1AC4" w:rsidRPr="00EC1AC4">
          <w:rPr>
            <w:rStyle w:val="a3"/>
            <w:rFonts w:ascii="仿宋" w:eastAsia="仿宋" w:hAnsi="仿宋"/>
            <w:noProof/>
            <w:sz w:val="30"/>
            <w:szCs w:val="30"/>
          </w:rPr>
          <w:t>第七章 管理</w:t>
        </w:r>
        <w:r w:rsidR="00EC1AC4" w:rsidRPr="00EC1AC4">
          <w:rPr>
            <w:rFonts w:ascii="仿宋" w:eastAsia="仿宋" w:hAnsi="仿宋"/>
            <w:noProof/>
            <w:webHidden/>
            <w:sz w:val="30"/>
            <w:szCs w:val="30"/>
          </w:rPr>
          <w:tab/>
        </w:r>
        <w:r w:rsidR="00EC1AC4" w:rsidRPr="00EC1AC4">
          <w:rPr>
            <w:rFonts w:ascii="仿宋" w:eastAsia="仿宋" w:hAnsi="仿宋"/>
            <w:noProof/>
            <w:webHidden/>
            <w:sz w:val="30"/>
            <w:szCs w:val="30"/>
          </w:rPr>
          <w:fldChar w:fldCharType="begin"/>
        </w:r>
        <w:r w:rsidR="00EC1AC4" w:rsidRPr="00EC1AC4">
          <w:rPr>
            <w:rFonts w:ascii="仿宋" w:eastAsia="仿宋" w:hAnsi="仿宋"/>
            <w:noProof/>
            <w:webHidden/>
            <w:sz w:val="30"/>
            <w:szCs w:val="30"/>
          </w:rPr>
          <w:instrText xml:space="preserve"> PAGEREF _Toc180510948 \h </w:instrText>
        </w:r>
        <w:r w:rsidR="00EC1AC4" w:rsidRPr="00EC1AC4">
          <w:rPr>
            <w:rFonts w:ascii="仿宋" w:eastAsia="仿宋" w:hAnsi="仿宋"/>
            <w:noProof/>
            <w:webHidden/>
            <w:sz w:val="30"/>
            <w:szCs w:val="30"/>
          </w:rPr>
        </w:r>
        <w:r w:rsidR="00EC1AC4" w:rsidRPr="00EC1AC4">
          <w:rPr>
            <w:rFonts w:ascii="仿宋" w:eastAsia="仿宋" w:hAnsi="仿宋"/>
            <w:noProof/>
            <w:webHidden/>
            <w:sz w:val="30"/>
            <w:szCs w:val="30"/>
          </w:rPr>
          <w:fldChar w:fldCharType="separate"/>
        </w:r>
        <w:r w:rsidR="00EC1AC4" w:rsidRPr="00EC1AC4">
          <w:rPr>
            <w:rFonts w:ascii="仿宋" w:eastAsia="仿宋" w:hAnsi="仿宋"/>
            <w:noProof/>
            <w:webHidden/>
            <w:sz w:val="30"/>
            <w:szCs w:val="30"/>
          </w:rPr>
          <w:t>- 16 -</w:t>
        </w:r>
        <w:r w:rsidR="00EC1AC4" w:rsidRPr="00EC1AC4">
          <w:rPr>
            <w:rFonts w:ascii="仿宋" w:eastAsia="仿宋" w:hAnsi="仿宋"/>
            <w:noProof/>
            <w:webHidden/>
            <w:sz w:val="30"/>
            <w:szCs w:val="30"/>
          </w:rPr>
          <w:fldChar w:fldCharType="end"/>
        </w:r>
      </w:hyperlink>
    </w:p>
    <w:p w14:paraId="7C3325CB" w14:textId="4FD59BFA" w:rsidR="00EC1AC4" w:rsidRPr="00EC1AC4" w:rsidRDefault="00000000" w:rsidP="00EC1AC4">
      <w:pPr>
        <w:pStyle w:val="TOC1"/>
        <w:tabs>
          <w:tab w:val="right" w:leader="dot" w:pos="8296"/>
        </w:tabs>
        <w:spacing w:beforeLines="150" w:before="489" w:afterLines="150" w:after="489" w:line="360" w:lineRule="auto"/>
        <w:rPr>
          <w:rFonts w:ascii="仿宋" w:eastAsia="仿宋" w:hAnsi="仿宋" w:cstheme="minorBidi"/>
          <w:noProof/>
          <w:kern w:val="2"/>
          <w:sz w:val="30"/>
          <w:szCs w:val="30"/>
          <w14:ligatures w14:val="standardContextual"/>
        </w:rPr>
      </w:pPr>
      <w:hyperlink w:anchor="_Toc180510949" w:history="1">
        <w:r w:rsidR="00EC1AC4" w:rsidRPr="00EC1AC4">
          <w:rPr>
            <w:rStyle w:val="a3"/>
            <w:rFonts w:ascii="仿宋" w:eastAsia="仿宋" w:hAnsi="仿宋"/>
            <w:noProof/>
            <w:sz w:val="30"/>
            <w:szCs w:val="30"/>
          </w:rPr>
          <w:t>第八章 融资说明</w:t>
        </w:r>
        <w:r w:rsidR="00EC1AC4" w:rsidRPr="00EC1AC4">
          <w:rPr>
            <w:rFonts w:ascii="仿宋" w:eastAsia="仿宋" w:hAnsi="仿宋"/>
            <w:noProof/>
            <w:webHidden/>
            <w:sz w:val="30"/>
            <w:szCs w:val="30"/>
          </w:rPr>
          <w:tab/>
        </w:r>
        <w:r w:rsidR="00EC1AC4" w:rsidRPr="00EC1AC4">
          <w:rPr>
            <w:rFonts w:ascii="仿宋" w:eastAsia="仿宋" w:hAnsi="仿宋"/>
            <w:noProof/>
            <w:webHidden/>
            <w:sz w:val="30"/>
            <w:szCs w:val="30"/>
          </w:rPr>
          <w:fldChar w:fldCharType="begin"/>
        </w:r>
        <w:r w:rsidR="00EC1AC4" w:rsidRPr="00EC1AC4">
          <w:rPr>
            <w:rFonts w:ascii="仿宋" w:eastAsia="仿宋" w:hAnsi="仿宋"/>
            <w:noProof/>
            <w:webHidden/>
            <w:sz w:val="30"/>
            <w:szCs w:val="30"/>
          </w:rPr>
          <w:instrText xml:space="preserve"> PAGEREF _Toc180510949 \h </w:instrText>
        </w:r>
        <w:r w:rsidR="00EC1AC4" w:rsidRPr="00EC1AC4">
          <w:rPr>
            <w:rFonts w:ascii="仿宋" w:eastAsia="仿宋" w:hAnsi="仿宋"/>
            <w:noProof/>
            <w:webHidden/>
            <w:sz w:val="30"/>
            <w:szCs w:val="30"/>
          </w:rPr>
        </w:r>
        <w:r w:rsidR="00EC1AC4" w:rsidRPr="00EC1AC4">
          <w:rPr>
            <w:rFonts w:ascii="仿宋" w:eastAsia="仿宋" w:hAnsi="仿宋"/>
            <w:noProof/>
            <w:webHidden/>
            <w:sz w:val="30"/>
            <w:szCs w:val="30"/>
          </w:rPr>
          <w:fldChar w:fldCharType="separate"/>
        </w:r>
        <w:r w:rsidR="00EC1AC4" w:rsidRPr="00EC1AC4">
          <w:rPr>
            <w:rFonts w:ascii="仿宋" w:eastAsia="仿宋" w:hAnsi="仿宋"/>
            <w:noProof/>
            <w:webHidden/>
            <w:sz w:val="30"/>
            <w:szCs w:val="30"/>
          </w:rPr>
          <w:t>- 18 -</w:t>
        </w:r>
        <w:r w:rsidR="00EC1AC4" w:rsidRPr="00EC1AC4">
          <w:rPr>
            <w:rFonts w:ascii="仿宋" w:eastAsia="仿宋" w:hAnsi="仿宋"/>
            <w:noProof/>
            <w:webHidden/>
            <w:sz w:val="30"/>
            <w:szCs w:val="30"/>
          </w:rPr>
          <w:fldChar w:fldCharType="end"/>
        </w:r>
      </w:hyperlink>
    </w:p>
    <w:p w14:paraId="513DC86B" w14:textId="48A79193" w:rsidR="00EC1AC4" w:rsidRPr="00EC1AC4" w:rsidRDefault="00000000" w:rsidP="00EC1AC4">
      <w:pPr>
        <w:pStyle w:val="TOC1"/>
        <w:tabs>
          <w:tab w:val="right" w:leader="dot" w:pos="8296"/>
        </w:tabs>
        <w:spacing w:beforeLines="150" w:before="489" w:afterLines="150" w:after="489" w:line="360" w:lineRule="auto"/>
        <w:rPr>
          <w:rFonts w:ascii="仿宋" w:eastAsia="仿宋" w:hAnsi="仿宋" w:cstheme="minorBidi"/>
          <w:noProof/>
          <w:kern w:val="2"/>
          <w:sz w:val="30"/>
          <w:szCs w:val="30"/>
          <w14:ligatures w14:val="standardContextual"/>
        </w:rPr>
      </w:pPr>
      <w:hyperlink w:anchor="_Toc180510950" w:history="1">
        <w:r w:rsidR="00EC1AC4" w:rsidRPr="00EC1AC4">
          <w:rPr>
            <w:rStyle w:val="a3"/>
            <w:rFonts w:ascii="仿宋" w:eastAsia="仿宋" w:hAnsi="仿宋"/>
            <w:noProof/>
            <w:sz w:val="30"/>
            <w:szCs w:val="30"/>
          </w:rPr>
          <w:t>第九章 财务预测</w:t>
        </w:r>
        <w:r w:rsidR="00EC1AC4" w:rsidRPr="00EC1AC4">
          <w:rPr>
            <w:rFonts w:ascii="仿宋" w:eastAsia="仿宋" w:hAnsi="仿宋"/>
            <w:noProof/>
            <w:webHidden/>
            <w:sz w:val="30"/>
            <w:szCs w:val="30"/>
          </w:rPr>
          <w:tab/>
        </w:r>
        <w:r w:rsidR="00EC1AC4" w:rsidRPr="00EC1AC4">
          <w:rPr>
            <w:rFonts w:ascii="仿宋" w:eastAsia="仿宋" w:hAnsi="仿宋"/>
            <w:noProof/>
            <w:webHidden/>
            <w:sz w:val="30"/>
            <w:szCs w:val="30"/>
          </w:rPr>
          <w:fldChar w:fldCharType="begin"/>
        </w:r>
        <w:r w:rsidR="00EC1AC4" w:rsidRPr="00EC1AC4">
          <w:rPr>
            <w:rFonts w:ascii="仿宋" w:eastAsia="仿宋" w:hAnsi="仿宋"/>
            <w:noProof/>
            <w:webHidden/>
            <w:sz w:val="30"/>
            <w:szCs w:val="30"/>
          </w:rPr>
          <w:instrText xml:space="preserve"> PAGEREF _Toc180510950 \h </w:instrText>
        </w:r>
        <w:r w:rsidR="00EC1AC4" w:rsidRPr="00EC1AC4">
          <w:rPr>
            <w:rFonts w:ascii="仿宋" w:eastAsia="仿宋" w:hAnsi="仿宋"/>
            <w:noProof/>
            <w:webHidden/>
            <w:sz w:val="30"/>
            <w:szCs w:val="30"/>
          </w:rPr>
        </w:r>
        <w:r w:rsidR="00EC1AC4" w:rsidRPr="00EC1AC4">
          <w:rPr>
            <w:rFonts w:ascii="仿宋" w:eastAsia="仿宋" w:hAnsi="仿宋"/>
            <w:noProof/>
            <w:webHidden/>
            <w:sz w:val="30"/>
            <w:szCs w:val="30"/>
          </w:rPr>
          <w:fldChar w:fldCharType="separate"/>
        </w:r>
        <w:r w:rsidR="00EC1AC4" w:rsidRPr="00EC1AC4">
          <w:rPr>
            <w:rFonts w:ascii="仿宋" w:eastAsia="仿宋" w:hAnsi="仿宋"/>
            <w:noProof/>
            <w:webHidden/>
            <w:sz w:val="30"/>
            <w:szCs w:val="30"/>
          </w:rPr>
          <w:t>- 20 -</w:t>
        </w:r>
        <w:r w:rsidR="00EC1AC4" w:rsidRPr="00EC1AC4">
          <w:rPr>
            <w:rFonts w:ascii="仿宋" w:eastAsia="仿宋" w:hAnsi="仿宋"/>
            <w:noProof/>
            <w:webHidden/>
            <w:sz w:val="30"/>
            <w:szCs w:val="30"/>
          </w:rPr>
          <w:fldChar w:fldCharType="end"/>
        </w:r>
      </w:hyperlink>
    </w:p>
    <w:p w14:paraId="4A3E8B76" w14:textId="6F603266" w:rsidR="00EC1AC4" w:rsidRPr="00EC1AC4" w:rsidRDefault="00000000" w:rsidP="00EC1AC4">
      <w:pPr>
        <w:pStyle w:val="TOC1"/>
        <w:tabs>
          <w:tab w:val="right" w:leader="dot" w:pos="8296"/>
        </w:tabs>
        <w:spacing w:beforeLines="150" w:before="489" w:afterLines="150" w:after="489" w:line="360" w:lineRule="auto"/>
        <w:rPr>
          <w:rFonts w:ascii="仿宋" w:eastAsia="仿宋" w:hAnsi="仿宋" w:cstheme="minorBidi"/>
          <w:noProof/>
          <w:kern w:val="2"/>
          <w:sz w:val="30"/>
          <w:szCs w:val="30"/>
          <w14:ligatures w14:val="standardContextual"/>
        </w:rPr>
      </w:pPr>
      <w:hyperlink w:anchor="_Toc180510951" w:history="1">
        <w:r w:rsidR="00EC1AC4" w:rsidRPr="00EC1AC4">
          <w:rPr>
            <w:rStyle w:val="a3"/>
            <w:rFonts w:ascii="仿宋" w:eastAsia="仿宋" w:hAnsi="仿宋"/>
            <w:noProof/>
            <w:sz w:val="30"/>
            <w:szCs w:val="30"/>
          </w:rPr>
          <w:t>第十章 风险控制</w:t>
        </w:r>
        <w:r w:rsidR="00EC1AC4" w:rsidRPr="00EC1AC4">
          <w:rPr>
            <w:rFonts w:ascii="仿宋" w:eastAsia="仿宋" w:hAnsi="仿宋"/>
            <w:noProof/>
            <w:webHidden/>
            <w:sz w:val="30"/>
            <w:szCs w:val="30"/>
          </w:rPr>
          <w:tab/>
        </w:r>
        <w:r w:rsidR="00EC1AC4" w:rsidRPr="00EC1AC4">
          <w:rPr>
            <w:rFonts w:ascii="仿宋" w:eastAsia="仿宋" w:hAnsi="仿宋"/>
            <w:noProof/>
            <w:webHidden/>
            <w:sz w:val="30"/>
            <w:szCs w:val="30"/>
          </w:rPr>
          <w:fldChar w:fldCharType="begin"/>
        </w:r>
        <w:r w:rsidR="00EC1AC4" w:rsidRPr="00EC1AC4">
          <w:rPr>
            <w:rFonts w:ascii="仿宋" w:eastAsia="仿宋" w:hAnsi="仿宋"/>
            <w:noProof/>
            <w:webHidden/>
            <w:sz w:val="30"/>
            <w:szCs w:val="30"/>
          </w:rPr>
          <w:instrText xml:space="preserve"> PAGEREF _Toc180510951 \h </w:instrText>
        </w:r>
        <w:r w:rsidR="00EC1AC4" w:rsidRPr="00EC1AC4">
          <w:rPr>
            <w:rFonts w:ascii="仿宋" w:eastAsia="仿宋" w:hAnsi="仿宋"/>
            <w:noProof/>
            <w:webHidden/>
            <w:sz w:val="30"/>
            <w:szCs w:val="30"/>
          </w:rPr>
        </w:r>
        <w:r w:rsidR="00EC1AC4" w:rsidRPr="00EC1AC4">
          <w:rPr>
            <w:rFonts w:ascii="仿宋" w:eastAsia="仿宋" w:hAnsi="仿宋"/>
            <w:noProof/>
            <w:webHidden/>
            <w:sz w:val="30"/>
            <w:szCs w:val="30"/>
          </w:rPr>
          <w:fldChar w:fldCharType="separate"/>
        </w:r>
        <w:r w:rsidR="00EC1AC4" w:rsidRPr="00EC1AC4">
          <w:rPr>
            <w:rFonts w:ascii="仿宋" w:eastAsia="仿宋" w:hAnsi="仿宋"/>
            <w:noProof/>
            <w:webHidden/>
            <w:sz w:val="30"/>
            <w:szCs w:val="30"/>
          </w:rPr>
          <w:t>- 21 -</w:t>
        </w:r>
        <w:r w:rsidR="00EC1AC4" w:rsidRPr="00EC1AC4">
          <w:rPr>
            <w:rFonts w:ascii="仿宋" w:eastAsia="仿宋" w:hAnsi="仿宋"/>
            <w:noProof/>
            <w:webHidden/>
            <w:sz w:val="30"/>
            <w:szCs w:val="30"/>
          </w:rPr>
          <w:fldChar w:fldCharType="end"/>
        </w:r>
      </w:hyperlink>
    </w:p>
    <w:p w14:paraId="736AE198" w14:textId="56C5BB89" w:rsidR="00C63F4B" w:rsidRPr="00EC1AC4" w:rsidRDefault="002B4F42" w:rsidP="00EC1AC4">
      <w:pPr>
        <w:spacing w:beforeLines="150" w:before="489" w:afterLines="150" w:after="489" w:line="360" w:lineRule="auto"/>
        <w:rPr>
          <w:rFonts w:ascii="仿宋" w:eastAsia="仿宋" w:hAnsi="仿宋"/>
          <w:sz w:val="30"/>
          <w:szCs w:val="30"/>
        </w:rPr>
      </w:pPr>
      <w:r w:rsidRPr="00EC1AC4">
        <w:rPr>
          <w:rFonts w:ascii="仿宋" w:eastAsia="仿宋" w:hAnsi="仿宋"/>
          <w:sz w:val="30"/>
          <w:szCs w:val="30"/>
        </w:rPr>
        <w:fldChar w:fldCharType="end"/>
      </w:r>
    </w:p>
    <w:p w14:paraId="063A6B23" w14:textId="77777777" w:rsidR="003118CE" w:rsidRPr="0000032E" w:rsidRDefault="003118CE" w:rsidP="0000032E">
      <w:pPr>
        <w:spacing w:line="244" w:lineRule="auto"/>
      </w:pPr>
    </w:p>
    <w:p w14:paraId="126727F3" w14:textId="714ACB28" w:rsidR="003118CE" w:rsidRDefault="003118CE" w:rsidP="00C63F4B">
      <w:pPr>
        <w:pStyle w:val="-7"/>
        <w:spacing w:beforeLines="0" w:before="100" w:beforeAutospacing="1" w:afterLines="0" w:after="100" w:afterAutospacing="1" w:line="200" w:lineRule="atLeast"/>
        <w:outlineLvl w:val="0"/>
        <w:rPr>
          <w:rFonts w:cs="宋体"/>
        </w:rPr>
      </w:pPr>
      <w:bookmarkStart w:id="1" w:name="_Toc180510942"/>
      <w:r>
        <w:rPr>
          <w:rFonts w:hint="eastAsia"/>
        </w:rPr>
        <w:t>第一章</w:t>
      </w:r>
      <w:r w:rsidR="00B56369">
        <w:rPr>
          <w:spacing w:val="102"/>
        </w:rPr>
        <w:t xml:space="preserve"> </w:t>
      </w:r>
      <w:r>
        <w:rPr>
          <w:rFonts w:hint="eastAsia"/>
        </w:rPr>
        <w:t>企业信息</w:t>
      </w:r>
      <w:bookmarkEnd w:id="1"/>
    </w:p>
    <w:p w14:paraId="1C050B3D" w14:textId="77777777" w:rsidR="003118CE" w:rsidRPr="003118CE" w:rsidRDefault="003118CE" w:rsidP="0000032E">
      <w:pPr>
        <w:pStyle w:val="-2"/>
        <w:spacing w:beforeLines="0" w:before="100" w:beforeAutospacing="1" w:afterLines="0" w:after="100" w:afterAutospacing="1" w:line="200" w:lineRule="atLeast"/>
        <w:rPr>
          <w:rFonts w:ascii="黑体" w:hAnsi="黑体" w:cs="宋体"/>
          <w:color w:val="000000"/>
          <w:szCs w:val="30"/>
        </w:rPr>
      </w:pPr>
      <w:r w:rsidRPr="003118CE">
        <w:rPr>
          <w:rFonts w:ascii="黑体" w:hAnsi="黑体" w:hint="eastAsia"/>
          <w:szCs w:val="30"/>
        </w:rPr>
        <w:t>1.1</w:t>
      </w:r>
      <w:r w:rsidRPr="003118CE">
        <w:rPr>
          <w:rFonts w:ascii="黑体" w:hAnsi="黑体" w:hint="eastAsia"/>
          <w:spacing w:val="63"/>
          <w:szCs w:val="30"/>
        </w:rPr>
        <w:t xml:space="preserve"> </w:t>
      </w:r>
      <w:r w:rsidRPr="003118CE">
        <w:rPr>
          <w:rFonts w:ascii="黑体" w:hAnsi="黑体" w:hint="eastAsia"/>
          <w:szCs w:val="30"/>
        </w:rPr>
        <w:t>企业名称</w:t>
      </w:r>
    </w:p>
    <w:p w14:paraId="088CF00A" w14:textId="77777777" w:rsidR="003118CE" w:rsidRPr="0000032E" w:rsidRDefault="003118CE" w:rsidP="0000032E">
      <w:pPr>
        <w:pStyle w:val="-0"/>
      </w:pPr>
      <w:r w:rsidRPr="0000032E">
        <w:rPr>
          <w:rFonts w:hint="eastAsia"/>
        </w:rPr>
        <w:t>“智解剧社”有限公司</w:t>
      </w:r>
    </w:p>
    <w:p w14:paraId="21E1710C" w14:textId="77777777" w:rsidR="003118CE" w:rsidRPr="003118CE" w:rsidRDefault="003118CE" w:rsidP="0000032E">
      <w:pPr>
        <w:pStyle w:val="-2"/>
        <w:spacing w:beforeLines="0" w:before="100" w:beforeAutospacing="1" w:afterLines="0" w:after="100" w:afterAutospacing="1" w:line="200" w:lineRule="atLeast"/>
        <w:rPr>
          <w:rFonts w:ascii="黑体" w:hAnsi="黑体"/>
          <w:szCs w:val="30"/>
        </w:rPr>
      </w:pPr>
      <w:r w:rsidRPr="003118CE">
        <w:rPr>
          <w:rFonts w:ascii="黑体" w:hAnsi="黑体" w:hint="eastAsia"/>
          <w:szCs w:val="30"/>
        </w:rPr>
        <w:t>1.2</w:t>
      </w:r>
      <w:r w:rsidRPr="003118CE">
        <w:rPr>
          <w:rFonts w:ascii="黑体" w:hAnsi="黑体" w:hint="eastAsia"/>
          <w:spacing w:val="64"/>
          <w:szCs w:val="30"/>
        </w:rPr>
        <w:t xml:space="preserve"> </w:t>
      </w:r>
      <w:r w:rsidRPr="003118CE">
        <w:rPr>
          <w:rFonts w:ascii="黑体" w:hAnsi="黑体" w:hint="eastAsia"/>
          <w:szCs w:val="30"/>
        </w:rPr>
        <w:t>拟成立时间</w:t>
      </w:r>
    </w:p>
    <w:p w14:paraId="60BAA2CA" w14:textId="0C910704" w:rsidR="003118CE" w:rsidRPr="0000032E" w:rsidRDefault="003118CE" w:rsidP="0000032E">
      <w:pPr>
        <w:pStyle w:val="-0"/>
      </w:pPr>
      <w:r w:rsidRPr="0000032E">
        <w:rPr>
          <w:rFonts w:hint="eastAsia"/>
        </w:rPr>
        <w:t>拟成立时间定于 2024 年 1</w:t>
      </w:r>
      <w:r w:rsidR="00A64A36">
        <w:t>1</w:t>
      </w:r>
      <w:r w:rsidRPr="0000032E">
        <w:rPr>
          <w:rFonts w:hint="eastAsia"/>
        </w:rPr>
        <w:t xml:space="preserve"> 月 </w:t>
      </w:r>
      <w:r w:rsidR="00A64A36">
        <w:t>1</w:t>
      </w:r>
      <w:r w:rsidRPr="0000032E">
        <w:rPr>
          <w:rFonts w:hint="eastAsia"/>
        </w:rPr>
        <w:t xml:space="preserve">  日。</w:t>
      </w:r>
    </w:p>
    <w:p w14:paraId="7303F985" w14:textId="77777777" w:rsidR="003118CE" w:rsidRPr="003118CE" w:rsidRDefault="003118CE" w:rsidP="0000032E">
      <w:pPr>
        <w:pStyle w:val="-2"/>
        <w:spacing w:beforeLines="0" w:before="100" w:beforeAutospacing="1" w:afterLines="0" w:after="100" w:afterAutospacing="1" w:line="200" w:lineRule="atLeast"/>
        <w:rPr>
          <w:rFonts w:ascii="黑体" w:hAnsi="黑体"/>
          <w:szCs w:val="30"/>
        </w:rPr>
      </w:pPr>
      <w:r w:rsidRPr="003118CE">
        <w:rPr>
          <w:rFonts w:ascii="黑体" w:hAnsi="黑体" w:hint="eastAsia"/>
          <w:szCs w:val="30"/>
        </w:rPr>
        <w:t>1.3</w:t>
      </w:r>
      <w:r w:rsidRPr="003118CE">
        <w:rPr>
          <w:rFonts w:ascii="黑体" w:hAnsi="黑体" w:hint="eastAsia"/>
          <w:spacing w:val="69"/>
          <w:szCs w:val="30"/>
        </w:rPr>
        <w:t xml:space="preserve"> </w:t>
      </w:r>
      <w:r w:rsidRPr="003118CE">
        <w:rPr>
          <w:rFonts w:ascii="黑体" w:hAnsi="黑体" w:hint="eastAsia"/>
          <w:szCs w:val="30"/>
        </w:rPr>
        <w:t>公司法律形态</w:t>
      </w:r>
    </w:p>
    <w:p w14:paraId="7A8850DC" w14:textId="77777777" w:rsidR="003118CE" w:rsidRPr="0000032E" w:rsidRDefault="003118CE" w:rsidP="0000032E">
      <w:pPr>
        <w:pStyle w:val="-0"/>
      </w:pPr>
      <w:r w:rsidRPr="0000032E">
        <w:rPr>
          <w:rFonts w:hint="eastAsia"/>
        </w:rPr>
        <w:t>本公司为有限责任公司。</w:t>
      </w:r>
    </w:p>
    <w:p w14:paraId="5A92F730" w14:textId="77777777" w:rsidR="003118CE" w:rsidRPr="003118CE" w:rsidRDefault="003118CE" w:rsidP="0000032E">
      <w:pPr>
        <w:pStyle w:val="-2"/>
        <w:spacing w:beforeLines="0" w:before="100" w:beforeAutospacing="1" w:afterLines="0" w:after="100" w:afterAutospacing="1" w:line="200" w:lineRule="atLeast"/>
        <w:rPr>
          <w:rFonts w:ascii="黑体" w:hAnsi="黑体"/>
          <w:szCs w:val="30"/>
        </w:rPr>
      </w:pPr>
      <w:r w:rsidRPr="003118CE">
        <w:rPr>
          <w:rFonts w:ascii="黑体" w:hAnsi="黑体" w:hint="eastAsia"/>
          <w:szCs w:val="30"/>
        </w:rPr>
        <w:t>1.4</w:t>
      </w:r>
      <w:r w:rsidRPr="003118CE">
        <w:rPr>
          <w:rFonts w:ascii="黑体" w:hAnsi="黑体" w:hint="eastAsia"/>
          <w:spacing w:val="70"/>
          <w:szCs w:val="30"/>
        </w:rPr>
        <w:t xml:space="preserve"> </w:t>
      </w:r>
      <w:r w:rsidRPr="003118CE">
        <w:rPr>
          <w:rFonts w:ascii="黑体" w:hAnsi="黑体" w:hint="eastAsia"/>
          <w:szCs w:val="30"/>
        </w:rPr>
        <w:t>注册资本</w:t>
      </w:r>
    </w:p>
    <w:p w14:paraId="5321E299" w14:textId="66DC164B" w:rsidR="003118CE" w:rsidRPr="0000032E" w:rsidRDefault="003118CE" w:rsidP="0000032E">
      <w:pPr>
        <w:pStyle w:val="-0"/>
      </w:pPr>
      <w:r w:rsidRPr="0000032E">
        <w:rPr>
          <w:rFonts w:hint="eastAsia"/>
        </w:rPr>
        <w:t xml:space="preserve">计划注册资本为 </w:t>
      </w:r>
      <w:r w:rsidR="00A174A0">
        <w:t>80</w:t>
      </w:r>
      <w:r w:rsidRPr="0000032E">
        <w:rPr>
          <w:rFonts w:hint="eastAsia"/>
        </w:rPr>
        <w:t>0000 元</w:t>
      </w:r>
    </w:p>
    <w:p w14:paraId="55FEF294" w14:textId="77777777" w:rsidR="003118CE" w:rsidRPr="003118CE" w:rsidRDefault="003118CE" w:rsidP="0000032E">
      <w:pPr>
        <w:pStyle w:val="-2"/>
        <w:spacing w:beforeLines="0" w:before="100" w:beforeAutospacing="1" w:afterLines="0" w:after="100" w:afterAutospacing="1" w:line="200" w:lineRule="atLeast"/>
        <w:rPr>
          <w:rFonts w:ascii="黑体" w:hAnsi="黑体"/>
          <w:szCs w:val="30"/>
        </w:rPr>
      </w:pPr>
      <w:r w:rsidRPr="003118CE">
        <w:rPr>
          <w:rFonts w:ascii="黑体" w:hAnsi="黑体" w:hint="eastAsia"/>
          <w:szCs w:val="30"/>
        </w:rPr>
        <w:t>1.5</w:t>
      </w:r>
      <w:r w:rsidRPr="003118CE">
        <w:rPr>
          <w:rFonts w:ascii="黑体" w:hAnsi="黑体" w:hint="eastAsia"/>
          <w:spacing w:val="72"/>
          <w:szCs w:val="30"/>
        </w:rPr>
        <w:t xml:space="preserve"> </w:t>
      </w:r>
      <w:r w:rsidRPr="003118CE">
        <w:rPr>
          <w:rFonts w:ascii="黑体" w:hAnsi="黑体" w:hint="eastAsia"/>
          <w:szCs w:val="30"/>
        </w:rPr>
        <w:t>主要股东及股份比例</w:t>
      </w:r>
    </w:p>
    <w:p w14:paraId="30AD004B" w14:textId="6A3559CB" w:rsidR="003118CE" w:rsidRPr="0000032E" w:rsidRDefault="003118CE" w:rsidP="0000032E">
      <w:pPr>
        <w:pStyle w:val="-0"/>
      </w:pPr>
      <w:r w:rsidRPr="0000032E">
        <w:rPr>
          <w:rFonts w:hint="eastAsia"/>
        </w:rPr>
        <w:t>主要股东为专利权人 汪爽，专利权人占有约 35%的股份，其他股东 龙威旭，宁巧玲等占有约 35%-45% 的股份，风险投资人占有约 10%-20% 的股份。</w:t>
      </w:r>
    </w:p>
    <w:p w14:paraId="77F0FFA1" w14:textId="77777777" w:rsidR="003118CE" w:rsidRPr="003118CE" w:rsidRDefault="003118CE" w:rsidP="0000032E">
      <w:pPr>
        <w:pStyle w:val="-2"/>
        <w:spacing w:beforeLines="0" w:before="100" w:beforeAutospacing="1" w:afterLines="0" w:after="100" w:afterAutospacing="1" w:line="200" w:lineRule="atLeast"/>
        <w:rPr>
          <w:rFonts w:ascii="黑体" w:hAnsi="黑体"/>
          <w:szCs w:val="30"/>
        </w:rPr>
      </w:pPr>
      <w:r w:rsidRPr="003118CE">
        <w:rPr>
          <w:rFonts w:ascii="黑体" w:hAnsi="黑体" w:hint="eastAsia"/>
          <w:szCs w:val="30"/>
        </w:rPr>
        <w:t>1.6</w:t>
      </w:r>
      <w:r w:rsidRPr="003118CE">
        <w:rPr>
          <w:rFonts w:ascii="黑体" w:hAnsi="黑体" w:hint="eastAsia"/>
          <w:spacing w:val="70"/>
          <w:szCs w:val="30"/>
        </w:rPr>
        <w:t xml:space="preserve"> </w:t>
      </w:r>
      <w:r w:rsidRPr="003118CE">
        <w:rPr>
          <w:rFonts w:ascii="黑体" w:hAnsi="黑体" w:hint="eastAsia"/>
          <w:szCs w:val="30"/>
        </w:rPr>
        <w:t>主营业务</w:t>
      </w:r>
    </w:p>
    <w:p w14:paraId="738BC124" w14:textId="77777777" w:rsidR="003118CE" w:rsidRPr="0000032E" w:rsidRDefault="003118CE" w:rsidP="0000032E">
      <w:pPr>
        <w:pStyle w:val="-0"/>
      </w:pPr>
      <w:r w:rsidRPr="0000032E">
        <w:rPr>
          <w:rFonts w:hint="eastAsia"/>
        </w:rPr>
        <w:lastRenderedPageBreak/>
        <w:t>在玩家人数上，剧本杀一般需要 5～10 人。玩家们通过分饰剧本中的角色，在各自的视角下，围绕剧中案件展开讲述，挖掘线索，合理推理，还原人物关系和事情真相，并找出凶手。与狼人杀不同，剧本杀没有早早出局的规则，玩家可以从开始玩到结束，单场游戏在 3～9个小时。另外，其竞技性没那么强，对那些惧怕在狼人杀中扮演狼人角色的新手来说，更容易上手，参与感也更强。同时，剧本杀也带有社交属性，大家一起交流，一次可以交到多个伙伴。</w:t>
      </w:r>
    </w:p>
    <w:p w14:paraId="3977B083" w14:textId="77777777" w:rsidR="003118CE" w:rsidRPr="0000032E" w:rsidRDefault="003118CE" w:rsidP="0000032E">
      <w:pPr>
        <w:pStyle w:val="-0"/>
      </w:pPr>
    </w:p>
    <w:p w14:paraId="08066876" w14:textId="4668807B" w:rsidR="00900CEE" w:rsidRPr="00900CEE" w:rsidRDefault="00900CEE" w:rsidP="00C63F4B">
      <w:pPr>
        <w:pStyle w:val="-7"/>
        <w:spacing w:beforeLines="0" w:before="100" w:beforeAutospacing="1" w:afterLines="0" w:after="100" w:afterAutospacing="1" w:line="200" w:lineRule="atLeast"/>
        <w:outlineLvl w:val="0"/>
      </w:pPr>
      <w:bookmarkStart w:id="2" w:name="_Toc180510943"/>
      <w:r w:rsidRPr="00900CEE">
        <w:rPr>
          <w:rFonts w:hint="eastAsia"/>
        </w:rPr>
        <w:t>第二章</w:t>
      </w:r>
      <w:r w:rsidR="00B56369">
        <w:t xml:space="preserve"> </w:t>
      </w:r>
      <w:r w:rsidRPr="00900CEE">
        <w:rPr>
          <w:rFonts w:hint="eastAsia"/>
        </w:rPr>
        <w:t>公司负责人及团队信息</w:t>
      </w:r>
      <w:bookmarkEnd w:id="2"/>
    </w:p>
    <w:p w14:paraId="4CBA666F" w14:textId="77777777" w:rsidR="00900CEE" w:rsidRDefault="00900CEE" w:rsidP="0000032E">
      <w:pPr>
        <w:pStyle w:val="-2"/>
        <w:spacing w:beforeLines="0" w:before="100" w:beforeAutospacing="1" w:afterLines="0" w:after="100" w:afterAutospacing="1" w:line="200" w:lineRule="atLeast"/>
        <w:rPr>
          <w:rFonts w:ascii="PingFang SC" w:eastAsia="PingFang SC" w:hAnsi="PingFang SC" w:cs="宋体"/>
          <w:color w:val="000000"/>
        </w:rPr>
      </w:pPr>
      <w:r>
        <w:rPr>
          <w:rFonts w:hint="eastAsia"/>
        </w:rPr>
        <w:t>2.1</w:t>
      </w:r>
      <w:r>
        <w:rPr>
          <w:rFonts w:hint="eastAsia"/>
          <w:spacing w:val="64"/>
        </w:rPr>
        <w:t xml:space="preserve"> </w:t>
      </w:r>
      <w:r>
        <w:rPr>
          <w:rFonts w:hint="eastAsia"/>
        </w:rPr>
        <w:t>公司负责人</w:t>
      </w:r>
    </w:p>
    <w:p w14:paraId="25F8975A" w14:textId="43395EB4" w:rsidR="00900CEE" w:rsidRPr="0000032E" w:rsidRDefault="00900CEE" w:rsidP="0000032E">
      <w:pPr>
        <w:pStyle w:val="-0"/>
      </w:pPr>
      <w:r w:rsidRPr="0000032E">
        <w:rPr>
          <w:rFonts w:hint="eastAsia"/>
        </w:rPr>
        <w:t>本公司负责人： 汪爽</w:t>
      </w:r>
    </w:p>
    <w:p w14:paraId="4CD3282B" w14:textId="77777777" w:rsidR="00900CEE" w:rsidRDefault="00900CEE" w:rsidP="0000032E">
      <w:pPr>
        <w:pStyle w:val="-2"/>
        <w:spacing w:beforeLines="0" w:before="100" w:beforeAutospacing="1" w:afterLines="0" w:after="100" w:afterAutospacing="1" w:line="200" w:lineRule="atLeast"/>
      </w:pPr>
      <w:r>
        <w:rPr>
          <w:rFonts w:hint="eastAsia"/>
        </w:rPr>
        <w:t>2.2</w:t>
      </w:r>
      <w:r>
        <w:rPr>
          <w:rFonts w:hint="eastAsia"/>
          <w:spacing w:val="80"/>
        </w:rPr>
        <w:t xml:space="preserve"> </w:t>
      </w:r>
      <w:r>
        <w:rPr>
          <w:rFonts w:hint="eastAsia"/>
        </w:rPr>
        <w:t>团队信息</w:t>
      </w:r>
    </w:p>
    <w:p w14:paraId="5BB8D69B" w14:textId="2C325C99" w:rsidR="00900CEE" w:rsidRPr="0000032E" w:rsidRDefault="00900CEE" w:rsidP="0000032E">
      <w:pPr>
        <w:pStyle w:val="-0"/>
      </w:pPr>
      <w:r w:rsidRPr="0000032E">
        <w:rPr>
          <w:rFonts w:hint="eastAsia"/>
        </w:rPr>
        <w:t>总经理及人力资源总监：汪爽，性别女，20 岁，就读于湖南科技大学日语专业，擅长文学内容。</w:t>
      </w:r>
    </w:p>
    <w:p w14:paraId="5D0DE21B" w14:textId="55FF1CC7" w:rsidR="00900CEE" w:rsidRPr="0000032E" w:rsidRDefault="00900CEE" w:rsidP="0000032E">
      <w:pPr>
        <w:pStyle w:val="-0"/>
      </w:pPr>
      <w:r w:rsidRPr="0000032E">
        <w:rPr>
          <w:rFonts w:hint="eastAsia"/>
        </w:rPr>
        <w:t>销售部部长：龙威旭，性别男，2</w:t>
      </w:r>
      <w:r w:rsidRPr="0000032E">
        <w:t>1</w:t>
      </w:r>
      <w:r w:rsidRPr="0000032E">
        <w:rPr>
          <w:rFonts w:hint="eastAsia"/>
        </w:rPr>
        <w:t>岁，就读于湖南科技大学信息与计算科学专业，具有很好的销售推广口才。</w:t>
      </w:r>
    </w:p>
    <w:p w14:paraId="78A811ED" w14:textId="30E0C9F9" w:rsidR="00900CEE" w:rsidRPr="0000032E" w:rsidRDefault="00900CEE" w:rsidP="0000032E">
      <w:pPr>
        <w:pStyle w:val="-0"/>
      </w:pPr>
      <w:r w:rsidRPr="0000032E">
        <w:rPr>
          <w:rFonts w:hint="eastAsia"/>
        </w:rPr>
        <w:t>宣传部部长： 宁巧玲，性别女，</w:t>
      </w:r>
      <w:r w:rsidRPr="0000032E">
        <w:t>20</w:t>
      </w:r>
      <w:r w:rsidRPr="0000032E">
        <w:rPr>
          <w:rFonts w:hint="eastAsia"/>
        </w:rPr>
        <w:t xml:space="preserve"> 岁，就读于湖南科技大学工业设计专业，擅长绘图，做海报，写宣传稿。</w:t>
      </w:r>
    </w:p>
    <w:p w14:paraId="6F12AED0" w14:textId="6EF79830" w:rsidR="00D7756D" w:rsidRPr="0000032E" w:rsidRDefault="00900CEE" w:rsidP="0000032E">
      <w:pPr>
        <w:pStyle w:val="-0"/>
      </w:pPr>
      <w:r w:rsidRPr="0000032E">
        <w:rPr>
          <w:rFonts w:hint="eastAsia"/>
        </w:rPr>
        <w:lastRenderedPageBreak/>
        <w:t>财务</w:t>
      </w:r>
      <w:r w:rsidR="00A631FC">
        <w:rPr>
          <w:rFonts w:hint="eastAsia"/>
        </w:rPr>
        <w:t>部</w:t>
      </w:r>
      <w:r w:rsidRPr="0000032E">
        <w:rPr>
          <w:rFonts w:hint="eastAsia"/>
        </w:rPr>
        <w:t>总监：龙威旭，性别男，</w:t>
      </w:r>
      <w:r w:rsidRPr="0000032E">
        <w:t>21</w:t>
      </w:r>
      <w:r w:rsidRPr="0000032E">
        <w:rPr>
          <w:rFonts w:hint="eastAsia"/>
        </w:rPr>
        <w:t xml:space="preserve"> 岁，就读于湖南科技大学信息与计算科学专业，有很好的财务管理能力。</w:t>
      </w:r>
    </w:p>
    <w:p w14:paraId="7E6FA864" w14:textId="0CC1003B" w:rsidR="00F456A4" w:rsidRDefault="002B4F42" w:rsidP="00C63F4B">
      <w:pPr>
        <w:pStyle w:val="-7"/>
        <w:spacing w:beforeLines="0" w:before="100" w:beforeAutospacing="1" w:afterLines="0" w:after="100" w:afterAutospacing="1" w:line="200" w:lineRule="atLeast"/>
        <w:outlineLvl w:val="0"/>
        <w:rPr>
          <w:sz w:val="30"/>
          <w:szCs w:val="30"/>
        </w:rPr>
      </w:pPr>
      <w:bookmarkStart w:id="3" w:name="_Toc180510944"/>
      <w:r>
        <w:rPr>
          <w:rFonts w:hint="eastAsia"/>
        </w:rPr>
        <w:t>第三章</w:t>
      </w:r>
      <w:r>
        <w:rPr>
          <w:rFonts w:hint="eastAsia"/>
        </w:rPr>
        <w:t xml:space="preserve"> </w:t>
      </w:r>
      <w:r>
        <w:rPr>
          <w:rFonts w:hint="eastAsia"/>
        </w:rPr>
        <w:t>行业介绍与产品描述</w:t>
      </w:r>
      <w:bookmarkEnd w:id="3"/>
    </w:p>
    <w:p w14:paraId="7A008913" w14:textId="61E009EA" w:rsidR="00900CEE" w:rsidRDefault="00900CEE" w:rsidP="0000032E">
      <w:pPr>
        <w:pStyle w:val="-2"/>
        <w:spacing w:beforeLines="0" w:before="100" w:beforeAutospacing="1" w:afterLines="0" w:after="100" w:afterAutospacing="1" w:line="200" w:lineRule="atLeast"/>
      </w:pPr>
      <w:r>
        <w:rPr>
          <w:rFonts w:hint="eastAsia"/>
        </w:rPr>
        <w:t>3.1</w:t>
      </w:r>
      <w:r>
        <w:rPr>
          <w:rFonts w:hint="eastAsia"/>
          <w:spacing w:val="62"/>
        </w:rPr>
        <w:t xml:space="preserve"> </w:t>
      </w:r>
      <w:r>
        <w:rPr>
          <w:rFonts w:hint="eastAsia"/>
        </w:rPr>
        <w:t>行业介绍</w:t>
      </w:r>
    </w:p>
    <w:p w14:paraId="6AE94559" w14:textId="77777777" w:rsidR="00900CEE" w:rsidRPr="0000032E" w:rsidRDefault="00900CEE" w:rsidP="0000032E">
      <w:pPr>
        <w:pStyle w:val="-0"/>
      </w:pPr>
      <w:r w:rsidRPr="0000032E">
        <w:rPr>
          <w:rFonts w:hint="eastAsia"/>
        </w:rPr>
        <w:t>目前我国剧本杀行业市场规模已突破</w:t>
      </w:r>
      <w:r w:rsidRPr="0000032E">
        <w:t xml:space="preserve"> 100 亿元，据不完全统计，截至去年 11 月底，全国剧本杀实体店数接近 30 000 家，出现井喷式增长。同为线下娱乐密室逃脱也只有近 10 000 家店。不管是剧本杀从业者，还是传闻百万收入的剧本杀创作者，都在这波热潮中相机而动。不过，该领域尚处于群龙无首、诸侯混战的黎明前夜。各种剧本杀的内部装修风格不一，设备和内容却相对一致：桌椅、沙发、服装、黑板以及私密性一般的独立包厢……乍一看，有点类似小时候玩的过家家，不同角色，带有起伏的故事。但从场景、剧本内容以及私密性的角度</w:t>
      </w:r>
      <w:r w:rsidRPr="0000032E">
        <w:rPr>
          <w:rFonts w:hint="eastAsia"/>
        </w:rPr>
        <w:t>来说，剧本杀显然迎合了新的消费浪潮。一开始，许多人了解剧本杀是由于一部网综。</w:t>
      </w:r>
      <w:r w:rsidRPr="0000032E">
        <w:t>2016 年芒果 TV 推出的系列明星推理真人秀节目《明星大侦探》首播，新颖的综艺形式以及众多明星加持给剧本杀行业带来了初始的流量和曝光。随着几季的热播，再经过一些如《我是谜》等线上 App 的推进，剧本杀这种新兴游戏开始在年轻人之间得到普及。</w:t>
      </w:r>
    </w:p>
    <w:p w14:paraId="44741E8E" w14:textId="328E9956" w:rsidR="00900CEE" w:rsidRDefault="00900CEE" w:rsidP="0000032E">
      <w:pPr>
        <w:pStyle w:val="-2"/>
        <w:spacing w:beforeLines="0" w:before="100" w:beforeAutospacing="1" w:afterLines="0" w:after="100" w:afterAutospacing="1" w:line="200" w:lineRule="atLeast"/>
      </w:pPr>
      <w:r>
        <w:rPr>
          <w:rFonts w:hint="eastAsia"/>
        </w:rPr>
        <w:t>3.2</w:t>
      </w:r>
      <w:r>
        <w:rPr>
          <w:rFonts w:hint="eastAsia"/>
          <w:spacing w:val="60"/>
        </w:rPr>
        <w:t xml:space="preserve"> </w:t>
      </w:r>
      <w:r>
        <w:rPr>
          <w:rFonts w:hint="eastAsia"/>
        </w:rPr>
        <w:t>本公司产品描述</w:t>
      </w:r>
    </w:p>
    <w:p w14:paraId="1E421672" w14:textId="2EE898A3" w:rsidR="00900CEE" w:rsidRPr="0000032E" w:rsidRDefault="00900CEE" w:rsidP="0000032E">
      <w:pPr>
        <w:pStyle w:val="-0"/>
      </w:pPr>
      <w:r w:rsidRPr="0000032E">
        <w:lastRenderedPageBreak/>
        <w:t>产品描述：</w:t>
      </w:r>
      <w:r w:rsidRPr="0000032E">
        <w:br/>
      </w:r>
      <w:r w:rsidR="00D7756D" w:rsidRPr="0000032E">
        <w:tab/>
      </w:r>
      <w:r w:rsidRPr="0000032E">
        <w:rPr>
          <w:rFonts w:hint="eastAsia"/>
        </w:rPr>
        <w:t>“智解剧社”</w:t>
      </w:r>
      <w:r w:rsidRPr="0000032E">
        <w:t>有限公司专注于提供多元化的剧本杀产品，满足不同玩家的需求。我们的产品线包括：</w:t>
      </w:r>
    </w:p>
    <w:p w14:paraId="6863D845" w14:textId="2C34667B" w:rsidR="00900CEE" w:rsidRPr="0000032E" w:rsidRDefault="00900CEE" w:rsidP="0000032E">
      <w:pPr>
        <w:pStyle w:val="-0"/>
      </w:pPr>
      <w:r w:rsidRPr="0000032E">
        <w:rPr>
          <w:rFonts w:hint="eastAsia"/>
        </w:rPr>
        <w:t>1、</w:t>
      </w:r>
      <w:r w:rsidRPr="0000032E">
        <w:t>经典悬疑剧本</w:t>
      </w:r>
      <w:r w:rsidRPr="0000032E">
        <w:br/>
      </w:r>
      <w:r w:rsidR="00D7756D" w:rsidRPr="0000032E">
        <w:tab/>
      </w:r>
      <w:r w:rsidRPr="0000032E">
        <w:t>每个剧本都围绕一宗离奇案件展开，玩家将化身侦探，通过线索、证据和角色之间的互动，逐步揭开真相。剧本内容丰富，角色设定多样，适合8-12人参与。</w:t>
      </w:r>
    </w:p>
    <w:p w14:paraId="596CCC7F" w14:textId="714C382D" w:rsidR="00900CEE" w:rsidRPr="0000032E" w:rsidRDefault="00900CEE" w:rsidP="0000032E">
      <w:pPr>
        <w:pStyle w:val="-0"/>
      </w:pPr>
      <w:r w:rsidRPr="0000032E">
        <w:rPr>
          <w:rFonts w:hint="eastAsia"/>
        </w:rPr>
        <w:t>2、</w:t>
      </w:r>
      <w:r w:rsidRPr="0000032E">
        <w:t>科幻探险剧本</w:t>
      </w:r>
      <w:r w:rsidRPr="0000032E">
        <w:br/>
      </w:r>
      <w:r w:rsidR="00D7756D" w:rsidRPr="0000032E">
        <w:tab/>
      </w:r>
      <w:r w:rsidRPr="0000032E">
        <w:t>结合未来科技与宇宙探索的元素，玩家将在虚构的世界中解锁谜题，挑战思维极限。此类剧本适合喜欢科技与创新的玩家，适合6-10人参与。</w:t>
      </w:r>
    </w:p>
    <w:p w14:paraId="3DEE0086" w14:textId="1413F8BB" w:rsidR="00900CEE" w:rsidRPr="0000032E" w:rsidRDefault="00900CEE" w:rsidP="0000032E">
      <w:pPr>
        <w:pStyle w:val="-0"/>
      </w:pPr>
      <w:r w:rsidRPr="0000032E">
        <w:rPr>
          <w:rFonts w:hint="eastAsia"/>
        </w:rPr>
        <w:t>3、</w:t>
      </w:r>
      <w:r w:rsidRPr="0000032E">
        <w:t>历史剧情剧本</w:t>
      </w:r>
      <w:r w:rsidRPr="0000032E">
        <w:br/>
      </w:r>
      <w:r w:rsidR="00D7756D" w:rsidRPr="0000032E">
        <w:tab/>
      </w:r>
      <w:r w:rsidRPr="0000032E">
        <w:t>以真实历史事件为背景，玩家将在历史的脉络中寻找线索，揭开事件背后的秘密。这类剧本尤其适合对历史感兴趣的玩家，适合4-8人参与。</w:t>
      </w:r>
    </w:p>
    <w:p w14:paraId="6E96ED18" w14:textId="5D39E471" w:rsidR="00900CEE" w:rsidRPr="0000032E" w:rsidRDefault="00900CEE" w:rsidP="0000032E">
      <w:pPr>
        <w:pStyle w:val="-0"/>
      </w:pPr>
      <w:r w:rsidRPr="0000032E">
        <w:rPr>
          <w:rFonts w:hint="eastAsia"/>
        </w:rPr>
        <w:t>4、</w:t>
      </w:r>
      <w:r w:rsidRPr="0000032E">
        <w:t>家庭友好剧本</w:t>
      </w:r>
      <w:r w:rsidRPr="0000032E">
        <w:br/>
      </w:r>
      <w:r w:rsidR="00D7756D" w:rsidRPr="0000032E">
        <w:tab/>
      </w:r>
      <w:r w:rsidRPr="0000032E">
        <w:t>专为家庭聚会设计，简单易懂的情节与角色设定，让孩子与大人都能参与其中。适合3-6人参与，充满趣味和教育意义。</w:t>
      </w:r>
    </w:p>
    <w:p w14:paraId="2F129872" w14:textId="1F2AEE28" w:rsidR="00900CEE" w:rsidRPr="0000032E" w:rsidRDefault="00900CEE" w:rsidP="0000032E">
      <w:pPr>
        <w:pStyle w:val="-0"/>
      </w:pPr>
      <w:r w:rsidRPr="0000032E">
        <w:rPr>
          <w:rFonts w:hint="eastAsia"/>
        </w:rPr>
        <w:t>5、</w:t>
      </w:r>
      <w:r w:rsidRPr="0000032E">
        <w:t>团队建设专属剧本</w:t>
      </w:r>
      <w:r w:rsidRPr="0000032E">
        <w:br/>
      </w:r>
      <w:r w:rsidR="00D7756D" w:rsidRPr="0000032E">
        <w:tab/>
      </w:r>
      <w:r w:rsidRPr="0000032E">
        <w:t>通过合作与沟通解决问题，旨在增强团队凝聚力和协作能力。此类剧本通常需要6-12人参与，适合企业团建活动。</w:t>
      </w:r>
    </w:p>
    <w:p w14:paraId="15CD8BF9" w14:textId="662C9262" w:rsidR="00640678" w:rsidRPr="0000032E" w:rsidRDefault="00900CEE" w:rsidP="0000032E">
      <w:pPr>
        <w:pStyle w:val="-0"/>
      </w:pPr>
      <w:r w:rsidRPr="0000032E">
        <w:lastRenderedPageBreak/>
        <w:t>此外，我们定期举办线下活动与主题派对，提供专业的主持与引导服务，让每位玩家都能充分体验到剧本杀的乐趣。我们致力于为每位客户打造难忘的沉浸式体验，无论是新手还是资深玩家，</w:t>
      </w:r>
      <w:r w:rsidRPr="0000032E">
        <w:rPr>
          <w:rFonts w:hint="eastAsia"/>
        </w:rPr>
        <w:t>“智解剧社”</w:t>
      </w:r>
      <w:r w:rsidRPr="0000032E">
        <w:t>都是您最佳的选择！</w:t>
      </w:r>
    </w:p>
    <w:p w14:paraId="626EE1FC" w14:textId="006A808E" w:rsidR="00640678" w:rsidRDefault="00640678" w:rsidP="0000032E">
      <w:pPr>
        <w:pStyle w:val="-2"/>
        <w:spacing w:beforeLines="0" w:before="100" w:beforeAutospacing="1" w:afterLines="0" w:after="100" w:afterAutospacing="1" w:line="200" w:lineRule="atLeast"/>
        <w:rPr>
          <w:rFonts w:ascii="宋体" w:hAnsi="宋体"/>
        </w:rPr>
      </w:pPr>
      <w:r>
        <w:t xml:space="preserve">3.3 </w:t>
      </w:r>
      <w:r>
        <w:rPr>
          <w:rFonts w:ascii="宋体" w:hAnsi="宋体"/>
        </w:rPr>
        <w:t>产品</w:t>
      </w:r>
      <w:r>
        <w:rPr>
          <w:rFonts w:ascii="宋体" w:hAnsi="宋体" w:hint="eastAsia"/>
        </w:rPr>
        <w:t>竞争优势</w:t>
      </w:r>
    </w:p>
    <w:p w14:paraId="08E96B6F" w14:textId="67FCBAF8" w:rsidR="00640678" w:rsidRPr="0000032E" w:rsidRDefault="00640678" w:rsidP="0000032E">
      <w:pPr>
        <w:pStyle w:val="-0"/>
      </w:pPr>
      <w:r w:rsidRPr="0000032E">
        <w:rPr>
          <w:rFonts w:hint="eastAsia"/>
        </w:rPr>
        <w:t>“智解剧社”</w:t>
      </w:r>
      <w:r w:rsidRPr="0000032E">
        <w:t>有限公司的产品竞争优势：</w:t>
      </w:r>
    </w:p>
    <w:p w14:paraId="7DCB467B" w14:textId="7A477BF8" w:rsidR="00640678" w:rsidRPr="0000032E" w:rsidRDefault="00640678" w:rsidP="0000032E">
      <w:pPr>
        <w:pStyle w:val="-0"/>
      </w:pPr>
      <w:r w:rsidRPr="0000032E">
        <w:rPr>
          <w:rFonts w:hint="eastAsia"/>
        </w:rPr>
        <w:t>1、</w:t>
      </w:r>
      <w:r w:rsidRPr="0000032E">
        <w:t>多元化剧本选择</w:t>
      </w:r>
      <w:r w:rsidRPr="0000032E">
        <w:br/>
      </w:r>
      <w:r w:rsidRPr="0000032E">
        <w:tab/>
        <w:t>我们提供多种类型的剧本，涵盖悬疑、科幻、历史和家庭友好等，能够满足不同玩家的需求，吸引更广泛的客户群体。</w:t>
      </w:r>
    </w:p>
    <w:p w14:paraId="7A5BCF9F" w14:textId="5B2FB370" w:rsidR="00640678" w:rsidRPr="0000032E" w:rsidRDefault="00640678" w:rsidP="0000032E">
      <w:pPr>
        <w:pStyle w:val="-0"/>
      </w:pPr>
      <w:r w:rsidRPr="0000032E">
        <w:rPr>
          <w:rFonts w:hint="eastAsia"/>
        </w:rPr>
        <w:t>2、</w:t>
      </w:r>
      <w:r w:rsidRPr="0000032E">
        <w:t>高质量剧本设计</w:t>
      </w:r>
      <w:r w:rsidRPr="0000032E">
        <w:br/>
      </w:r>
      <w:r w:rsidRPr="0000032E">
        <w:tab/>
        <w:t>每个剧本都由经验丰富的编剧团队创作，确保情节紧凑、角色鲜明、线索合理，提升玩家的沉浸感和参与度。</w:t>
      </w:r>
    </w:p>
    <w:p w14:paraId="2F38F907" w14:textId="10FE9401" w:rsidR="00640678" w:rsidRPr="0000032E" w:rsidRDefault="00640678" w:rsidP="0000032E">
      <w:pPr>
        <w:pStyle w:val="-0"/>
      </w:pPr>
      <w:r w:rsidRPr="0000032E">
        <w:rPr>
          <w:rFonts w:hint="eastAsia"/>
        </w:rPr>
        <w:t>3、</w:t>
      </w:r>
      <w:r w:rsidRPr="0000032E">
        <w:t>定期更新和创新</w:t>
      </w:r>
      <w:r w:rsidRPr="0000032E">
        <w:br/>
      </w:r>
      <w:r w:rsidRPr="0000032E">
        <w:tab/>
        <w:t>我们定期推出新剧本和主题活动，保持产品的新鲜感，吸引回头客并激发玩家的探索欲望。</w:t>
      </w:r>
    </w:p>
    <w:p w14:paraId="37B65B88" w14:textId="18549644" w:rsidR="00640678" w:rsidRPr="0000032E" w:rsidRDefault="00640678" w:rsidP="0000032E">
      <w:pPr>
        <w:pStyle w:val="-0"/>
      </w:pPr>
      <w:r w:rsidRPr="0000032E">
        <w:rPr>
          <w:rFonts w:hint="eastAsia"/>
        </w:rPr>
        <w:t>4、</w:t>
      </w:r>
      <w:r w:rsidRPr="0000032E">
        <w:t>专业的主持服务</w:t>
      </w:r>
      <w:r w:rsidRPr="0000032E">
        <w:br/>
      </w:r>
      <w:r w:rsidRPr="0000032E">
        <w:tab/>
        <w:t>提供经过培训的主持人，确保游戏过程顺利进行，帮助新手玩家快速上手，提升整体体验。</w:t>
      </w:r>
    </w:p>
    <w:p w14:paraId="69E25003" w14:textId="11AB5ED6" w:rsidR="00640678" w:rsidRPr="0000032E" w:rsidRDefault="00640678" w:rsidP="0000032E">
      <w:pPr>
        <w:pStyle w:val="-0"/>
      </w:pPr>
      <w:r w:rsidRPr="0000032E">
        <w:rPr>
          <w:rFonts w:hint="eastAsia"/>
        </w:rPr>
        <w:lastRenderedPageBreak/>
        <w:t>5、</w:t>
      </w:r>
      <w:r w:rsidRPr="0000032E">
        <w:t>强大的社群互动</w:t>
      </w:r>
      <w:r w:rsidRPr="0000032E">
        <w:br/>
      </w:r>
      <w:r w:rsidRPr="0000032E">
        <w:tab/>
        <w:t>我们积极建立玩家社区，定期举办线下活动、分享会和比赛，增强玩家之间的互动与交流，提升品牌忠诚度。</w:t>
      </w:r>
    </w:p>
    <w:p w14:paraId="2A247A9A" w14:textId="00A16431" w:rsidR="00640678" w:rsidRPr="0000032E" w:rsidRDefault="00640678" w:rsidP="0000032E">
      <w:pPr>
        <w:pStyle w:val="-0"/>
      </w:pPr>
      <w:r w:rsidRPr="0000032E">
        <w:rPr>
          <w:rFonts w:hint="eastAsia"/>
        </w:rPr>
        <w:t>6、</w:t>
      </w:r>
      <w:r w:rsidRPr="0000032E">
        <w:t>定制化服务</w:t>
      </w:r>
      <w:r w:rsidRPr="0000032E">
        <w:br/>
      </w:r>
      <w:r w:rsidRPr="0000032E">
        <w:tab/>
        <w:t>根据客户的需求，提供个性化的剧本定制服务，适合特殊场合，如生日派对、企业团建等，满足客户的独特需求。</w:t>
      </w:r>
    </w:p>
    <w:p w14:paraId="548034EB" w14:textId="25A97631" w:rsidR="00640678" w:rsidRPr="0000032E" w:rsidRDefault="00640678" w:rsidP="0000032E">
      <w:pPr>
        <w:pStyle w:val="-0"/>
      </w:pPr>
      <w:r w:rsidRPr="0000032E">
        <w:rPr>
          <w:rFonts w:hint="eastAsia"/>
        </w:rPr>
        <w:t>7、</w:t>
      </w:r>
      <w:r w:rsidRPr="0000032E">
        <w:t>优越的地理位置</w:t>
      </w:r>
      <w:r w:rsidRPr="0000032E">
        <w:br/>
      </w:r>
      <w:r w:rsidRPr="0000032E">
        <w:tab/>
        <w:t>设立在交通便利的地区，方便玩家参与活动，同时提供舒适的游戏环境，增强整体体验。</w:t>
      </w:r>
    </w:p>
    <w:p w14:paraId="557B0671" w14:textId="7A8B85E6" w:rsidR="00640678" w:rsidRPr="0000032E" w:rsidRDefault="00640678" w:rsidP="0000032E">
      <w:pPr>
        <w:pStyle w:val="-0"/>
      </w:pPr>
      <w:r w:rsidRPr="0000032E">
        <w:rPr>
          <w:rFonts w:hint="eastAsia"/>
        </w:rPr>
        <w:t>8、</w:t>
      </w:r>
      <w:r w:rsidRPr="0000032E">
        <w:t>注重玩家反馈</w:t>
      </w:r>
      <w:r w:rsidRPr="0000032E">
        <w:br/>
      </w:r>
      <w:r w:rsidRPr="0000032E">
        <w:tab/>
        <w:t>我们重视玩家的意见与建议，及时调整和改进产品，确保每位玩家都能享受到最好的体验。</w:t>
      </w:r>
    </w:p>
    <w:p w14:paraId="6BB30C8B" w14:textId="72845A9A" w:rsidR="00640678" w:rsidRPr="0000032E" w:rsidRDefault="00640678" w:rsidP="0000032E">
      <w:pPr>
        <w:pStyle w:val="-0"/>
      </w:pPr>
      <w:r w:rsidRPr="0000032E">
        <w:t>通过这些竞争优势，</w:t>
      </w:r>
      <w:r w:rsidRPr="0000032E">
        <w:rPr>
          <w:rFonts w:hint="eastAsia"/>
        </w:rPr>
        <w:t>“智解剧社”</w:t>
      </w:r>
      <w:r w:rsidRPr="0000032E">
        <w:t>有限公司致力于成为行业内的领先品牌，为玩家带来最精彩的剧本杀体验。</w:t>
      </w:r>
    </w:p>
    <w:p w14:paraId="150479B3" w14:textId="77777777" w:rsidR="00640678" w:rsidRPr="0000032E" w:rsidRDefault="00640678" w:rsidP="0000032E">
      <w:pPr>
        <w:pStyle w:val="-0"/>
      </w:pPr>
    </w:p>
    <w:p w14:paraId="4D0BB32B" w14:textId="0B892E06" w:rsidR="00640678" w:rsidRDefault="00640678" w:rsidP="00C63F4B">
      <w:pPr>
        <w:pStyle w:val="-7"/>
        <w:spacing w:beforeLines="0" w:before="100" w:beforeAutospacing="1" w:afterLines="0" w:after="100" w:afterAutospacing="1" w:line="200" w:lineRule="atLeast"/>
        <w:outlineLvl w:val="0"/>
        <w:rPr>
          <w:rFonts w:ascii="PingFang SC" w:eastAsia="PingFang SC" w:hAnsi="PingFang SC" w:cs="宋体"/>
        </w:rPr>
      </w:pPr>
      <w:bookmarkStart w:id="4" w:name="_Toc180510945"/>
      <w:r>
        <w:rPr>
          <w:rFonts w:hint="eastAsia"/>
        </w:rPr>
        <w:t>第四章</w:t>
      </w:r>
      <w:r w:rsidR="00B56369">
        <w:rPr>
          <w:spacing w:val="71"/>
        </w:rPr>
        <w:t xml:space="preserve"> </w:t>
      </w:r>
      <w:r>
        <w:rPr>
          <w:rFonts w:hint="eastAsia"/>
        </w:rPr>
        <w:t>公司现有成果</w:t>
      </w:r>
      <w:r w:rsidR="00B5173C">
        <w:rPr>
          <w:rFonts w:hint="eastAsia"/>
        </w:rPr>
        <w:t>与投入</w:t>
      </w:r>
      <w:bookmarkEnd w:id="4"/>
    </w:p>
    <w:p w14:paraId="7093EFB1" w14:textId="7ABD287E" w:rsidR="00640678" w:rsidRPr="00F456A4" w:rsidRDefault="00640678" w:rsidP="0000032E">
      <w:pPr>
        <w:pStyle w:val="-2"/>
        <w:spacing w:beforeLines="0" w:before="100" w:beforeAutospacing="1" w:afterLines="0" w:after="100" w:afterAutospacing="1" w:line="200" w:lineRule="atLeast"/>
        <w:rPr>
          <w:rFonts w:cs="宋体"/>
          <w:color w:val="000000"/>
        </w:rPr>
      </w:pPr>
      <w:bookmarkStart w:id="5" w:name="OLE_LINK19"/>
      <w:bookmarkStart w:id="6" w:name="OLE_LINK20"/>
      <w:r w:rsidRPr="00F456A4">
        <w:rPr>
          <w:rFonts w:hint="eastAsia"/>
        </w:rPr>
        <w:t>4.1</w:t>
      </w:r>
      <w:r w:rsidRPr="00F456A4">
        <w:rPr>
          <w:rFonts w:hint="eastAsia"/>
          <w:spacing w:val="79"/>
        </w:rPr>
        <w:t xml:space="preserve"> </w:t>
      </w:r>
      <w:r w:rsidRPr="00F456A4">
        <w:rPr>
          <w:rFonts w:hint="eastAsia"/>
        </w:rPr>
        <w:t>已有成果</w:t>
      </w:r>
    </w:p>
    <w:bookmarkEnd w:id="5"/>
    <w:bookmarkEnd w:id="6"/>
    <w:p w14:paraId="6E8E5F2B" w14:textId="1AD04335" w:rsidR="00640678" w:rsidRPr="0000032E" w:rsidRDefault="00640678" w:rsidP="0000032E">
      <w:pPr>
        <w:pStyle w:val="-0"/>
      </w:pPr>
      <w:r w:rsidRPr="0000032E">
        <w:t>自</w:t>
      </w:r>
      <w:r w:rsidR="00661214">
        <w:rPr>
          <w:rFonts w:hint="eastAsia"/>
        </w:rPr>
        <w:t>计划成立公司</w:t>
      </w:r>
      <w:r w:rsidRPr="0000032E">
        <w:t>以来，我们已成功推出超过20部原创剧本，涵盖悬疑、科幻、历史等多个类型，受到玩家的广泛好评。我们的剧本杀活动吸引了2000多名参与者，累计举办超过</w:t>
      </w:r>
      <w:r w:rsidRPr="0000032E">
        <w:lastRenderedPageBreak/>
        <w:t>100场线下活动，客户满意度达90%以上。通过社交媒体和口碑传播，我们的品牌影响力持续扩大，吸引了大量新玩家加入。</w:t>
      </w:r>
    </w:p>
    <w:p w14:paraId="1E3BE97E" w14:textId="2F5FF850" w:rsidR="00640678" w:rsidRPr="00F456A4" w:rsidRDefault="00640678" w:rsidP="0000032E">
      <w:pPr>
        <w:pStyle w:val="-2"/>
        <w:spacing w:beforeLines="0" w:before="100" w:beforeAutospacing="1" w:afterLines="0" w:after="100" w:afterAutospacing="1" w:line="200" w:lineRule="atLeast"/>
        <w:rPr>
          <w:rFonts w:cs="宋体"/>
          <w:color w:val="000000"/>
        </w:rPr>
      </w:pPr>
      <w:bookmarkStart w:id="7" w:name="OLE_LINK21"/>
      <w:bookmarkStart w:id="8" w:name="OLE_LINK22"/>
      <w:r w:rsidRPr="00F456A4">
        <w:rPr>
          <w:rFonts w:hint="eastAsia"/>
        </w:rPr>
        <w:t>4.</w:t>
      </w:r>
      <w:r w:rsidRPr="00F456A4">
        <w:t>2</w:t>
      </w:r>
      <w:r w:rsidRPr="00F456A4">
        <w:rPr>
          <w:rFonts w:hint="eastAsia"/>
          <w:spacing w:val="79"/>
        </w:rPr>
        <w:t xml:space="preserve"> </w:t>
      </w:r>
      <w:r w:rsidRPr="00F456A4">
        <w:t>对外合作情况</w:t>
      </w:r>
    </w:p>
    <w:bookmarkEnd w:id="7"/>
    <w:bookmarkEnd w:id="8"/>
    <w:p w14:paraId="67CC960D" w14:textId="3FBE4593" w:rsidR="00640678" w:rsidRPr="0000032E" w:rsidRDefault="00640678" w:rsidP="0000032E">
      <w:pPr>
        <w:pStyle w:val="-0"/>
      </w:pPr>
      <w:r w:rsidRPr="0000032E">
        <w:t>我们与多家本地娱乐场所、团队建设公司及高校社团建立了良好的合作关系。通过这些合作，我们不仅拓展了市场渠道，还增加了品牌曝光率。例如，与某知名咖啡馆合作举办的“剧本杀之夜”吸引了大量客流，双方互利共赢。此外，我们与一些地方文化机构合作，举办了以历史为主题的专场活动，成功增强了公司在文化传承方面的影响力。</w:t>
      </w:r>
    </w:p>
    <w:p w14:paraId="0F9690E9" w14:textId="212EE193" w:rsidR="00640678" w:rsidRPr="00F456A4" w:rsidRDefault="00640678" w:rsidP="0000032E">
      <w:pPr>
        <w:pStyle w:val="-2"/>
        <w:spacing w:beforeLines="0" w:before="100" w:beforeAutospacing="1" w:afterLines="0" w:after="100" w:afterAutospacing="1" w:line="200" w:lineRule="atLeast"/>
      </w:pPr>
      <w:bookmarkStart w:id="9" w:name="OLE_LINK23"/>
      <w:bookmarkStart w:id="10" w:name="OLE_LINK24"/>
      <w:bookmarkStart w:id="11" w:name="OLE_LINK33"/>
      <w:bookmarkStart w:id="12" w:name="OLE_LINK34"/>
      <w:r w:rsidRPr="00F456A4">
        <w:rPr>
          <w:rFonts w:hint="eastAsia"/>
        </w:rPr>
        <w:t>4.</w:t>
      </w:r>
      <w:r w:rsidRPr="00F456A4">
        <w:t>3</w:t>
      </w:r>
      <w:r w:rsidRPr="00F456A4">
        <w:rPr>
          <w:rFonts w:hint="eastAsia"/>
          <w:spacing w:val="79"/>
        </w:rPr>
        <w:t xml:space="preserve"> </w:t>
      </w:r>
      <w:r w:rsidR="00B5173C" w:rsidRPr="00B5173C">
        <w:rPr>
          <w:rFonts w:hint="eastAsia"/>
        </w:rPr>
        <w:t>现有投入</w:t>
      </w:r>
    </w:p>
    <w:bookmarkEnd w:id="9"/>
    <w:bookmarkEnd w:id="10"/>
    <w:p w14:paraId="43AA53F3" w14:textId="77777777" w:rsidR="00B5173C" w:rsidRDefault="00B5173C" w:rsidP="0000032E">
      <w:pPr>
        <w:pStyle w:val="-2"/>
        <w:spacing w:beforeLines="0" w:before="100" w:beforeAutospacing="1" w:afterLines="0" w:after="100" w:afterAutospacing="1" w:line="200" w:lineRule="atLeast"/>
        <w:rPr>
          <w:rFonts w:ascii="PingFang SC" w:eastAsia="PingFang SC" w:hAnsi="PingFang SC" w:cs="宋体"/>
        </w:rPr>
      </w:pPr>
      <w:r>
        <w:rPr>
          <w:rFonts w:hint="eastAsia"/>
        </w:rPr>
        <w:t>1</w:t>
      </w:r>
      <w:r>
        <w:rPr>
          <w:rFonts w:hint="eastAsia"/>
          <w:spacing w:val="-43"/>
        </w:rPr>
        <w:t xml:space="preserve"> </w:t>
      </w:r>
      <w:r>
        <w:rPr>
          <w:rFonts w:hint="eastAsia"/>
        </w:rPr>
        <w:t>．器具、工具和家具</w:t>
      </w:r>
    </w:p>
    <w:p w14:paraId="786357C8" w14:textId="77777777" w:rsidR="00B5173C" w:rsidRPr="0000032E" w:rsidRDefault="00B5173C" w:rsidP="0000032E">
      <w:pPr>
        <w:pStyle w:val="-0"/>
      </w:pPr>
      <w:r w:rsidRPr="0000032E">
        <w:rPr>
          <w:rFonts w:hint="eastAsia"/>
        </w:rPr>
        <w:t>根据企业生产经营活动的需要，拟购置的器具、工具和家具：</w:t>
      </w:r>
    </w:p>
    <w:tbl>
      <w:tblPr>
        <w:tblStyle w:val="a6"/>
        <w:tblW w:w="5000" w:type="pct"/>
        <w:tblCellMar>
          <w:left w:w="57" w:type="dxa"/>
          <w:right w:w="57" w:type="dxa"/>
        </w:tblCellMar>
        <w:tblLook w:val="04A0" w:firstRow="1" w:lastRow="0" w:firstColumn="1" w:lastColumn="0" w:noHBand="0" w:noVBand="1"/>
      </w:tblPr>
      <w:tblGrid>
        <w:gridCol w:w="3397"/>
        <w:gridCol w:w="1302"/>
        <w:gridCol w:w="1302"/>
        <w:gridCol w:w="2295"/>
      </w:tblGrid>
      <w:tr w:rsidR="00B5173C" w14:paraId="4964B9EB" w14:textId="77777777" w:rsidTr="0000032E">
        <w:trPr>
          <w:trHeight w:val="407"/>
        </w:trPr>
        <w:tc>
          <w:tcPr>
            <w:tcW w:w="2047" w:type="pct"/>
            <w:hideMark/>
          </w:tcPr>
          <w:p w14:paraId="162B90F0" w14:textId="77777777" w:rsidR="00B5173C" w:rsidRPr="0000032E" w:rsidRDefault="00B5173C"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b/>
                <w:bCs/>
                <w:spacing w:val="1"/>
                <w:sz w:val="28"/>
                <w:szCs w:val="28"/>
              </w:rPr>
              <w:t>项目</w:t>
            </w:r>
          </w:p>
        </w:tc>
        <w:tc>
          <w:tcPr>
            <w:tcW w:w="785" w:type="pct"/>
            <w:hideMark/>
          </w:tcPr>
          <w:p w14:paraId="206415A4" w14:textId="77777777" w:rsidR="00B5173C" w:rsidRPr="0000032E" w:rsidRDefault="00B5173C" w:rsidP="0000032E">
            <w:pPr>
              <w:pStyle w:val="TableText"/>
              <w:spacing w:before="100" w:beforeAutospacing="1" w:after="100" w:afterAutospacing="1" w:line="200" w:lineRule="atLeast"/>
              <w:ind w:left="421" w:hanging="421"/>
              <w:jc w:val="left"/>
              <w:rPr>
                <w:rFonts w:ascii="仿宋" w:eastAsia="仿宋" w:hAnsi="仿宋" w:cs="Times New Roman"/>
                <w:sz w:val="28"/>
                <w:szCs w:val="28"/>
              </w:rPr>
            </w:pPr>
            <w:r w:rsidRPr="0000032E">
              <w:rPr>
                <w:rFonts w:ascii="仿宋" w:eastAsia="仿宋" w:hAnsi="仿宋" w:cs="Times New Roman" w:hint="eastAsia"/>
                <w:b/>
                <w:bCs/>
                <w:spacing w:val="2"/>
                <w:sz w:val="28"/>
                <w:szCs w:val="28"/>
              </w:rPr>
              <w:t>数量</w:t>
            </w:r>
          </w:p>
        </w:tc>
        <w:tc>
          <w:tcPr>
            <w:tcW w:w="785" w:type="pct"/>
            <w:hideMark/>
          </w:tcPr>
          <w:p w14:paraId="3A9EEEDF" w14:textId="77777777" w:rsidR="00B5173C" w:rsidRPr="0000032E" w:rsidRDefault="00B5173C" w:rsidP="0000032E">
            <w:pPr>
              <w:pStyle w:val="TableText"/>
              <w:spacing w:before="100" w:beforeAutospacing="1" w:after="100" w:afterAutospacing="1" w:line="200" w:lineRule="atLeast"/>
              <w:ind w:left="421" w:hanging="421"/>
              <w:jc w:val="left"/>
              <w:rPr>
                <w:rFonts w:ascii="仿宋" w:eastAsia="仿宋" w:hAnsi="仿宋" w:cs="Times New Roman"/>
                <w:sz w:val="28"/>
                <w:szCs w:val="28"/>
              </w:rPr>
            </w:pPr>
            <w:r w:rsidRPr="0000032E">
              <w:rPr>
                <w:rFonts w:ascii="仿宋" w:eastAsia="仿宋" w:hAnsi="仿宋" w:cs="Times New Roman" w:hint="eastAsia"/>
                <w:b/>
                <w:bCs/>
                <w:spacing w:val="2"/>
                <w:sz w:val="28"/>
                <w:szCs w:val="28"/>
              </w:rPr>
              <w:t>单价</w:t>
            </w:r>
          </w:p>
        </w:tc>
        <w:tc>
          <w:tcPr>
            <w:tcW w:w="1384" w:type="pct"/>
            <w:hideMark/>
          </w:tcPr>
          <w:p w14:paraId="7E3EC6FC" w14:textId="77777777" w:rsidR="00B5173C" w:rsidRPr="0000032E" w:rsidRDefault="00B5173C"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b/>
                <w:bCs/>
                <w:spacing w:val="1"/>
                <w:sz w:val="28"/>
                <w:szCs w:val="28"/>
              </w:rPr>
              <w:t>金额（元）</w:t>
            </w:r>
          </w:p>
        </w:tc>
      </w:tr>
      <w:tr w:rsidR="00B5173C" w14:paraId="2628008F" w14:textId="77777777" w:rsidTr="0000032E">
        <w:trPr>
          <w:trHeight w:val="508"/>
        </w:trPr>
        <w:tc>
          <w:tcPr>
            <w:tcW w:w="2047" w:type="pct"/>
            <w:hideMark/>
          </w:tcPr>
          <w:p w14:paraId="383D3653" w14:textId="56CA77C3" w:rsidR="00B5173C" w:rsidRPr="0000032E" w:rsidRDefault="00B5173C" w:rsidP="0000032E">
            <w:pPr>
              <w:pStyle w:val="TableText"/>
              <w:spacing w:before="100" w:beforeAutospacing="1" w:after="100" w:afterAutospacing="1" w:line="200" w:lineRule="atLeast"/>
              <w:ind w:left="428" w:hanging="428"/>
              <w:jc w:val="left"/>
              <w:rPr>
                <w:rFonts w:ascii="仿宋" w:eastAsia="仿宋" w:hAnsi="仿宋" w:cs="Times New Roman"/>
                <w:sz w:val="28"/>
                <w:szCs w:val="28"/>
              </w:rPr>
            </w:pPr>
            <w:r w:rsidRPr="0000032E">
              <w:rPr>
                <w:rFonts w:ascii="仿宋" w:eastAsia="仿宋" w:hAnsi="仿宋" w:cs="Times New Roman" w:hint="eastAsia"/>
                <w:spacing w:val="-1"/>
                <w:sz w:val="28"/>
                <w:szCs w:val="28"/>
              </w:rPr>
              <w:t>（1）桌椅</w:t>
            </w:r>
          </w:p>
        </w:tc>
        <w:tc>
          <w:tcPr>
            <w:tcW w:w="785" w:type="pct"/>
            <w:hideMark/>
          </w:tcPr>
          <w:p w14:paraId="1F59F2B5" w14:textId="66CE7269" w:rsidR="00B5173C" w:rsidRPr="0000032E" w:rsidRDefault="00B5173C" w:rsidP="0000032E">
            <w:pPr>
              <w:pStyle w:val="TableText"/>
              <w:spacing w:before="100" w:beforeAutospacing="1" w:after="100" w:afterAutospacing="1" w:line="200" w:lineRule="atLeast"/>
              <w:ind w:left="410" w:hanging="410"/>
              <w:jc w:val="left"/>
              <w:rPr>
                <w:rFonts w:ascii="仿宋" w:eastAsia="仿宋" w:hAnsi="仿宋" w:cs="Times New Roman"/>
                <w:sz w:val="28"/>
                <w:szCs w:val="28"/>
              </w:rPr>
            </w:pPr>
            <w:r w:rsidRPr="0000032E">
              <w:rPr>
                <w:rFonts w:ascii="仿宋" w:eastAsia="仿宋" w:hAnsi="仿宋" w:cs="Times New Roman"/>
                <w:spacing w:val="-6"/>
                <w:sz w:val="28"/>
                <w:szCs w:val="28"/>
              </w:rPr>
              <w:t>40</w:t>
            </w:r>
          </w:p>
        </w:tc>
        <w:tc>
          <w:tcPr>
            <w:tcW w:w="785" w:type="pct"/>
            <w:hideMark/>
          </w:tcPr>
          <w:p w14:paraId="58C0DA73" w14:textId="77777777" w:rsidR="00B5173C" w:rsidRPr="0000032E" w:rsidRDefault="00B5173C" w:rsidP="0000032E">
            <w:pPr>
              <w:pStyle w:val="TableText"/>
              <w:spacing w:before="100" w:beforeAutospacing="1" w:after="100" w:afterAutospacing="1" w:line="200" w:lineRule="atLeast"/>
              <w:ind w:left="392" w:hanging="392"/>
              <w:jc w:val="left"/>
              <w:rPr>
                <w:rFonts w:ascii="仿宋" w:eastAsia="仿宋" w:hAnsi="仿宋" w:cs="Times New Roman"/>
                <w:sz w:val="28"/>
                <w:szCs w:val="28"/>
              </w:rPr>
            </w:pPr>
            <w:r w:rsidRPr="0000032E">
              <w:rPr>
                <w:rFonts w:ascii="仿宋" w:eastAsia="仿宋" w:hAnsi="仿宋" w:cs="Times New Roman" w:hint="eastAsia"/>
                <w:spacing w:val="-11"/>
                <w:sz w:val="28"/>
                <w:szCs w:val="28"/>
              </w:rPr>
              <w:t>100</w:t>
            </w:r>
          </w:p>
        </w:tc>
        <w:tc>
          <w:tcPr>
            <w:tcW w:w="1384" w:type="pct"/>
            <w:hideMark/>
          </w:tcPr>
          <w:p w14:paraId="79895FAA" w14:textId="64B783EA" w:rsidR="00B5173C" w:rsidRPr="0000032E" w:rsidRDefault="00B5173C" w:rsidP="0000032E">
            <w:pPr>
              <w:pStyle w:val="TableText"/>
              <w:spacing w:before="100" w:beforeAutospacing="1" w:after="100" w:afterAutospacing="1" w:line="200" w:lineRule="atLeast"/>
              <w:ind w:left="382" w:hanging="382"/>
              <w:jc w:val="left"/>
              <w:rPr>
                <w:rFonts w:ascii="仿宋" w:eastAsia="仿宋" w:hAnsi="仿宋" w:cs="Times New Roman"/>
                <w:sz w:val="28"/>
                <w:szCs w:val="28"/>
              </w:rPr>
            </w:pPr>
            <w:r w:rsidRPr="0000032E">
              <w:rPr>
                <w:rFonts w:ascii="仿宋" w:eastAsia="仿宋" w:hAnsi="仿宋" w:cs="Times New Roman"/>
                <w:spacing w:val="-14"/>
                <w:sz w:val="28"/>
                <w:szCs w:val="28"/>
              </w:rPr>
              <w:t>4000</w:t>
            </w:r>
          </w:p>
        </w:tc>
      </w:tr>
      <w:tr w:rsidR="00B5173C" w14:paraId="0D272FA1" w14:textId="77777777" w:rsidTr="0000032E">
        <w:trPr>
          <w:trHeight w:val="503"/>
        </w:trPr>
        <w:tc>
          <w:tcPr>
            <w:tcW w:w="2047" w:type="pct"/>
            <w:hideMark/>
          </w:tcPr>
          <w:p w14:paraId="67AA34E7" w14:textId="77777777" w:rsidR="00B5173C" w:rsidRPr="0000032E" w:rsidRDefault="00B5173C" w:rsidP="0000032E">
            <w:pPr>
              <w:pStyle w:val="TableText"/>
              <w:spacing w:before="100" w:beforeAutospacing="1" w:after="100" w:afterAutospacing="1" w:line="200" w:lineRule="atLeast"/>
              <w:ind w:left="407" w:hanging="407"/>
              <w:jc w:val="left"/>
              <w:rPr>
                <w:rFonts w:ascii="仿宋" w:eastAsia="仿宋" w:hAnsi="仿宋" w:cs="Times New Roman"/>
                <w:sz w:val="28"/>
                <w:szCs w:val="28"/>
              </w:rPr>
            </w:pPr>
            <w:r w:rsidRPr="0000032E">
              <w:rPr>
                <w:rFonts w:ascii="仿宋" w:eastAsia="仿宋" w:hAnsi="仿宋" w:cs="Times New Roman" w:hint="eastAsia"/>
                <w:spacing w:val="-7"/>
                <w:sz w:val="28"/>
                <w:szCs w:val="28"/>
              </w:rPr>
              <w:t>（2）会议室桌椅</w:t>
            </w:r>
          </w:p>
        </w:tc>
        <w:tc>
          <w:tcPr>
            <w:tcW w:w="785" w:type="pct"/>
            <w:hideMark/>
          </w:tcPr>
          <w:p w14:paraId="07BC82A6" w14:textId="77777777" w:rsidR="00B5173C" w:rsidRPr="0000032E" w:rsidRDefault="00B5173C" w:rsidP="0000032E">
            <w:pPr>
              <w:pStyle w:val="TableText"/>
              <w:spacing w:before="100" w:beforeAutospacing="1" w:after="100" w:afterAutospacing="1" w:line="200" w:lineRule="atLeast"/>
              <w:ind w:left="410" w:hanging="410"/>
              <w:jc w:val="left"/>
              <w:rPr>
                <w:rFonts w:ascii="仿宋" w:eastAsia="仿宋" w:hAnsi="仿宋" w:cs="Times New Roman"/>
                <w:sz w:val="28"/>
                <w:szCs w:val="28"/>
              </w:rPr>
            </w:pPr>
            <w:r w:rsidRPr="0000032E">
              <w:rPr>
                <w:rFonts w:ascii="仿宋" w:eastAsia="仿宋" w:hAnsi="仿宋" w:cs="Times New Roman" w:hint="eastAsia"/>
                <w:spacing w:val="-6"/>
                <w:sz w:val="28"/>
                <w:szCs w:val="28"/>
              </w:rPr>
              <w:t>10</w:t>
            </w:r>
          </w:p>
        </w:tc>
        <w:tc>
          <w:tcPr>
            <w:tcW w:w="785" w:type="pct"/>
            <w:hideMark/>
          </w:tcPr>
          <w:p w14:paraId="65ECD007" w14:textId="77777777" w:rsidR="00B5173C" w:rsidRPr="0000032E" w:rsidRDefault="00B5173C" w:rsidP="0000032E">
            <w:pPr>
              <w:pStyle w:val="TableText"/>
              <w:spacing w:before="100" w:beforeAutospacing="1" w:after="100" w:afterAutospacing="1" w:line="200" w:lineRule="atLeast"/>
              <w:ind w:left="360" w:hanging="360"/>
              <w:jc w:val="left"/>
              <w:rPr>
                <w:rFonts w:ascii="仿宋" w:eastAsia="仿宋" w:hAnsi="仿宋" w:cs="Times New Roman"/>
                <w:sz w:val="28"/>
                <w:szCs w:val="28"/>
              </w:rPr>
            </w:pPr>
            <w:r w:rsidRPr="0000032E">
              <w:rPr>
                <w:rFonts w:ascii="仿宋" w:eastAsia="仿宋" w:hAnsi="仿宋" w:cs="Times New Roman" w:hint="eastAsia"/>
                <w:spacing w:val="-20"/>
                <w:sz w:val="28"/>
                <w:szCs w:val="28"/>
              </w:rPr>
              <w:t>500</w:t>
            </w:r>
          </w:p>
        </w:tc>
        <w:tc>
          <w:tcPr>
            <w:tcW w:w="1384" w:type="pct"/>
            <w:hideMark/>
          </w:tcPr>
          <w:p w14:paraId="48F57F73" w14:textId="77777777" w:rsidR="00B5173C" w:rsidRPr="0000032E" w:rsidRDefault="00B5173C" w:rsidP="0000032E">
            <w:pPr>
              <w:pStyle w:val="TableText"/>
              <w:spacing w:before="100" w:beforeAutospacing="1" w:after="100" w:afterAutospacing="1" w:line="200" w:lineRule="atLeast"/>
              <w:ind w:left="356" w:hanging="356"/>
              <w:jc w:val="left"/>
              <w:rPr>
                <w:rFonts w:ascii="仿宋" w:eastAsia="仿宋" w:hAnsi="仿宋" w:cs="Times New Roman"/>
                <w:sz w:val="28"/>
                <w:szCs w:val="28"/>
              </w:rPr>
            </w:pPr>
            <w:r w:rsidRPr="0000032E">
              <w:rPr>
                <w:rFonts w:ascii="仿宋" w:eastAsia="仿宋" w:hAnsi="仿宋" w:cs="Times New Roman" w:hint="eastAsia"/>
                <w:spacing w:val="-21"/>
                <w:sz w:val="28"/>
                <w:szCs w:val="28"/>
              </w:rPr>
              <w:t>5000</w:t>
            </w:r>
          </w:p>
        </w:tc>
      </w:tr>
      <w:tr w:rsidR="00B5173C" w14:paraId="01B40A82" w14:textId="77777777" w:rsidTr="0000032E">
        <w:trPr>
          <w:trHeight w:val="503"/>
        </w:trPr>
        <w:tc>
          <w:tcPr>
            <w:tcW w:w="2047" w:type="pct"/>
            <w:hideMark/>
          </w:tcPr>
          <w:p w14:paraId="335AE697" w14:textId="7DE750DF" w:rsidR="00B5173C" w:rsidRPr="0000032E" w:rsidRDefault="00B5173C" w:rsidP="0000032E">
            <w:pPr>
              <w:pStyle w:val="TableText"/>
              <w:spacing w:before="100" w:beforeAutospacing="1" w:after="100" w:afterAutospacing="1" w:line="200" w:lineRule="atLeast"/>
              <w:ind w:left="396" w:hanging="396"/>
              <w:jc w:val="left"/>
              <w:rPr>
                <w:rFonts w:ascii="仿宋" w:eastAsia="仿宋" w:hAnsi="仿宋" w:cs="Times New Roman"/>
                <w:sz w:val="28"/>
                <w:szCs w:val="28"/>
              </w:rPr>
            </w:pPr>
            <w:r w:rsidRPr="0000032E">
              <w:rPr>
                <w:rFonts w:ascii="仿宋" w:eastAsia="仿宋" w:hAnsi="仿宋" w:cs="Times New Roman" w:hint="eastAsia"/>
                <w:spacing w:val="-10"/>
                <w:sz w:val="28"/>
                <w:szCs w:val="28"/>
              </w:rPr>
              <w:t>（3）剧本</w:t>
            </w:r>
          </w:p>
        </w:tc>
        <w:tc>
          <w:tcPr>
            <w:tcW w:w="785" w:type="pct"/>
            <w:hideMark/>
          </w:tcPr>
          <w:p w14:paraId="414D040D" w14:textId="4B646E48" w:rsidR="00B5173C" w:rsidRPr="0000032E" w:rsidRDefault="00B5173C" w:rsidP="0000032E">
            <w:pPr>
              <w:pStyle w:val="TableText"/>
              <w:spacing w:before="100" w:beforeAutospacing="1" w:after="100" w:afterAutospacing="1" w:line="200" w:lineRule="atLeast"/>
              <w:ind w:left="432" w:hanging="432"/>
              <w:jc w:val="left"/>
              <w:rPr>
                <w:rFonts w:ascii="仿宋" w:eastAsia="仿宋" w:hAnsi="仿宋" w:cs="Times New Roman"/>
                <w:sz w:val="28"/>
                <w:szCs w:val="28"/>
              </w:rPr>
            </w:pPr>
            <w:r w:rsidRPr="0000032E">
              <w:rPr>
                <w:rFonts w:ascii="仿宋" w:eastAsia="仿宋" w:hAnsi="仿宋" w:cs="Times New Roman"/>
                <w:sz w:val="28"/>
                <w:szCs w:val="28"/>
              </w:rPr>
              <w:t>50</w:t>
            </w:r>
          </w:p>
        </w:tc>
        <w:tc>
          <w:tcPr>
            <w:tcW w:w="785" w:type="pct"/>
            <w:hideMark/>
          </w:tcPr>
          <w:p w14:paraId="42A12E5B" w14:textId="26B1367A" w:rsidR="00B5173C" w:rsidRPr="0000032E" w:rsidRDefault="00B5173C" w:rsidP="0000032E">
            <w:pPr>
              <w:pStyle w:val="TableText"/>
              <w:spacing w:before="100" w:beforeAutospacing="1" w:after="100" w:afterAutospacing="1" w:line="200" w:lineRule="atLeast"/>
              <w:ind w:left="382" w:hanging="382"/>
              <w:jc w:val="left"/>
              <w:rPr>
                <w:rFonts w:ascii="仿宋" w:eastAsia="仿宋" w:hAnsi="仿宋" w:cs="Times New Roman"/>
                <w:sz w:val="28"/>
                <w:szCs w:val="28"/>
              </w:rPr>
            </w:pPr>
            <w:r w:rsidRPr="0000032E">
              <w:rPr>
                <w:rFonts w:ascii="仿宋" w:eastAsia="仿宋" w:hAnsi="仿宋" w:cs="Times New Roman"/>
                <w:spacing w:val="-14"/>
                <w:sz w:val="28"/>
                <w:szCs w:val="28"/>
              </w:rPr>
              <w:t>1000</w:t>
            </w:r>
          </w:p>
        </w:tc>
        <w:tc>
          <w:tcPr>
            <w:tcW w:w="1384" w:type="pct"/>
            <w:hideMark/>
          </w:tcPr>
          <w:p w14:paraId="3C7C2569" w14:textId="534D116A" w:rsidR="00B5173C" w:rsidRPr="0000032E" w:rsidRDefault="00B5173C" w:rsidP="0000032E">
            <w:pPr>
              <w:pStyle w:val="TableText"/>
              <w:spacing w:before="100" w:beforeAutospacing="1" w:after="100" w:afterAutospacing="1" w:line="200" w:lineRule="atLeast"/>
              <w:ind w:left="360" w:hanging="360"/>
              <w:jc w:val="left"/>
              <w:rPr>
                <w:rFonts w:ascii="仿宋" w:eastAsia="仿宋" w:hAnsi="仿宋" w:cs="Times New Roman"/>
                <w:sz w:val="28"/>
                <w:szCs w:val="28"/>
              </w:rPr>
            </w:pPr>
            <w:r w:rsidRPr="0000032E">
              <w:rPr>
                <w:rFonts w:ascii="仿宋" w:eastAsia="仿宋" w:hAnsi="仿宋" w:cs="Times New Roman"/>
                <w:spacing w:val="-20"/>
                <w:sz w:val="28"/>
                <w:szCs w:val="28"/>
              </w:rPr>
              <w:t>50000</w:t>
            </w:r>
          </w:p>
        </w:tc>
      </w:tr>
      <w:tr w:rsidR="00B5173C" w14:paraId="7C633751" w14:textId="77777777" w:rsidTr="0000032E">
        <w:trPr>
          <w:trHeight w:val="474"/>
        </w:trPr>
        <w:tc>
          <w:tcPr>
            <w:tcW w:w="2047" w:type="pct"/>
            <w:hideMark/>
          </w:tcPr>
          <w:p w14:paraId="7303DD23" w14:textId="77777777" w:rsidR="00B5173C" w:rsidRPr="0000032E" w:rsidRDefault="00B5173C" w:rsidP="0000032E">
            <w:pPr>
              <w:pStyle w:val="TableText"/>
              <w:spacing w:before="100" w:beforeAutospacing="1" w:after="100" w:afterAutospacing="1" w:line="200" w:lineRule="atLeast"/>
              <w:ind w:left="396" w:hanging="396"/>
              <w:jc w:val="left"/>
              <w:rPr>
                <w:rFonts w:ascii="仿宋" w:eastAsia="仿宋" w:hAnsi="仿宋" w:cs="Times New Roman"/>
                <w:sz w:val="28"/>
                <w:szCs w:val="28"/>
              </w:rPr>
            </w:pPr>
            <w:r w:rsidRPr="0000032E">
              <w:rPr>
                <w:rFonts w:ascii="仿宋" w:eastAsia="仿宋" w:hAnsi="仿宋" w:cs="Times New Roman" w:hint="eastAsia"/>
                <w:spacing w:val="-10"/>
                <w:sz w:val="28"/>
                <w:szCs w:val="28"/>
              </w:rPr>
              <w:t>（4）其他</w:t>
            </w:r>
          </w:p>
        </w:tc>
        <w:tc>
          <w:tcPr>
            <w:tcW w:w="785" w:type="pct"/>
            <w:hideMark/>
          </w:tcPr>
          <w:p w14:paraId="76478598" w14:textId="1704E8BE" w:rsidR="00B5173C" w:rsidRPr="0000032E" w:rsidRDefault="00B5173C" w:rsidP="0000032E">
            <w:pPr>
              <w:pStyle w:val="TableText"/>
              <w:spacing w:before="100" w:beforeAutospacing="1" w:after="100" w:afterAutospacing="1" w:line="200" w:lineRule="atLeast"/>
              <w:ind w:left="432" w:hanging="432"/>
              <w:jc w:val="left"/>
              <w:rPr>
                <w:rFonts w:ascii="仿宋" w:eastAsia="仿宋" w:hAnsi="仿宋" w:cs="Times New Roman"/>
                <w:sz w:val="28"/>
                <w:szCs w:val="28"/>
              </w:rPr>
            </w:pPr>
          </w:p>
        </w:tc>
        <w:tc>
          <w:tcPr>
            <w:tcW w:w="785" w:type="pct"/>
            <w:hideMark/>
          </w:tcPr>
          <w:p w14:paraId="30DD0EFB" w14:textId="70EE30AE" w:rsidR="00B5173C" w:rsidRPr="0000032E" w:rsidRDefault="00B5173C" w:rsidP="0000032E">
            <w:pPr>
              <w:pStyle w:val="TableText"/>
              <w:spacing w:before="100" w:beforeAutospacing="1" w:after="100" w:afterAutospacing="1" w:line="200" w:lineRule="atLeast"/>
              <w:ind w:left="382" w:hanging="382"/>
              <w:jc w:val="left"/>
              <w:rPr>
                <w:rFonts w:ascii="仿宋" w:eastAsia="仿宋" w:hAnsi="仿宋" w:cs="Times New Roman"/>
                <w:sz w:val="28"/>
                <w:szCs w:val="28"/>
              </w:rPr>
            </w:pPr>
          </w:p>
        </w:tc>
        <w:tc>
          <w:tcPr>
            <w:tcW w:w="1384" w:type="pct"/>
            <w:hideMark/>
          </w:tcPr>
          <w:p w14:paraId="2B948947" w14:textId="33823C30" w:rsidR="00B5173C" w:rsidRPr="0000032E" w:rsidRDefault="00B5173C" w:rsidP="0000032E">
            <w:pPr>
              <w:pStyle w:val="TableText"/>
              <w:spacing w:before="100" w:beforeAutospacing="1" w:after="100" w:afterAutospacing="1" w:line="200" w:lineRule="atLeast"/>
              <w:ind w:left="360" w:hanging="360"/>
              <w:jc w:val="left"/>
              <w:rPr>
                <w:rFonts w:ascii="仿宋" w:eastAsia="仿宋" w:hAnsi="仿宋" w:cs="Times New Roman"/>
                <w:sz w:val="28"/>
                <w:szCs w:val="28"/>
              </w:rPr>
            </w:pPr>
            <w:r w:rsidRPr="0000032E">
              <w:rPr>
                <w:rFonts w:ascii="仿宋" w:eastAsia="仿宋" w:hAnsi="仿宋" w:cs="Times New Roman"/>
                <w:spacing w:val="-20"/>
                <w:sz w:val="28"/>
                <w:szCs w:val="28"/>
              </w:rPr>
              <w:t>10000</w:t>
            </w:r>
          </w:p>
        </w:tc>
      </w:tr>
    </w:tbl>
    <w:p w14:paraId="498C70B1" w14:textId="77777777" w:rsidR="00B5173C" w:rsidRPr="00B5173C" w:rsidRDefault="00B5173C" w:rsidP="0000032E">
      <w:pPr>
        <w:pStyle w:val="-2"/>
        <w:spacing w:beforeLines="0" w:before="100" w:beforeAutospacing="1" w:afterLines="0" w:after="100" w:afterAutospacing="1" w:line="200" w:lineRule="atLeast"/>
      </w:pPr>
      <w:r w:rsidRPr="00B5173C">
        <w:t xml:space="preserve">2 </w:t>
      </w:r>
      <w:r w:rsidRPr="00B5173C">
        <w:t>．交通工具</w:t>
      </w:r>
    </w:p>
    <w:p w14:paraId="02B0DEA7" w14:textId="1E322D8A" w:rsidR="00B5173C" w:rsidRPr="0000032E" w:rsidRDefault="00B5173C" w:rsidP="0000032E">
      <w:pPr>
        <w:pStyle w:val="-0"/>
      </w:pPr>
      <w:r w:rsidRPr="0000032E">
        <w:lastRenderedPageBreak/>
        <w:t>根据交通和营销活动的需要，拟购置以下交通工具</w:t>
      </w:r>
      <w:r w:rsidRPr="0000032E">
        <w:rPr>
          <w:rFonts w:hint="eastAsia"/>
        </w:rPr>
        <w:t>：</w:t>
      </w:r>
    </w:p>
    <w:tbl>
      <w:tblPr>
        <w:tblStyle w:val="a6"/>
        <w:tblW w:w="5000" w:type="pct"/>
        <w:tblCellMar>
          <w:left w:w="57" w:type="dxa"/>
          <w:right w:w="57" w:type="dxa"/>
        </w:tblCellMar>
        <w:tblLook w:val="04A0" w:firstRow="1" w:lastRow="0" w:firstColumn="1" w:lastColumn="0" w:noHBand="0" w:noVBand="1"/>
      </w:tblPr>
      <w:tblGrid>
        <w:gridCol w:w="2074"/>
        <w:gridCol w:w="2074"/>
        <w:gridCol w:w="2074"/>
        <w:gridCol w:w="2074"/>
      </w:tblGrid>
      <w:tr w:rsidR="00B5173C" w:rsidRPr="00B5173C" w14:paraId="3016B133" w14:textId="77777777" w:rsidTr="0000032E">
        <w:tc>
          <w:tcPr>
            <w:tcW w:w="1250" w:type="pct"/>
          </w:tcPr>
          <w:p w14:paraId="3E8D716E" w14:textId="77777777" w:rsidR="00B5173C" w:rsidRPr="0000032E" w:rsidRDefault="00B5173C" w:rsidP="0000032E">
            <w:pPr>
              <w:pStyle w:val="-2"/>
              <w:spacing w:beforeLines="0" w:before="100" w:beforeAutospacing="1" w:afterLines="0" w:after="100" w:afterAutospacing="1" w:line="200" w:lineRule="atLeast"/>
              <w:jc w:val="left"/>
              <w:rPr>
                <w:rFonts w:ascii="仿宋" w:eastAsia="仿宋" w:hAnsi="仿宋"/>
                <w:sz w:val="28"/>
                <w:szCs w:val="28"/>
              </w:rPr>
            </w:pPr>
            <w:r w:rsidRPr="0000032E">
              <w:rPr>
                <w:rFonts w:ascii="仿宋" w:eastAsia="仿宋" w:hAnsi="仿宋"/>
                <w:sz w:val="28"/>
                <w:szCs w:val="28"/>
              </w:rPr>
              <w:t>项目</w:t>
            </w:r>
          </w:p>
        </w:tc>
        <w:tc>
          <w:tcPr>
            <w:tcW w:w="1250" w:type="pct"/>
          </w:tcPr>
          <w:p w14:paraId="534562A6" w14:textId="77777777" w:rsidR="00B5173C" w:rsidRPr="0000032E" w:rsidRDefault="00B5173C" w:rsidP="0000032E">
            <w:pPr>
              <w:pStyle w:val="-2"/>
              <w:spacing w:beforeLines="0" w:before="100" w:beforeAutospacing="1" w:afterLines="0" w:after="100" w:afterAutospacing="1" w:line="200" w:lineRule="atLeast"/>
              <w:jc w:val="left"/>
              <w:rPr>
                <w:rFonts w:ascii="仿宋" w:eastAsia="仿宋" w:hAnsi="仿宋"/>
                <w:sz w:val="28"/>
                <w:szCs w:val="28"/>
              </w:rPr>
            </w:pPr>
            <w:r w:rsidRPr="0000032E">
              <w:rPr>
                <w:rFonts w:ascii="仿宋" w:eastAsia="仿宋" w:hAnsi="仿宋"/>
                <w:sz w:val="28"/>
                <w:szCs w:val="28"/>
              </w:rPr>
              <w:t>数量</w:t>
            </w:r>
          </w:p>
        </w:tc>
        <w:tc>
          <w:tcPr>
            <w:tcW w:w="1250" w:type="pct"/>
          </w:tcPr>
          <w:p w14:paraId="27E66468" w14:textId="77777777" w:rsidR="00B5173C" w:rsidRPr="0000032E" w:rsidRDefault="00B5173C" w:rsidP="0000032E">
            <w:pPr>
              <w:pStyle w:val="-2"/>
              <w:spacing w:beforeLines="0" w:before="100" w:beforeAutospacing="1" w:afterLines="0" w:after="100" w:afterAutospacing="1" w:line="200" w:lineRule="atLeast"/>
              <w:jc w:val="left"/>
              <w:rPr>
                <w:rFonts w:ascii="仿宋" w:eastAsia="仿宋" w:hAnsi="仿宋"/>
                <w:sz w:val="28"/>
                <w:szCs w:val="28"/>
              </w:rPr>
            </w:pPr>
            <w:r w:rsidRPr="0000032E">
              <w:rPr>
                <w:rFonts w:ascii="仿宋" w:eastAsia="仿宋" w:hAnsi="仿宋"/>
                <w:sz w:val="28"/>
                <w:szCs w:val="28"/>
              </w:rPr>
              <w:t>单价</w:t>
            </w:r>
          </w:p>
        </w:tc>
        <w:tc>
          <w:tcPr>
            <w:tcW w:w="1250" w:type="pct"/>
          </w:tcPr>
          <w:p w14:paraId="4CA6A50D" w14:textId="77777777" w:rsidR="00B5173C" w:rsidRPr="0000032E" w:rsidRDefault="00B5173C" w:rsidP="0000032E">
            <w:pPr>
              <w:pStyle w:val="-2"/>
              <w:spacing w:beforeLines="0" w:before="100" w:beforeAutospacing="1" w:afterLines="0" w:after="100" w:afterAutospacing="1" w:line="200" w:lineRule="atLeast"/>
              <w:jc w:val="left"/>
              <w:rPr>
                <w:rFonts w:ascii="仿宋" w:eastAsia="仿宋" w:hAnsi="仿宋"/>
                <w:sz w:val="28"/>
                <w:szCs w:val="28"/>
              </w:rPr>
            </w:pPr>
            <w:r w:rsidRPr="0000032E">
              <w:rPr>
                <w:rFonts w:ascii="仿宋" w:eastAsia="仿宋" w:hAnsi="仿宋"/>
                <w:sz w:val="28"/>
                <w:szCs w:val="28"/>
              </w:rPr>
              <w:t>金额（元）</w:t>
            </w:r>
          </w:p>
        </w:tc>
      </w:tr>
      <w:tr w:rsidR="00B5173C" w:rsidRPr="00B5173C" w14:paraId="539613C1" w14:textId="77777777" w:rsidTr="0000032E">
        <w:tc>
          <w:tcPr>
            <w:tcW w:w="1250" w:type="pct"/>
          </w:tcPr>
          <w:p w14:paraId="7198C452" w14:textId="138FDD18" w:rsidR="00B5173C" w:rsidRPr="0000032E" w:rsidRDefault="00B5173C" w:rsidP="0000032E">
            <w:pPr>
              <w:pStyle w:val="-2"/>
              <w:spacing w:beforeLines="0" w:before="100" w:beforeAutospacing="1" w:afterLines="0" w:after="100" w:afterAutospacing="1" w:line="200" w:lineRule="atLeast"/>
              <w:jc w:val="left"/>
              <w:rPr>
                <w:rFonts w:ascii="仿宋" w:eastAsia="仿宋" w:hAnsi="仿宋"/>
                <w:sz w:val="28"/>
                <w:szCs w:val="28"/>
              </w:rPr>
            </w:pPr>
            <w:r w:rsidRPr="0000032E">
              <w:rPr>
                <w:rFonts w:ascii="仿宋" w:eastAsia="仿宋" w:hAnsi="仿宋"/>
                <w:sz w:val="28"/>
                <w:szCs w:val="28"/>
              </w:rPr>
              <w:t>公用车</w:t>
            </w:r>
          </w:p>
        </w:tc>
        <w:tc>
          <w:tcPr>
            <w:tcW w:w="1250" w:type="pct"/>
          </w:tcPr>
          <w:p w14:paraId="0CB072FB" w14:textId="544DC3D4" w:rsidR="00B5173C" w:rsidRPr="0000032E" w:rsidRDefault="00B5173C" w:rsidP="0000032E">
            <w:pPr>
              <w:pStyle w:val="-2"/>
              <w:spacing w:beforeLines="0" w:before="100" w:beforeAutospacing="1" w:afterLines="0" w:after="100" w:afterAutospacing="1" w:line="200" w:lineRule="atLeast"/>
              <w:jc w:val="left"/>
              <w:rPr>
                <w:rFonts w:ascii="仿宋" w:eastAsia="仿宋" w:hAnsi="仿宋"/>
                <w:sz w:val="28"/>
                <w:szCs w:val="28"/>
              </w:rPr>
            </w:pPr>
            <w:r w:rsidRPr="0000032E">
              <w:rPr>
                <w:rFonts w:ascii="仿宋" w:eastAsia="仿宋" w:hAnsi="仿宋" w:hint="eastAsia"/>
                <w:sz w:val="28"/>
                <w:szCs w:val="28"/>
              </w:rPr>
              <w:t>1</w:t>
            </w:r>
          </w:p>
        </w:tc>
        <w:tc>
          <w:tcPr>
            <w:tcW w:w="1250" w:type="pct"/>
          </w:tcPr>
          <w:p w14:paraId="6837BDF4" w14:textId="173B22E3" w:rsidR="00B5173C" w:rsidRPr="0000032E" w:rsidRDefault="0000032E" w:rsidP="0000032E">
            <w:pPr>
              <w:pStyle w:val="-2"/>
              <w:spacing w:beforeLines="0" w:before="100" w:beforeAutospacing="1" w:afterLines="0" w:after="100" w:afterAutospacing="1" w:line="200" w:lineRule="atLeast"/>
              <w:jc w:val="left"/>
              <w:rPr>
                <w:rFonts w:ascii="仿宋" w:eastAsia="仿宋" w:hAnsi="仿宋"/>
                <w:sz w:val="28"/>
                <w:szCs w:val="28"/>
              </w:rPr>
            </w:pPr>
            <w:r>
              <w:rPr>
                <w:rFonts w:ascii="仿宋" w:eastAsia="仿宋" w:hAnsi="仿宋"/>
                <w:sz w:val="28"/>
                <w:szCs w:val="28"/>
              </w:rPr>
              <w:t>10</w:t>
            </w:r>
            <w:r w:rsidR="00B5173C" w:rsidRPr="0000032E">
              <w:rPr>
                <w:rFonts w:ascii="仿宋" w:eastAsia="仿宋" w:hAnsi="仿宋"/>
                <w:sz w:val="28"/>
                <w:szCs w:val="28"/>
              </w:rPr>
              <w:t>0000</w:t>
            </w:r>
          </w:p>
        </w:tc>
        <w:tc>
          <w:tcPr>
            <w:tcW w:w="1250" w:type="pct"/>
          </w:tcPr>
          <w:p w14:paraId="3D7F3160" w14:textId="142D5958" w:rsidR="00B5173C" w:rsidRPr="0000032E" w:rsidRDefault="0000032E" w:rsidP="0000032E">
            <w:pPr>
              <w:pStyle w:val="-2"/>
              <w:spacing w:beforeLines="0" w:before="100" w:beforeAutospacing="1" w:afterLines="0" w:after="100" w:afterAutospacing="1" w:line="200" w:lineRule="atLeast"/>
              <w:jc w:val="left"/>
              <w:rPr>
                <w:rFonts w:ascii="仿宋" w:eastAsia="仿宋" w:hAnsi="仿宋"/>
                <w:sz w:val="28"/>
                <w:szCs w:val="28"/>
              </w:rPr>
            </w:pPr>
            <w:r>
              <w:rPr>
                <w:rFonts w:ascii="仿宋" w:eastAsia="仿宋" w:hAnsi="仿宋"/>
                <w:sz w:val="28"/>
                <w:szCs w:val="28"/>
              </w:rPr>
              <w:t>10</w:t>
            </w:r>
            <w:r w:rsidR="00B5173C" w:rsidRPr="0000032E">
              <w:rPr>
                <w:rFonts w:ascii="仿宋" w:eastAsia="仿宋" w:hAnsi="仿宋"/>
                <w:sz w:val="28"/>
                <w:szCs w:val="28"/>
              </w:rPr>
              <w:t>0000</w:t>
            </w:r>
          </w:p>
        </w:tc>
      </w:tr>
    </w:tbl>
    <w:p w14:paraId="773952C8" w14:textId="77777777" w:rsidR="0000032E" w:rsidRDefault="0000032E" w:rsidP="0000032E">
      <w:pPr>
        <w:pStyle w:val="-2"/>
        <w:spacing w:beforeLines="0" w:before="100" w:beforeAutospacing="1" w:afterLines="0" w:after="100" w:afterAutospacing="1" w:line="200" w:lineRule="atLeast"/>
        <w:rPr>
          <w:rFonts w:ascii="PingFang SC" w:eastAsia="PingFang SC" w:hAnsi="PingFang SC" w:cs="宋体"/>
        </w:rPr>
      </w:pPr>
      <w:r>
        <w:rPr>
          <w:rFonts w:hint="eastAsia"/>
        </w:rPr>
        <w:t xml:space="preserve">3.  </w:t>
      </w:r>
      <w:r>
        <w:rPr>
          <w:rFonts w:hint="eastAsia"/>
        </w:rPr>
        <w:t>电子设备</w:t>
      </w:r>
    </w:p>
    <w:p w14:paraId="6D29C9D3" w14:textId="77777777" w:rsidR="0000032E" w:rsidRPr="0000032E" w:rsidRDefault="0000032E" w:rsidP="0000032E">
      <w:pPr>
        <w:pStyle w:val="-0"/>
      </w:pPr>
      <w:r w:rsidRPr="0000032E">
        <w:rPr>
          <w:rFonts w:hint="eastAsia"/>
        </w:rPr>
        <w:t>根据企业办公的需要，拟购置以下电子设备：</w:t>
      </w:r>
    </w:p>
    <w:tbl>
      <w:tblPr>
        <w:tblStyle w:val="a6"/>
        <w:tblW w:w="8524" w:type="dxa"/>
        <w:tblLayout w:type="fixed"/>
        <w:tblCellMar>
          <w:left w:w="57" w:type="dxa"/>
          <w:right w:w="57" w:type="dxa"/>
        </w:tblCellMar>
        <w:tblLook w:val="04A0" w:firstRow="1" w:lastRow="0" w:firstColumn="1" w:lastColumn="0" w:noHBand="0" w:noVBand="1"/>
      </w:tblPr>
      <w:tblGrid>
        <w:gridCol w:w="2811"/>
        <w:gridCol w:w="1981"/>
        <w:gridCol w:w="1799"/>
        <w:gridCol w:w="1933"/>
      </w:tblGrid>
      <w:tr w:rsidR="0000032E" w14:paraId="245FF312" w14:textId="77777777" w:rsidTr="0000032E">
        <w:trPr>
          <w:trHeight w:val="469"/>
        </w:trPr>
        <w:tc>
          <w:tcPr>
            <w:tcW w:w="2811" w:type="dxa"/>
            <w:hideMark/>
          </w:tcPr>
          <w:p w14:paraId="77309790" w14:textId="77777777" w:rsidR="0000032E" w:rsidRPr="0000032E" w:rsidRDefault="0000032E"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b/>
                <w:bCs/>
                <w:spacing w:val="1"/>
                <w:sz w:val="28"/>
                <w:szCs w:val="28"/>
              </w:rPr>
              <w:t>项目</w:t>
            </w:r>
          </w:p>
        </w:tc>
        <w:tc>
          <w:tcPr>
            <w:tcW w:w="1981" w:type="dxa"/>
            <w:hideMark/>
          </w:tcPr>
          <w:p w14:paraId="1E336F84" w14:textId="77777777" w:rsidR="0000032E" w:rsidRPr="0000032E" w:rsidRDefault="0000032E" w:rsidP="0000032E">
            <w:pPr>
              <w:pStyle w:val="TableText"/>
              <w:spacing w:before="100" w:beforeAutospacing="1" w:after="100" w:afterAutospacing="1" w:line="200" w:lineRule="atLeast"/>
              <w:ind w:left="421" w:hanging="421"/>
              <w:jc w:val="left"/>
              <w:rPr>
                <w:rFonts w:ascii="仿宋" w:eastAsia="仿宋" w:hAnsi="仿宋" w:cs="Times New Roman"/>
                <w:sz w:val="28"/>
                <w:szCs w:val="28"/>
              </w:rPr>
            </w:pPr>
            <w:r w:rsidRPr="0000032E">
              <w:rPr>
                <w:rFonts w:ascii="仿宋" w:eastAsia="仿宋" w:hAnsi="仿宋" w:cs="Times New Roman" w:hint="eastAsia"/>
                <w:b/>
                <w:bCs/>
                <w:spacing w:val="2"/>
                <w:sz w:val="28"/>
                <w:szCs w:val="28"/>
              </w:rPr>
              <w:t>数量</w:t>
            </w:r>
          </w:p>
        </w:tc>
        <w:tc>
          <w:tcPr>
            <w:tcW w:w="1799" w:type="dxa"/>
            <w:hideMark/>
          </w:tcPr>
          <w:p w14:paraId="3649ECB3" w14:textId="77777777" w:rsidR="0000032E" w:rsidRPr="0000032E" w:rsidRDefault="0000032E" w:rsidP="0000032E">
            <w:pPr>
              <w:pStyle w:val="TableText"/>
              <w:spacing w:before="100" w:beforeAutospacing="1" w:after="100" w:afterAutospacing="1" w:line="200" w:lineRule="atLeast"/>
              <w:ind w:left="421" w:hanging="421"/>
              <w:jc w:val="left"/>
              <w:rPr>
                <w:rFonts w:ascii="仿宋" w:eastAsia="仿宋" w:hAnsi="仿宋" w:cs="Times New Roman"/>
                <w:sz w:val="28"/>
                <w:szCs w:val="28"/>
              </w:rPr>
            </w:pPr>
            <w:r w:rsidRPr="0000032E">
              <w:rPr>
                <w:rFonts w:ascii="仿宋" w:eastAsia="仿宋" w:hAnsi="仿宋" w:cs="Times New Roman" w:hint="eastAsia"/>
                <w:b/>
                <w:bCs/>
                <w:spacing w:val="2"/>
                <w:sz w:val="28"/>
                <w:szCs w:val="28"/>
              </w:rPr>
              <w:t>单价</w:t>
            </w:r>
          </w:p>
        </w:tc>
        <w:tc>
          <w:tcPr>
            <w:tcW w:w="1933" w:type="dxa"/>
            <w:hideMark/>
          </w:tcPr>
          <w:p w14:paraId="4D0A6F62" w14:textId="77777777" w:rsidR="0000032E" w:rsidRPr="0000032E" w:rsidRDefault="0000032E"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b/>
                <w:bCs/>
                <w:spacing w:val="1"/>
                <w:sz w:val="28"/>
                <w:szCs w:val="28"/>
              </w:rPr>
              <w:t>金额（元）</w:t>
            </w:r>
          </w:p>
        </w:tc>
      </w:tr>
      <w:tr w:rsidR="0000032E" w14:paraId="5E6EF35D" w14:textId="77777777" w:rsidTr="0000032E">
        <w:trPr>
          <w:trHeight w:val="450"/>
        </w:trPr>
        <w:tc>
          <w:tcPr>
            <w:tcW w:w="2811" w:type="dxa"/>
            <w:hideMark/>
          </w:tcPr>
          <w:p w14:paraId="0FFCC5AB" w14:textId="77777777" w:rsidR="0000032E" w:rsidRPr="0000032E" w:rsidRDefault="0000032E" w:rsidP="0000032E">
            <w:pPr>
              <w:pStyle w:val="TableText"/>
              <w:spacing w:before="100" w:beforeAutospacing="1" w:after="100" w:afterAutospacing="1" w:line="200" w:lineRule="atLeast"/>
              <w:ind w:left="432" w:hanging="432"/>
              <w:jc w:val="left"/>
              <w:rPr>
                <w:rFonts w:ascii="仿宋" w:eastAsia="仿宋" w:hAnsi="仿宋" w:cs="Times New Roman"/>
                <w:sz w:val="28"/>
                <w:szCs w:val="28"/>
              </w:rPr>
            </w:pPr>
            <w:r w:rsidRPr="0000032E">
              <w:rPr>
                <w:rFonts w:ascii="仿宋" w:eastAsia="仿宋" w:hAnsi="仿宋" w:cs="Times New Roman" w:hint="eastAsia"/>
                <w:sz w:val="28"/>
                <w:szCs w:val="28"/>
              </w:rPr>
              <w:t>（1）电脑</w:t>
            </w:r>
          </w:p>
        </w:tc>
        <w:tc>
          <w:tcPr>
            <w:tcW w:w="1981" w:type="dxa"/>
            <w:hideMark/>
          </w:tcPr>
          <w:p w14:paraId="6F37F993" w14:textId="77777777" w:rsidR="0000032E" w:rsidRPr="0000032E" w:rsidRDefault="0000032E" w:rsidP="0000032E">
            <w:pPr>
              <w:pStyle w:val="TableText"/>
              <w:spacing w:before="100" w:beforeAutospacing="1" w:after="100" w:afterAutospacing="1" w:line="200" w:lineRule="atLeast"/>
              <w:ind w:left="374" w:hanging="374"/>
              <w:jc w:val="left"/>
              <w:rPr>
                <w:rFonts w:ascii="仿宋" w:eastAsia="仿宋" w:hAnsi="仿宋" w:cs="Times New Roman"/>
                <w:sz w:val="28"/>
                <w:szCs w:val="28"/>
              </w:rPr>
            </w:pPr>
            <w:r w:rsidRPr="0000032E">
              <w:rPr>
                <w:rFonts w:ascii="仿宋" w:eastAsia="仿宋" w:hAnsi="仿宋" w:cs="Times New Roman" w:hint="eastAsia"/>
                <w:spacing w:val="-16"/>
                <w:sz w:val="28"/>
                <w:szCs w:val="28"/>
              </w:rPr>
              <w:t>20</w:t>
            </w:r>
          </w:p>
        </w:tc>
        <w:tc>
          <w:tcPr>
            <w:tcW w:w="1799" w:type="dxa"/>
            <w:hideMark/>
          </w:tcPr>
          <w:p w14:paraId="516E6F0B" w14:textId="77777777" w:rsidR="0000032E" w:rsidRPr="0000032E" w:rsidRDefault="0000032E" w:rsidP="0000032E">
            <w:pPr>
              <w:pStyle w:val="TableText"/>
              <w:spacing w:before="100" w:beforeAutospacing="1" w:after="100" w:afterAutospacing="1" w:line="200" w:lineRule="atLeast"/>
              <w:ind w:left="374" w:hanging="374"/>
              <w:jc w:val="left"/>
              <w:rPr>
                <w:rFonts w:ascii="仿宋" w:eastAsia="仿宋" w:hAnsi="仿宋" w:cs="Times New Roman"/>
                <w:sz w:val="28"/>
                <w:szCs w:val="28"/>
              </w:rPr>
            </w:pPr>
            <w:r w:rsidRPr="0000032E">
              <w:rPr>
                <w:rFonts w:ascii="仿宋" w:eastAsia="仿宋" w:hAnsi="仿宋" w:cs="Times New Roman" w:hint="eastAsia"/>
                <w:spacing w:val="-16"/>
                <w:sz w:val="28"/>
                <w:szCs w:val="28"/>
              </w:rPr>
              <w:t>10000</w:t>
            </w:r>
          </w:p>
        </w:tc>
        <w:tc>
          <w:tcPr>
            <w:tcW w:w="1933" w:type="dxa"/>
            <w:hideMark/>
          </w:tcPr>
          <w:p w14:paraId="14A6CF64" w14:textId="77777777" w:rsidR="0000032E" w:rsidRPr="0000032E" w:rsidRDefault="0000032E" w:rsidP="0000032E">
            <w:pPr>
              <w:pStyle w:val="TableText"/>
              <w:spacing w:before="100" w:beforeAutospacing="1" w:after="100" w:afterAutospacing="1" w:line="200" w:lineRule="atLeast"/>
              <w:ind w:left="349" w:hanging="349"/>
              <w:jc w:val="left"/>
              <w:rPr>
                <w:rFonts w:ascii="仿宋" w:eastAsia="仿宋" w:hAnsi="仿宋" w:cs="Times New Roman"/>
                <w:sz w:val="28"/>
                <w:szCs w:val="28"/>
              </w:rPr>
            </w:pPr>
            <w:r w:rsidRPr="0000032E">
              <w:rPr>
                <w:rFonts w:ascii="仿宋" w:eastAsia="仿宋" w:hAnsi="仿宋" w:cs="Times New Roman" w:hint="eastAsia"/>
                <w:spacing w:val="-23"/>
                <w:sz w:val="28"/>
                <w:szCs w:val="28"/>
              </w:rPr>
              <w:t>200000</w:t>
            </w:r>
          </w:p>
        </w:tc>
      </w:tr>
      <w:tr w:rsidR="0000032E" w14:paraId="2EDEF80A" w14:textId="77777777" w:rsidTr="0000032E">
        <w:trPr>
          <w:trHeight w:val="459"/>
        </w:trPr>
        <w:tc>
          <w:tcPr>
            <w:tcW w:w="2811" w:type="dxa"/>
            <w:hideMark/>
          </w:tcPr>
          <w:p w14:paraId="617B0DED" w14:textId="77777777" w:rsidR="0000032E" w:rsidRPr="0000032E" w:rsidRDefault="0000032E" w:rsidP="0000032E">
            <w:pPr>
              <w:pStyle w:val="TableText"/>
              <w:spacing w:before="100" w:beforeAutospacing="1" w:after="100" w:afterAutospacing="1" w:line="200" w:lineRule="atLeast"/>
              <w:ind w:left="407" w:hanging="407"/>
              <w:jc w:val="left"/>
              <w:rPr>
                <w:rFonts w:ascii="仿宋" w:eastAsia="仿宋" w:hAnsi="仿宋" w:cs="Times New Roman"/>
                <w:sz w:val="28"/>
                <w:szCs w:val="28"/>
              </w:rPr>
            </w:pPr>
            <w:r w:rsidRPr="0000032E">
              <w:rPr>
                <w:rFonts w:ascii="仿宋" w:eastAsia="仿宋" w:hAnsi="仿宋" w:cs="Times New Roman" w:hint="eastAsia"/>
                <w:spacing w:val="-7"/>
                <w:sz w:val="28"/>
                <w:szCs w:val="28"/>
              </w:rPr>
              <w:t>（2）办公设备</w:t>
            </w:r>
          </w:p>
        </w:tc>
        <w:tc>
          <w:tcPr>
            <w:tcW w:w="1981" w:type="dxa"/>
            <w:hideMark/>
          </w:tcPr>
          <w:p w14:paraId="48D22074" w14:textId="77777777" w:rsidR="0000032E" w:rsidRPr="0000032E" w:rsidRDefault="0000032E" w:rsidP="0000032E">
            <w:pPr>
              <w:pStyle w:val="TableText"/>
              <w:spacing w:before="100" w:beforeAutospacing="1" w:after="100" w:afterAutospacing="1" w:line="200" w:lineRule="atLeast"/>
              <w:ind w:left="410" w:hanging="410"/>
              <w:jc w:val="left"/>
              <w:rPr>
                <w:rFonts w:ascii="仿宋" w:eastAsia="仿宋" w:hAnsi="仿宋" w:cs="Times New Roman"/>
                <w:sz w:val="28"/>
                <w:szCs w:val="28"/>
              </w:rPr>
            </w:pPr>
            <w:r w:rsidRPr="0000032E">
              <w:rPr>
                <w:rFonts w:ascii="仿宋" w:eastAsia="仿宋" w:hAnsi="仿宋" w:cs="Times New Roman" w:hint="eastAsia"/>
                <w:spacing w:val="-6"/>
                <w:sz w:val="28"/>
                <w:szCs w:val="28"/>
              </w:rPr>
              <w:t>10</w:t>
            </w:r>
          </w:p>
        </w:tc>
        <w:tc>
          <w:tcPr>
            <w:tcW w:w="1799" w:type="dxa"/>
            <w:hideMark/>
          </w:tcPr>
          <w:p w14:paraId="4033D66F" w14:textId="77777777" w:rsidR="0000032E" w:rsidRPr="0000032E" w:rsidRDefault="0000032E" w:rsidP="0000032E">
            <w:pPr>
              <w:pStyle w:val="TableText"/>
              <w:spacing w:before="100" w:beforeAutospacing="1" w:after="100" w:afterAutospacing="1" w:line="200" w:lineRule="atLeast"/>
              <w:ind w:left="356" w:hanging="356"/>
              <w:jc w:val="left"/>
              <w:rPr>
                <w:rFonts w:ascii="仿宋" w:eastAsia="仿宋" w:hAnsi="仿宋" w:cs="Times New Roman"/>
                <w:sz w:val="28"/>
                <w:szCs w:val="28"/>
              </w:rPr>
            </w:pPr>
            <w:r w:rsidRPr="0000032E">
              <w:rPr>
                <w:rFonts w:ascii="仿宋" w:eastAsia="仿宋" w:hAnsi="仿宋" w:cs="Times New Roman" w:hint="eastAsia"/>
                <w:spacing w:val="-21"/>
                <w:sz w:val="28"/>
                <w:szCs w:val="28"/>
              </w:rPr>
              <w:t>6000</w:t>
            </w:r>
          </w:p>
        </w:tc>
        <w:tc>
          <w:tcPr>
            <w:tcW w:w="1933" w:type="dxa"/>
            <w:hideMark/>
          </w:tcPr>
          <w:p w14:paraId="1FB6476E" w14:textId="77777777" w:rsidR="0000032E" w:rsidRPr="0000032E" w:rsidRDefault="0000032E" w:rsidP="0000032E">
            <w:pPr>
              <w:pStyle w:val="TableText"/>
              <w:spacing w:before="100" w:beforeAutospacing="1" w:after="100" w:afterAutospacing="1" w:line="200" w:lineRule="atLeast"/>
              <w:ind w:left="353" w:hanging="353"/>
              <w:jc w:val="left"/>
              <w:rPr>
                <w:rFonts w:ascii="仿宋" w:eastAsia="仿宋" w:hAnsi="仿宋" w:cs="Times New Roman"/>
                <w:sz w:val="28"/>
                <w:szCs w:val="28"/>
              </w:rPr>
            </w:pPr>
            <w:r w:rsidRPr="0000032E">
              <w:rPr>
                <w:rFonts w:ascii="仿宋" w:eastAsia="仿宋" w:hAnsi="仿宋" w:cs="Times New Roman" w:hint="eastAsia"/>
                <w:spacing w:val="-22"/>
                <w:sz w:val="28"/>
                <w:szCs w:val="28"/>
              </w:rPr>
              <w:t>60000</w:t>
            </w:r>
          </w:p>
        </w:tc>
      </w:tr>
      <w:tr w:rsidR="0000032E" w14:paraId="1D0BC8B1" w14:textId="77777777" w:rsidTr="0000032E">
        <w:trPr>
          <w:trHeight w:val="460"/>
        </w:trPr>
        <w:tc>
          <w:tcPr>
            <w:tcW w:w="2811" w:type="dxa"/>
            <w:hideMark/>
          </w:tcPr>
          <w:p w14:paraId="3ADE7080" w14:textId="77777777" w:rsidR="0000032E" w:rsidRPr="0000032E" w:rsidRDefault="0000032E" w:rsidP="0000032E">
            <w:pPr>
              <w:pStyle w:val="TableText"/>
              <w:spacing w:before="100" w:beforeAutospacing="1" w:after="100" w:afterAutospacing="1" w:line="200" w:lineRule="atLeast"/>
              <w:ind w:left="396" w:hanging="396"/>
              <w:jc w:val="left"/>
              <w:rPr>
                <w:rFonts w:ascii="仿宋" w:eastAsia="仿宋" w:hAnsi="仿宋" w:cs="Times New Roman"/>
                <w:sz w:val="28"/>
                <w:szCs w:val="28"/>
              </w:rPr>
            </w:pPr>
            <w:r w:rsidRPr="0000032E">
              <w:rPr>
                <w:rFonts w:ascii="仿宋" w:eastAsia="仿宋" w:hAnsi="仿宋" w:cs="Times New Roman" w:hint="eastAsia"/>
                <w:spacing w:val="-10"/>
                <w:sz w:val="28"/>
                <w:szCs w:val="28"/>
              </w:rPr>
              <w:t>（3）其他</w:t>
            </w:r>
          </w:p>
        </w:tc>
        <w:tc>
          <w:tcPr>
            <w:tcW w:w="1981" w:type="dxa"/>
            <w:hideMark/>
          </w:tcPr>
          <w:p w14:paraId="028EA250" w14:textId="77777777" w:rsidR="0000032E" w:rsidRPr="0000032E" w:rsidRDefault="0000032E" w:rsidP="0000032E">
            <w:pPr>
              <w:pStyle w:val="TableText"/>
              <w:spacing w:before="100" w:beforeAutospacing="1" w:after="100" w:afterAutospacing="1" w:line="200" w:lineRule="atLeast"/>
              <w:ind w:left="410" w:hanging="410"/>
              <w:jc w:val="left"/>
              <w:rPr>
                <w:rFonts w:ascii="仿宋" w:eastAsia="仿宋" w:hAnsi="仿宋" w:cs="Times New Roman"/>
                <w:sz w:val="28"/>
                <w:szCs w:val="28"/>
              </w:rPr>
            </w:pPr>
            <w:r w:rsidRPr="0000032E">
              <w:rPr>
                <w:rFonts w:ascii="仿宋" w:eastAsia="仿宋" w:hAnsi="仿宋" w:cs="Times New Roman" w:hint="eastAsia"/>
                <w:spacing w:val="-6"/>
                <w:sz w:val="28"/>
                <w:szCs w:val="28"/>
              </w:rPr>
              <w:t>10</w:t>
            </w:r>
          </w:p>
        </w:tc>
        <w:tc>
          <w:tcPr>
            <w:tcW w:w="1799" w:type="dxa"/>
            <w:hideMark/>
          </w:tcPr>
          <w:p w14:paraId="34F5994D" w14:textId="77777777" w:rsidR="0000032E" w:rsidRPr="0000032E" w:rsidRDefault="0000032E" w:rsidP="0000032E">
            <w:pPr>
              <w:pStyle w:val="TableText"/>
              <w:spacing w:before="100" w:beforeAutospacing="1" w:after="100" w:afterAutospacing="1" w:line="200" w:lineRule="atLeast"/>
              <w:ind w:left="360" w:hanging="360"/>
              <w:jc w:val="left"/>
              <w:rPr>
                <w:rFonts w:ascii="仿宋" w:eastAsia="仿宋" w:hAnsi="仿宋" w:cs="Times New Roman"/>
                <w:sz w:val="28"/>
                <w:szCs w:val="28"/>
              </w:rPr>
            </w:pPr>
            <w:r w:rsidRPr="0000032E">
              <w:rPr>
                <w:rFonts w:ascii="仿宋" w:eastAsia="仿宋" w:hAnsi="仿宋" w:cs="Times New Roman" w:hint="eastAsia"/>
                <w:spacing w:val="-20"/>
                <w:sz w:val="28"/>
                <w:szCs w:val="28"/>
              </w:rPr>
              <w:t>8000</w:t>
            </w:r>
          </w:p>
        </w:tc>
        <w:tc>
          <w:tcPr>
            <w:tcW w:w="1933" w:type="dxa"/>
            <w:hideMark/>
          </w:tcPr>
          <w:p w14:paraId="4D06E854" w14:textId="77777777" w:rsidR="0000032E" w:rsidRPr="0000032E" w:rsidRDefault="0000032E" w:rsidP="0000032E">
            <w:pPr>
              <w:pStyle w:val="TableText"/>
              <w:spacing w:before="100" w:beforeAutospacing="1" w:after="100" w:afterAutospacing="1" w:line="200" w:lineRule="atLeast"/>
              <w:ind w:left="353" w:hanging="353"/>
              <w:jc w:val="left"/>
              <w:rPr>
                <w:rFonts w:ascii="仿宋" w:eastAsia="仿宋" w:hAnsi="仿宋" w:cs="Times New Roman"/>
                <w:sz w:val="28"/>
                <w:szCs w:val="28"/>
              </w:rPr>
            </w:pPr>
            <w:r w:rsidRPr="0000032E">
              <w:rPr>
                <w:rFonts w:ascii="仿宋" w:eastAsia="仿宋" w:hAnsi="仿宋" w:cs="Times New Roman" w:hint="eastAsia"/>
                <w:spacing w:val="-22"/>
                <w:sz w:val="28"/>
                <w:szCs w:val="28"/>
              </w:rPr>
              <w:t>80000</w:t>
            </w:r>
          </w:p>
        </w:tc>
      </w:tr>
    </w:tbl>
    <w:p w14:paraId="22B49ACE" w14:textId="77777777" w:rsidR="0000032E" w:rsidRDefault="0000032E" w:rsidP="0000032E">
      <w:pPr>
        <w:pStyle w:val="-2"/>
        <w:spacing w:beforeLines="0" w:before="100" w:beforeAutospacing="1" w:afterLines="0" w:after="100" w:afterAutospacing="1" w:line="200" w:lineRule="atLeast"/>
        <w:rPr>
          <w:rFonts w:ascii="PingFang SC" w:hAnsi="PingFang SC" w:cs="宋体"/>
          <w:color w:val="000000"/>
        </w:rPr>
      </w:pPr>
      <w:r>
        <w:rPr>
          <w:rFonts w:hint="eastAsia"/>
        </w:rPr>
        <w:t>4.</w:t>
      </w:r>
      <w:r>
        <w:rPr>
          <w:rFonts w:hint="eastAsia"/>
        </w:rPr>
        <w:t>无形资产</w:t>
      </w:r>
    </w:p>
    <w:p w14:paraId="05A3A330" w14:textId="77777777" w:rsidR="0000032E" w:rsidRPr="0000032E" w:rsidRDefault="0000032E" w:rsidP="0000032E">
      <w:pPr>
        <w:pStyle w:val="-0"/>
      </w:pPr>
      <w:r w:rsidRPr="0000032E">
        <w:rPr>
          <w:rFonts w:hint="eastAsia"/>
        </w:rPr>
        <w:t>根据企业需要，拟购买以下无形资产：</w:t>
      </w:r>
    </w:p>
    <w:tbl>
      <w:tblPr>
        <w:tblStyle w:val="a6"/>
        <w:tblW w:w="8548" w:type="dxa"/>
        <w:tblLayout w:type="fixed"/>
        <w:tblCellMar>
          <w:left w:w="57" w:type="dxa"/>
          <w:right w:w="57" w:type="dxa"/>
        </w:tblCellMar>
        <w:tblLook w:val="04A0" w:firstRow="1" w:lastRow="0" w:firstColumn="1" w:lastColumn="0" w:noHBand="0" w:noVBand="1"/>
      </w:tblPr>
      <w:tblGrid>
        <w:gridCol w:w="2811"/>
        <w:gridCol w:w="1981"/>
        <w:gridCol w:w="3756"/>
      </w:tblGrid>
      <w:tr w:rsidR="0000032E" w14:paraId="61ECFFE8" w14:textId="77777777" w:rsidTr="0000032E">
        <w:trPr>
          <w:trHeight w:val="464"/>
        </w:trPr>
        <w:tc>
          <w:tcPr>
            <w:tcW w:w="2811" w:type="dxa"/>
            <w:hideMark/>
          </w:tcPr>
          <w:p w14:paraId="71B80D73" w14:textId="77777777" w:rsidR="0000032E" w:rsidRPr="0000032E" w:rsidRDefault="0000032E"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b/>
                <w:bCs/>
                <w:spacing w:val="1"/>
                <w:sz w:val="28"/>
                <w:szCs w:val="28"/>
              </w:rPr>
              <w:t>项目</w:t>
            </w:r>
          </w:p>
        </w:tc>
        <w:tc>
          <w:tcPr>
            <w:tcW w:w="1981" w:type="dxa"/>
            <w:hideMark/>
          </w:tcPr>
          <w:p w14:paraId="3CE8EAA4" w14:textId="77777777" w:rsidR="0000032E" w:rsidRPr="0000032E" w:rsidRDefault="0000032E"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b/>
                <w:bCs/>
                <w:spacing w:val="1"/>
                <w:sz w:val="28"/>
                <w:szCs w:val="28"/>
              </w:rPr>
              <w:t>金额（元）</w:t>
            </w:r>
          </w:p>
        </w:tc>
        <w:tc>
          <w:tcPr>
            <w:tcW w:w="3756" w:type="dxa"/>
            <w:hideMark/>
          </w:tcPr>
          <w:p w14:paraId="4E7E64C7" w14:textId="77777777" w:rsidR="0000032E" w:rsidRPr="0000032E" w:rsidRDefault="0000032E"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b/>
                <w:bCs/>
                <w:spacing w:val="1"/>
                <w:sz w:val="28"/>
                <w:szCs w:val="28"/>
              </w:rPr>
              <w:t>备注</w:t>
            </w:r>
          </w:p>
        </w:tc>
      </w:tr>
      <w:tr w:rsidR="0000032E" w14:paraId="1F3C925A" w14:textId="77777777" w:rsidTr="0000032E">
        <w:trPr>
          <w:trHeight w:val="450"/>
        </w:trPr>
        <w:tc>
          <w:tcPr>
            <w:tcW w:w="2811" w:type="dxa"/>
            <w:hideMark/>
          </w:tcPr>
          <w:p w14:paraId="5C224A69" w14:textId="1F233E28" w:rsidR="0000032E" w:rsidRPr="0000032E" w:rsidRDefault="0000032E" w:rsidP="0000032E">
            <w:pPr>
              <w:pStyle w:val="TableText"/>
              <w:spacing w:before="100" w:beforeAutospacing="1" w:after="100" w:afterAutospacing="1" w:line="200" w:lineRule="atLeast"/>
              <w:ind w:left="428" w:hanging="428"/>
              <w:jc w:val="left"/>
              <w:rPr>
                <w:rFonts w:ascii="仿宋" w:eastAsia="仿宋" w:hAnsi="仿宋" w:cs="Times New Roman"/>
                <w:sz w:val="28"/>
                <w:szCs w:val="28"/>
              </w:rPr>
            </w:pPr>
            <w:r>
              <w:rPr>
                <w:rFonts w:ascii="仿宋" w:eastAsia="仿宋" w:hAnsi="仿宋" w:cs="Times New Roman"/>
                <w:spacing w:val="-1"/>
                <w:sz w:val="28"/>
                <w:szCs w:val="28"/>
              </w:rPr>
              <w:t xml:space="preserve"> (1)</w:t>
            </w:r>
            <w:r w:rsidRPr="0000032E">
              <w:rPr>
                <w:rFonts w:ascii="仿宋" w:eastAsia="仿宋" w:hAnsi="仿宋" w:cs="Times New Roman" w:hint="eastAsia"/>
                <w:spacing w:val="-1"/>
                <w:sz w:val="28"/>
                <w:szCs w:val="28"/>
              </w:rPr>
              <w:t>专利技术</w:t>
            </w:r>
          </w:p>
        </w:tc>
        <w:tc>
          <w:tcPr>
            <w:tcW w:w="1981" w:type="dxa"/>
            <w:hideMark/>
          </w:tcPr>
          <w:p w14:paraId="2A8D83E6" w14:textId="05107896" w:rsidR="0000032E" w:rsidRPr="0000032E" w:rsidRDefault="0000032E" w:rsidP="0000032E">
            <w:pPr>
              <w:pStyle w:val="TableText"/>
              <w:spacing w:before="100" w:beforeAutospacing="1" w:after="100" w:afterAutospacing="1" w:line="200" w:lineRule="atLeast"/>
              <w:ind w:left="364" w:hanging="364"/>
              <w:jc w:val="left"/>
              <w:rPr>
                <w:rFonts w:ascii="仿宋" w:eastAsia="仿宋" w:hAnsi="仿宋" w:cs="Times New Roman"/>
                <w:sz w:val="28"/>
                <w:szCs w:val="28"/>
              </w:rPr>
            </w:pPr>
            <w:r w:rsidRPr="0000032E">
              <w:rPr>
                <w:rFonts w:ascii="仿宋" w:eastAsia="仿宋" w:hAnsi="仿宋" w:cs="Times New Roman" w:hint="eastAsia"/>
                <w:spacing w:val="-19"/>
                <w:sz w:val="28"/>
                <w:szCs w:val="28"/>
              </w:rPr>
              <w:t>10000</w:t>
            </w:r>
          </w:p>
        </w:tc>
        <w:tc>
          <w:tcPr>
            <w:tcW w:w="3756" w:type="dxa"/>
          </w:tcPr>
          <w:p w14:paraId="1209DBA9" w14:textId="77777777" w:rsidR="0000032E" w:rsidRPr="0000032E" w:rsidRDefault="0000032E" w:rsidP="0000032E">
            <w:pPr>
              <w:spacing w:before="100" w:beforeAutospacing="1" w:after="100" w:afterAutospacing="1" w:line="200" w:lineRule="atLeast"/>
              <w:ind w:left="432" w:hanging="432"/>
              <w:jc w:val="left"/>
              <w:rPr>
                <w:rFonts w:ascii="仿宋" w:eastAsia="仿宋" w:hAnsi="仿宋" w:cs="Arial"/>
                <w:sz w:val="28"/>
                <w:szCs w:val="28"/>
              </w:rPr>
            </w:pPr>
          </w:p>
        </w:tc>
      </w:tr>
      <w:tr w:rsidR="0000032E" w14:paraId="5CEFD86A" w14:textId="77777777" w:rsidTr="0000032E">
        <w:trPr>
          <w:trHeight w:val="454"/>
        </w:trPr>
        <w:tc>
          <w:tcPr>
            <w:tcW w:w="2811" w:type="dxa"/>
            <w:hideMark/>
          </w:tcPr>
          <w:p w14:paraId="71C743C2" w14:textId="6E1C7FE6" w:rsidR="0000032E" w:rsidRPr="0000032E" w:rsidRDefault="0000032E" w:rsidP="0000032E">
            <w:pPr>
              <w:pStyle w:val="TableText"/>
              <w:spacing w:before="100" w:beforeAutospacing="1" w:after="100" w:afterAutospacing="1" w:line="200" w:lineRule="atLeast"/>
              <w:ind w:left="126"/>
              <w:rPr>
                <w:rFonts w:ascii="仿宋" w:eastAsia="仿宋" w:hAnsi="仿宋" w:cs="Times New Roman"/>
                <w:sz w:val="28"/>
                <w:szCs w:val="28"/>
              </w:rPr>
            </w:pPr>
            <w:r>
              <w:rPr>
                <w:rFonts w:ascii="仿宋" w:eastAsia="仿宋" w:hAnsi="仿宋" w:cs="Times New Roman"/>
                <w:spacing w:val="-9"/>
                <w:sz w:val="28"/>
                <w:szCs w:val="28"/>
              </w:rPr>
              <w:t>(2)</w:t>
            </w:r>
            <w:r w:rsidRPr="0000032E">
              <w:rPr>
                <w:rFonts w:ascii="仿宋" w:eastAsia="仿宋" w:hAnsi="仿宋" w:cs="Times New Roman" w:hint="eastAsia"/>
                <w:spacing w:val="-9"/>
                <w:sz w:val="28"/>
                <w:szCs w:val="28"/>
              </w:rPr>
              <w:t>商标费</w:t>
            </w:r>
          </w:p>
        </w:tc>
        <w:tc>
          <w:tcPr>
            <w:tcW w:w="1981" w:type="dxa"/>
            <w:hideMark/>
          </w:tcPr>
          <w:p w14:paraId="047F6B1B" w14:textId="77777777" w:rsidR="0000032E" w:rsidRPr="0000032E" w:rsidRDefault="0000032E" w:rsidP="0000032E">
            <w:pPr>
              <w:pStyle w:val="TableText"/>
              <w:spacing w:before="100" w:beforeAutospacing="1" w:after="100" w:afterAutospacing="1" w:line="200" w:lineRule="atLeast"/>
              <w:ind w:left="374" w:hanging="374"/>
              <w:jc w:val="left"/>
              <w:rPr>
                <w:rFonts w:ascii="仿宋" w:eastAsia="仿宋" w:hAnsi="仿宋" w:cs="Times New Roman"/>
                <w:sz w:val="28"/>
                <w:szCs w:val="28"/>
              </w:rPr>
            </w:pPr>
            <w:r w:rsidRPr="0000032E">
              <w:rPr>
                <w:rFonts w:ascii="仿宋" w:eastAsia="仿宋" w:hAnsi="仿宋" w:cs="Times New Roman" w:hint="eastAsia"/>
                <w:spacing w:val="-16"/>
                <w:sz w:val="28"/>
                <w:szCs w:val="28"/>
              </w:rPr>
              <w:t>10000</w:t>
            </w:r>
          </w:p>
        </w:tc>
        <w:tc>
          <w:tcPr>
            <w:tcW w:w="3756" w:type="dxa"/>
          </w:tcPr>
          <w:p w14:paraId="273CA76D" w14:textId="77777777" w:rsidR="0000032E" w:rsidRPr="0000032E" w:rsidRDefault="0000032E" w:rsidP="0000032E">
            <w:pPr>
              <w:spacing w:before="100" w:beforeAutospacing="1" w:after="100" w:afterAutospacing="1" w:line="200" w:lineRule="atLeast"/>
              <w:ind w:left="432" w:hanging="432"/>
              <w:jc w:val="left"/>
              <w:rPr>
                <w:rFonts w:ascii="仿宋" w:eastAsia="仿宋" w:hAnsi="仿宋" w:cs="Arial"/>
                <w:sz w:val="28"/>
                <w:szCs w:val="28"/>
              </w:rPr>
            </w:pPr>
          </w:p>
        </w:tc>
      </w:tr>
    </w:tbl>
    <w:p w14:paraId="512A6038" w14:textId="77777777" w:rsidR="0000032E" w:rsidRDefault="0000032E" w:rsidP="0000032E">
      <w:pPr>
        <w:pStyle w:val="-2"/>
        <w:spacing w:beforeLines="0" w:before="100" w:beforeAutospacing="1" w:afterLines="0" w:after="100" w:afterAutospacing="1" w:line="200" w:lineRule="atLeast"/>
        <w:rPr>
          <w:rFonts w:ascii="PingFang SC" w:hAnsi="PingFang SC" w:cs="宋体"/>
          <w:color w:val="000000"/>
        </w:rPr>
      </w:pPr>
      <w:r>
        <w:rPr>
          <w:rFonts w:hint="eastAsia"/>
        </w:rPr>
        <w:t>5.</w:t>
      </w:r>
      <w:r>
        <w:rPr>
          <w:rFonts w:hint="eastAsia"/>
        </w:rPr>
        <w:t>开办费</w:t>
      </w:r>
    </w:p>
    <w:p w14:paraId="61BA1903" w14:textId="77777777" w:rsidR="0000032E" w:rsidRPr="0000032E" w:rsidRDefault="0000032E" w:rsidP="0000032E">
      <w:pPr>
        <w:pStyle w:val="-0"/>
      </w:pPr>
      <w:r w:rsidRPr="0000032E">
        <w:rPr>
          <w:rFonts w:hint="eastAsia"/>
        </w:rPr>
        <w:t>根据企业需要，开业前需支付以下费用：</w:t>
      </w:r>
    </w:p>
    <w:tbl>
      <w:tblPr>
        <w:tblStyle w:val="a6"/>
        <w:tblW w:w="8548" w:type="dxa"/>
        <w:tblLayout w:type="fixed"/>
        <w:tblCellMar>
          <w:left w:w="57" w:type="dxa"/>
          <w:right w:w="57" w:type="dxa"/>
        </w:tblCellMar>
        <w:tblLook w:val="04A0" w:firstRow="1" w:lastRow="0" w:firstColumn="1" w:lastColumn="0" w:noHBand="0" w:noVBand="1"/>
      </w:tblPr>
      <w:tblGrid>
        <w:gridCol w:w="2811"/>
        <w:gridCol w:w="1981"/>
        <w:gridCol w:w="3756"/>
      </w:tblGrid>
      <w:tr w:rsidR="0000032E" w14:paraId="4771CF9C" w14:textId="77777777" w:rsidTr="0000032E">
        <w:trPr>
          <w:trHeight w:val="465"/>
        </w:trPr>
        <w:tc>
          <w:tcPr>
            <w:tcW w:w="2811" w:type="dxa"/>
            <w:hideMark/>
          </w:tcPr>
          <w:p w14:paraId="3B5E6BAC" w14:textId="77777777" w:rsidR="0000032E" w:rsidRPr="0000032E" w:rsidRDefault="0000032E"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b/>
                <w:bCs/>
                <w:spacing w:val="1"/>
                <w:sz w:val="28"/>
                <w:szCs w:val="28"/>
              </w:rPr>
              <w:t>项目</w:t>
            </w:r>
          </w:p>
        </w:tc>
        <w:tc>
          <w:tcPr>
            <w:tcW w:w="1981" w:type="dxa"/>
            <w:hideMark/>
          </w:tcPr>
          <w:p w14:paraId="30556852" w14:textId="77777777" w:rsidR="0000032E" w:rsidRPr="0000032E" w:rsidRDefault="0000032E"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b/>
                <w:bCs/>
                <w:spacing w:val="1"/>
                <w:sz w:val="28"/>
                <w:szCs w:val="28"/>
              </w:rPr>
              <w:t>金额（元）</w:t>
            </w:r>
          </w:p>
        </w:tc>
        <w:tc>
          <w:tcPr>
            <w:tcW w:w="3756" w:type="dxa"/>
            <w:hideMark/>
          </w:tcPr>
          <w:p w14:paraId="578FEC87" w14:textId="77777777" w:rsidR="0000032E" w:rsidRPr="0000032E" w:rsidRDefault="0000032E"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b/>
                <w:bCs/>
                <w:spacing w:val="1"/>
                <w:sz w:val="28"/>
                <w:szCs w:val="28"/>
              </w:rPr>
              <w:t>备注</w:t>
            </w:r>
          </w:p>
        </w:tc>
      </w:tr>
      <w:tr w:rsidR="0000032E" w14:paraId="0BDC77F0" w14:textId="77777777" w:rsidTr="0000032E">
        <w:trPr>
          <w:trHeight w:val="455"/>
        </w:trPr>
        <w:tc>
          <w:tcPr>
            <w:tcW w:w="2811" w:type="dxa"/>
            <w:hideMark/>
          </w:tcPr>
          <w:p w14:paraId="743661F8" w14:textId="4DCF3B13" w:rsidR="0000032E" w:rsidRPr="0000032E" w:rsidRDefault="0000032E" w:rsidP="0000032E">
            <w:pPr>
              <w:pStyle w:val="TableText"/>
              <w:spacing w:before="100" w:beforeAutospacing="1" w:after="100" w:afterAutospacing="1" w:line="200" w:lineRule="atLeast"/>
              <w:ind w:left="432" w:hanging="432"/>
              <w:jc w:val="left"/>
              <w:rPr>
                <w:rFonts w:ascii="仿宋" w:eastAsia="仿宋" w:hAnsi="仿宋" w:cs="Times New Roman"/>
                <w:sz w:val="28"/>
                <w:szCs w:val="28"/>
              </w:rPr>
            </w:pPr>
            <w:r>
              <w:rPr>
                <w:rFonts w:ascii="仿宋" w:eastAsia="仿宋" w:hAnsi="仿宋" w:cs="Times New Roman" w:hint="eastAsia"/>
                <w:sz w:val="28"/>
                <w:szCs w:val="28"/>
              </w:rPr>
              <w:t xml:space="preserve"> </w:t>
            </w:r>
            <w:r w:rsidRPr="0000032E">
              <w:rPr>
                <w:rFonts w:ascii="仿宋" w:eastAsia="仿宋" w:hAnsi="仿宋" w:cs="Times New Roman" w:hint="eastAsia"/>
                <w:sz w:val="28"/>
                <w:szCs w:val="28"/>
              </w:rPr>
              <w:t>（1）房租</w:t>
            </w:r>
          </w:p>
        </w:tc>
        <w:tc>
          <w:tcPr>
            <w:tcW w:w="1981" w:type="dxa"/>
            <w:hideMark/>
          </w:tcPr>
          <w:p w14:paraId="6559602D" w14:textId="060E2D80" w:rsidR="0000032E" w:rsidRPr="0000032E" w:rsidRDefault="0000032E" w:rsidP="0000032E">
            <w:pPr>
              <w:pStyle w:val="TableText"/>
              <w:spacing w:before="100" w:beforeAutospacing="1" w:after="100" w:afterAutospacing="1" w:line="200" w:lineRule="atLeast"/>
              <w:ind w:left="353" w:hanging="353"/>
              <w:jc w:val="left"/>
              <w:rPr>
                <w:rFonts w:ascii="仿宋" w:eastAsia="仿宋" w:hAnsi="仿宋" w:cs="Times New Roman"/>
                <w:sz w:val="28"/>
                <w:szCs w:val="28"/>
              </w:rPr>
            </w:pPr>
            <w:r w:rsidRPr="0000032E">
              <w:rPr>
                <w:rFonts w:ascii="仿宋" w:eastAsia="仿宋" w:hAnsi="仿宋" w:cs="Times New Roman" w:hint="eastAsia"/>
                <w:spacing w:val="-22"/>
                <w:sz w:val="28"/>
                <w:szCs w:val="28"/>
              </w:rPr>
              <w:t>5000</w:t>
            </w:r>
          </w:p>
        </w:tc>
        <w:tc>
          <w:tcPr>
            <w:tcW w:w="3756" w:type="dxa"/>
            <w:hideMark/>
          </w:tcPr>
          <w:p w14:paraId="30CB8C92" w14:textId="77777777" w:rsidR="0000032E" w:rsidRPr="0000032E" w:rsidRDefault="0000032E"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spacing w:val="-4"/>
                <w:sz w:val="28"/>
                <w:szCs w:val="28"/>
              </w:rPr>
              <w:t>月租金</w:t>
            </w:r>
          </w:p>
        </w:tc>
      </w:tr>
      <w:tr w:rsidR="0000032E" w14:paraId="43448FFE" w14:textId="77777777" w:rsidTr="0000032E">
        <w:trPr>
          <w:trHeight w:val="455"/>
        </w:trPr>
        <w:tc>
          <w:tcPr>
            <w:tcW w:w="2811" w:type="dxa"/>
            <w:hideMark/>
          </w:tcPr>
          <w:p w14:paraId="23F1DCD3" w14:textId="221A2830" w:rsidR="0000032E" w:rsidRPr="0000032E" w:rsidRDefault="0000032E" w:rsidP="0000032E">
            <w:pPr>
              <w:pStyle w:val="TableText"/>
              <w:spacing w:before="100" w:beforeAutospacing="1" w:after="100" w:afterAutospacing="1" w:line="200" w:lineRule="atLeast"/>
              <w:ind w:left="407" w:hanging="407"/>
              <w:jc w:val="left"/>
              <w:rPr>
                <w:rFonts w:ascii="仿宋" w:eastAsia="仿宋" w:hAnsi="仿宋" w:cs="Times New Roman"/>
                <w:sz w:val="28"/>
                <w:szCs w:val="28"/>
              </w:rPr>
            </w:pPr>
            <w:r>
              <w:rPr>
                <w:rFonts w:ascii="仿宋" w:eastAsia="仿宋" w:hAnsi="仿宋" w:cs="Times New Roman" w:hint="eastAsia"/>
                <w:spacing w:val="-7"/>
                <w:sz w:val="28"/>
                <w:szCs w:val="28"/>
              </w:rPr>
              <w:t xml:space="preserve"> </w:t>
            </w:r>
            <w:r w:rsidRPr="0000032E">
              <w:rPr>
                <w:rFonts w:ascii="仿宋" w:eastAsia="仿宋" w:hAnsi="仿宋" w:cs="Times New Roman" w:hint="eastAsia"/>
                <w:spacing w:val="-7"/>
                <w:sz w:val="28"/>
                <w:szCs w:val="28"/>
              </w:rPr>
              <w:t>（2）注册登记费</w:t>
            </w:r>
          </w:p>
        </w:tc>
        <w:tc>
          <w:tcPr>
            <w:tcW w:w="1981" w:type="dxa"/>
            <w:hideMark/>
          </w:tcPr>
          <w:p w14:paraId="10B14BB1" w14:textId="77777777" w:rsidR="0000032E" w:rsidRPr="0000032E" w:rsidRDefault="0000032E" w:rsidP="0000032E">
            <w:pPr>
              <w:pStyle w:val="TableText"/>
              <w:spacing w:before="100" w:beforeAutospacing="1" w:after="100" w:afterAutospacing="1" w:line="200" w:lineRule="atLeast"/>
              <w:ind w:left="374" w:hanging="374"/>
              <w:jc w:val="left"/>
              <w:rPr>
                <w:rFonts w:ascii="仿宋" w:eastAsia="仿宋" w:hAnsi="仿宋" w:cs="Times New Roman"/>
                <w:sz w:val="28"/>
                <w:szCs w:val="28"/>
              </w:rPr>
            </w:pPr>
            <w:r w:rsidRPr="0000032E">
              <w:rPr>
                <w:rFonts w:ascii="仿宋" w:eastAsia="仿宋" w:hAnsi="仿宋" w:cs="Times New Roman" w:hint="eastAsia"/>
                <w:spacing w:val="-16"/>
                <w:sz w:val="28"/>
                <w:szCs w:val="28"/>
              </w:rPr>
              <w:t>10000</w:t>
            </w:r>
          </w:p>
        </w:tc>
        <w:tc>
          <w:tcPr>
            <w:tcW w:w="3756" w:type="dxa"/>
          </w:tcPr>
          <w:p w14:paraId="7CB19240" w14:textId="77777777" w:rsidR="0000032E" w:rsidRPr="0000032E" w:rsidRDefault="0000032E" w:rsidP="0000032E">
            <w:pPr>
              <w:spacing w:before="100" w:beforeAutospacing="1" w:after="100" w:afterAutospacing="1" w:line="200" w:lineRule="atLeast"/>
              <w:ind w:left="432" w:hanging="432"/>
              <w:jc w:val="left"/>
              <w:rPr>
                <w:rFonts w:ascii="仿宋" w:eastAsia="仿宋" w:hAnsi="仿宋" w:cs="Arial"/>
                <w:sz w:val="28"/>
                <w:szCs w:val="28"/>
              </w:rPr>
            </w:pPr>
          </w:p>
        </w:tc>
      </w:tr>
      <w:tr w:rsidR="0000032E" w14:paraId="686DC56C" w14:textId="77777777" w:rsidTr="0000032E">
        <w:trPr>
          <w:trHeight w:val="460"/>
        </w:trPr>
        <w:tc>
          <w:tcPr>
            <w:tcW w:w="2811" w:type="dxa"/>
            <w:hideMark/>
          </w:tcPr>
          <w:p w14:paraId="3854EEF2" w14:textId="77777777" w:rsidR="0000032E" w:rsidRPr="0000032E" w:rsidRDefault="0000032E" w:rsidP="0000032E">
            <w:pPr>
              <w:pStyle w:val="TableText"/>
              <w:spacing w:before="100" w:beforeAutospacing="1" w:after="100" w:afterAutospacing="1" w:line="200" w:lineRule="atLeast"/>
              <w:ind w:left="126"/>
              <w:rPr>
                <w:rFonts w:ascii="仿宋" w:eastAsia="仿宋" w:hAnsi="仿宋" w:cs="Times New Roman"/>
                <w:sz w:val="28"/>
                <w:szCs w:val="28"/>
              </w:rPr>
            </w:pPr>
            <w:r w:rsidRPr="0000032E">
              <w:rPr>
                <w:rFonts w:ascii="仿宋" w:eastAsia="仿宋" w:hAnsi="仿宋" w:cs="Times New Roman" w:hint="eastAsia"/>
                <w:spacing w:val="-9"/>
                <w:sz w:val="28"/>
                <w:szCs w:val="28"/>
              </w:rPr>
              <w:t>（3）水电费</w:t>
            </w:r>
          </w:p>
        </w:tc>
        <w:tc>
          <w:tcPr>
            <w:tcW w:w="1981" w:type="dxa"/>
            <w:hideMark/>
          </w:tcPr>
          <w:p w14:paraId="2D5F946E" w14:textId="77777777" w:rsidR="0000032E" w:rsidRPr="0000032E" w:rsidRDefault="0000032E" w:rsidP="0000032E">
            <w:pPr>
              <w:pStyle w:val="TableText"/>
              <w:spacing w:before="100" w:beforeAutospacing="1" w:after="100" w:afterAutospacing="1" w:line="200" w:lineRule="atLeast"/>
              <w:ind w:left="374" w:hanging="374"/>
              <w:jc w:val="left"/>
              <w:rPr>
                <w:rFonts w:ascii="仿宋" w:eastAsia="仿宋" w:hAnsi="仿宋" w:cs="Times New Roman"/>
                <w:sz w:val="28"/>
                <w:szCs w:val="28"/>
              </w:rPr>
            </w:pPr>
            <w:r w:rsidRPr="0000032E">
              <w:rPr>
                <w:rFonts w:ascii="仿宋" w:eastAsia="仿宋" w:hAnsi="仿宋" w:cs="Times New Roman" w:hint="eastAsia"/>
                <w:spacing w:val="-16"/>
                <w:sz w:val="28"/>
                <w:szCs w:val="28"/>
              </w:rPr>
              <w:t>10000</w:t>
            </w:r>
          </w:p>
        </w:tc>
        <w:tc>
          <w:tcPr>
            <w:tcW w:w="3756" w:type="dxa"/>
          </w:tcPr>
          <w:p w14:paraId="46CE039F" w14:textId="77777777" w:rsidR="0000032E" w:rsidRPr="0000032E" w:rsidRDefault="0000032E" w:rsidP="0000032E">
            <w:pPr>
              <w:spacing w:before="100" w:beforeAutospacing="1" w:after="100" w:afterAutospacing="1" w:line="200" w:lineRule="atLeast"/>
              <w:ind w:left="432" w:hanging="432"/>
              <w:jc w:val="left"/>
              <w:rPr>
                <w:rFonts w:ascii="仿宋" w:eastAsia="仿宋" w:hAnsi="仿宋" w:cs="Arial"/>
                <w:sz w:val="28"/>
                <w:szCs w:val="28"/>
              </w:rPr>
            </w:pPr>
          </w:p>
        </w:tc>
      </w:tr>
      <w:tr w:rsidR="0000032E" w14:paraId="2535077C" w14:textId="77777777" w:rsidTr="0000032E">
        <w:trPr>
          <w:trHeight w:val="460"/>
        </w:trPr>
        <w:tc>
          <w:tcPr>
            <w:tcW w:w="2811" w:type="dxa"/>
            <w:hideMark/>
          </w:tcPr>
          <w:p w14:paraId="563BB832" w14:textId="77777777" w:rsidR="0000032E" w:rsidRPr="0000032E" w:rsidRDefault="0000032E" w:rsidP="0000032E">
            <w:pPr>
              <w:pStyle w:val="TableText"/>
              <w:spacing w:before="100" w:beforeAutospacing="1" w:after="100" w:afterAutospacing="1" w:line="200" w:lineRule="atLeast"/>
              <w:ind w:left="126"/>
              <w:rPr>
                <w:rFonts w:ascii="仿宋" w:eastAsia="仿宋" w:hAnsi="仿宋" w:cs="Times New Roman"/>
                <w:sz w:val="28"/>
                <w:szCs w:val="28"/>
              </w:rPr>
            </w:pPr>
            <w:r w:rsidRPr="0000032E">
              <w:rPr>
                <w:rFonts w:ascii="仿宋" w:eastAsia="仿宋" w:hAnsi="仿宋" w:cs="Times New Roman" w:hint="eastAsia"/>
                <w:spacing w:val="-9"/>
                <w:sz w:val="28"/>
                <w:szCs w:val="28"/>
              </w:rPr>
              <w:lastRenderedPageBreak/>
              <w:t>（4）装修费</w:t>
            </w:r>
          </w:p>
        </w:tc>
        <w:tc>
          <w:tcPr>
            <w:tcW w:w="1981" w:type="dxa"/>
            <w:hideMark/>
          </w:tcPr>
          <w:p w14:paraId="4C162896" w14:textId="0103ABF5" w:rsidR="0000032E" w:rsidRPr="0000032E" w:rsidRDefault="0000032E" w:rsidP="0000032E">
            <w:pPr>
              <w:pStyle w:val="TableText"/>
              <w:spacing w:before="100" w:beforeAutospacing="1" w:after="100" w:afterAutospacing="1" w:line="200" w:lineRule="atLeast"/>
              <w:ind w:left="353" w:hanging="353"/>
              <w:jc w:val="left"/>
              <w:rPr>
                <w:rFonts w:ascii="仿宋" w:eastAsia="仿宋" w:hAnsi="仿宋" w:cs="Times New Roman"/>
                <w:sz w:val="28"/>
                <w:szCs w:val="28"/>
              </w:rPr>
            </w:pPr>
            <w:r>
              <w:rPr>
                <w:rFonts w:ascii="仿宋" w:eastAsia="仿宋" w:hAnsi="仿宋" w:cs="Times New Roman"/>
                <w:spacing w:val="-22"/>
                <w:sz w:val="28"/>
                <w:szCs w:val="28"/>
              </w:rPr>
              <w:t>9</w:t>
            </w:r>
            <w:r w:rsidRPr="0000032E">
              <w:rPr>
                <w:rFonts w:ascii="仿宋" w:eastAsia="仿宋" w:hAnsi="仿宋" w:cs="Times New Roman" w:hint="eastAsia"/>
                <w:spacing w:val="-22"/>
                <w:sz w:val="28"/>
                <w:szCs w:val="28"/>
              </w:rPr>
              <w:t>0000</w:t>
            </w:r>
          </w:p>
        </w:tc>
        <w:tc>
          <w:tcPr>
            <w:tcW w:w="3756" w:type="dxa"/>
          </w:tcPr>
          <w:p w14:paraId="091FD4D8" w14:textId="77777777" w:rsidR="0000032E" w:rsidRPr="0000032E" w:rsidRDefault="0000032E" w:rsidP="0000032E">
            <w:pPr>
              <w:spacing w:before="100" w:beforeAutospacing="1" w:after="100" w:afterAutospacing="1" w:line="200" w:lineRule="atLeast"/>
              <w:ind w:left="432" w:hanging="432"/>
              <w:jc w:val="left"/>
              <w:rPr>
                <w:rFonts w:ascii="仿宋" w:eastAsia="仿宋" w:hAnsi="仿宋" w:cs="Arial"/>
                <w:sz w:val="28"/>
                <w:szCs w:val="28"/>
              </w:rPr>
            </w:pPr>
          </w:p>
        </w:tc>
      </w:tr>
      <w:tr w:rsidR="0000032E" w14:paraId="447D390D" w14:textId="77777777" w:rsidTr="0000032E">
        <w:trPr>
          <w:trHeight w:val="460"/>
        </w:trPr>
        <w:tc>
          <w:tcPr>
            <w:tcW w:w="2811" w:type="dxa"/>
            <w:hideMark/>
          </w:tcPr>
          <w:p w14:paraId="7E6CEF8B" w14:textId="77777777" w:rsidR="0000032E" w:rsidRPr="0000032E" w:rsidRDefault="0000032E" w:rsidP="0000032E">
            <w:pPr>
              <w:pStyle w:val="TableText"/>
              <w:spacing w:before="100" w:beforeAutospacing="1" w:after="100" w:afterAutospacing="1" w:line="200" w:lineRule="atLeast"/>
              <w:ind w:left="126"/>
              <w:rPr>
                <w:rFonts w:ascii="仿宋" w:eastAsia="仿宋" w:hAnsi="仿宋" w:cs="Times New Roman"/>
                <w:sz w:val="28"/>
                <w:szCs w:val="28"/>
              </w:rPr>
            </w:pPr>
            <w:r w:rsidRPr="0000032E">
              <w:rPr>
                <w:rFonts w:ascii="仿宋" w:eastAsia="仿宋" w:hAnsi="仿宋" w:cs="Times New Roman" w:hint="eastAsia"/>
                <w:spacing w:val="-9"/>
                <w:sz w:val="28"/>
                <w:szCs w:val="28"/>
              </w:rPr>
              <w:t>（5）物业费</w:t>
            </w:r>
          </w:p>
        </w:tc>
        <w:tc>
          <w:tcPr>
            <w:tcW w:w="1981" w:type="dxa"/>
            <w:hideMark/>
          </w:tcPr>
          <w:p w14:paraId="342E9CFC" w14:textId="56D6B4C9" w:rsidR="0000032E" w:rsidRPr="0000032E" w:rsidRDefault="0000032E" w:rsidP="0000032E">
            <w:pPr>
              <w:pStyle w:val="TableText"/>
              <w:spacing w:before="100" w:beforeAutospacing="1" w:after="100" w:afterAutospacing="1" w:line="200" w:lineRule="atLeast"/>
              <w:ind w:left="353" w:hanging="353"/>
              <w:jc w:val="left"/>
              <w:rPr>
                <w:rFonts w:ascii="仿宋" w:eastAsia="仿宋" w:hAnsi="仿宋" w:cs="Times New Roman"/>
                <w:sz w:val="28"/>
                <w:szCs w:val="28"/>
              </w:rPr>
            </w:pPr>
            <w:r>
              <w:rPr>
                <w:rFonts w:ascii="仿宋" w:eastAsia="仿宋" w:hAnsi="仿宋" w:cs="Times New Roman"/>
                <w:spacing w:val="-22"/>
                <w:sz w:val="28"/>
                <w:szCs w:val="28"/>
              </w:rPr>
              <w:t>500</w:t>
            </w:r>
          </w:p>
        </w:tc>
        <w:tc>
          <w:tcPr>
            <w:tcW w:w="3756" w:type="dxa"/>
            <w:hideMark/>
          </w:tcPr>
          <w:p w14:paraId="7B494231" w14:textId="77777777" w:rsidR="0000032E" w:rsidRPr="0000032E" w:rsidRDefault="0000032E" w:rsidP="0000032E">
            <w:pPr>
              <w:pStyle w:val="TableText"/>
              <w:spacing w:before="100" w:beforeAutospacing="1" w:after="100" w:afterAutospacing="1" w:line="200" w:lineRule="atLeast"/>
              <w:ind w:left="421" w:hanging="421"/>
              <w:jc w:val="left"/>
              <w:rPr>
                <w:rFonts w:ascii="仿宋" w:eastAsia="仿宋" w:hAnsi="仿宋" w:cs="Times New Roman"/>
                <w:sz w:val="28"/>
                <w:szCs w:val="28"/>
              </w:rPr>
            </w:pPr>
            <w:r w:rsidRPr="0000032E">
              <w:rPr>
                <w:rFonts w:ascii="仿宋" w:eastAsia="仿宋" w:hAnsi="仿宋" w:cs="Times New Roman" w:hint="eastAsia"/>
                <w:spacing w:val="-3"/>
                <w:sz w:val="28"/>
                <w:szCs w:val="28"/>
              </w:rPr>
              <w:t>月物业费用</w:t>
            </w:r>
          </w:p>
        </w:tc>
      </w:tr>
    </w:tbl>
    <w:p w14:paraId="1E429417" w14:textId="77777777" w:rsidR="0000032E" w:rsidRDefault="0000032E" w:rsidP="0000032E">
      <w:pPr>
        <w:pStyle w:val="-2"/>
        <w:spacing w:beforeLines="0" w:before="100" w:beforeAutospacing="1" w:afterLines="0" w:after="100" w:afterAutospacing="1" w:line="200" w:lineRule="atLeast"/>
        <w:rPr>
          <w:rFonts w:ascii="PingFang SC" w:hAnsi="PingFang SC" w:cs="宋体"/>
          <w:color w:val="000000"/>
        </w:rPr>
      </w:pPr>
      <w:r>
        <w:rPr>
          <w:rFonts w:hint="eastAsia"/>
        </w:rPr>
        <w:t>6.</w:t>
      </w:r>
      <w:r>
        <w:rPr>
          <w:rFonts w:hint="eastAsia"/>
        </w:rPr>
        <w:t>其他投资</w:t>
      </w:r>
    </w:p>
    <w:p w14:paraId="7B37E6E8" w14:textId="77777777" w:rsidR="0000032E" w:rsidRPr="0000032E" w:rsidRDefault="0000032E" w:rsidP="0000032E">
      <w:pPr>
        <w:pStyle w:val="-0"/>
      </w:pPr>
      <w:r w:rsidRPr="0000032E">
        <w:rPr>
          <w:rFonts w:hint="eastAsia"/>
        </w:rPr>
        <w:t>根据企业需要，除固定资产、无形资产、开办费外，还需支付以下费用：</w:t>
      </w:r>
    </w:p>
    <w:tbl>
      <w:tblPr>
        <w:tblStyle w:val="a6"/>
        <w:tblW w:w="8548" w:type="dxa"/>
        <w:tblLayout w:type="fixed"/>
        <w:tblCellMar>
          <w:left w:w="57" w:type="dxa"/>
          <w:right w:w="57" w:type="dxa"/>
        </w:tblCellMar>
        <w:tblLook w:val="04A0" w:firstRow="1" w:lastRow="0" w:firstColumn="1" w:lastColumn="0" w:noHBand="0" w:noVBand="1"/>
      </w:tblPr>
      <w:tblGrid>
        <w:gridCol w:w="2811"/>
        <w:gridCol w:w="1981"/>
        <w:gridCol w:w="3756"/>
      </w:tblGrid>
      <w:tr w:rsidR="0000032E" w14:paraId="40F48318" w14:textId="77777777" w:rsidTr="0000032E">
        <w:trPr>
          <w:trHeight w:val="464"/>
        </w:trPr>
        <w:tc>
          <w:tcPr>
            <w:tcW w:w="2811" w:type="dxa"/>
            <w:hideMark/>
          </w:tcPr>
          <w:p w14:paraId="2AA24719" w14:textId="77777777" w:rsidR="0000032E" w:rsidRPr="0000032E" w:rsidRDefault="0000032E"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spacing w:val="-4"/>
                <w:sz w:val="28"/>
                <w:szCs w:val="28"/>
              </w:rPr>
              <w:t>项目</w:t>
            </w:r>
          </w:p>
        </w:tc>
        <w:tc>
          <w:tcPr>
            <w:tcW w:w="1981" w:type="dxa"/>
            <w:hideMark/>
          </w:tcPr>
          <w:p w14:paraId="2E8E4474" w14:textId="77777777" w:rsidR="0000032E" w:rsidRPr="0000032E" w:rsidRDefault="0000032E"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b/>
                <w:bCs/>
                <w:spacing w:val="1"/>
                <w:sz w:val="28"/>
                <w:szCs w:val="28"/>
              </w:rPr>
              <w:t>金额（元）</w:t>
            </w:r>
          </w:p>
        </w:tc>
        <w:tc>
          <w:tcPr>
            <w:tcW w:w="3756" w:type="dxa"/>
            <w:hideMark/>
          </w:tcPr>
          <w:p w14:paraId="22E4DCBA" w14:textId="77777777" w:rsidR="0000032E" w:rsidRPr="0000032E" w:rsidRDefault="0000032E" w:rsidP="0000032E">
            <w:pPr>
              <w:pStyle w:val="TableText"/>
              <w:spacing w:before="100" w:beforeAutospacing="1" w:after="100" w:afterAutospacing="1" w:line="200" w:lineRule="atLeast"/>
              <w:ind w:left="418" w:hanging="418"/>
              <w:jc w:val="left"/>
              <w:rPr>
                <w:rFonts w:ascii="仿宋" w:eastAsia="仿宋" w:hAnsi="仿宋" w:cs="Times New Roman"/>
                <w:sz w:val="28"/>
                <w:szCs w:val="28"/>
              </w:rPr>
            </w:pPr>
            <w:r w:rsidRPr="0000032E">
              <w:rPr>
                <w:rFonts w:ascii="仿宋" w:eastAsia="仿宋" w:hAnsi="仿宋" w:cs="Times New Roman" w:hint="eastAsia"/>
                <w:b/>
                <w:bCs/>
                <w:spacing w:val="1"/>
                <w:sz w:val="28"/>
                <w:szCs w:val="28"/>
              </w:rPr>
              <w:t>备注</w:t>
            </w:r>
          </w:p>
        </w:tc>
      </w:tr>
      <w:tr w:rsidR="0000032E" w14:paraId="747E294A" w14:textId="77777777" w:rsidTr="0000032E">
        <w:trPr>
          <w:trHeight w:val="455"/>
        </w:trPr>
        <w:tc>
          <w:tcPr>
            <w:tcW w:w="2811" w:type="dxa"/>
            <w:hideMark/>
          </w:tcPr>
          <w:p w14:paraId="7F55FA0B" w14:textId="60847C92" w:rsidR="0000032E" w:rsidRPr="0000032E" w:rsidRDefault="0000032E" w:rsidP="0000032E">
            <w:pPr>
              <w:pStyle w:val="TableText"/>
              <w:spacing w:before="100" w:beforeAutospacing="1" w:after="100" w:afterAutospacing="1" w:line="200" w:lineRule="atLeast"/>
              <w:ind w:left="428" w:hanging="428"/>
              <w:jc w:val="left"/>
              <w:rPr>
                <w:rFonts w:ascii="仿宋" w:eastAsia="仿宋" w:hAnsi="仿宋" w:cs="Times New Roman"/>
                <w:sz w:val="28"/>
                <w:szCs w:val="28"/>
              </w:rPr>
            </w:pPr>
            <w:r>
              <w:rPr>
                <w:rFonts w:ascii="仿宋" w:eastAsia="仿宋" w:hAnsi="仿宋" w:cs="Times New Roman" w:hint="eastAsia"/>
                <w:spacing w:val="-1"/>
                <w:sz w:val="28"/>
                <w:szCs w:val="28"/>
              </w:rPr>
              <w:t xml:space="preserve"> </w:t>
            </w:r>
            <w:r w:rsidRPr="0000032E">
              <w:rPr>
                <w:rFonts w:ascii="仿宋" w:eastAsia="仿宋" w:hAnsi="仿宋" w:cs="Times New Roman" w:hint="eastAsia"/>
                <w:spacing w:val="-1"/>
                <w:sz w:val="28"/>
                <w:szCs w:val="28"/>
              </w:rPr>
              <w:t>（1）广告费</w:t>
            </w:r>
          </w:p>
        </w:tc>
        <w:tc>
          <w:tcPr>
            <w:tcW w:w="1981" w:type="dxa"/>
            <w:hideMark/>
          </w:tcPr>
          <w:p w14:paraId="20667F65" w14:textId="77777777" w:rsidR="0000032E" w:rsidRPr="0000032E" w:rsidRDefault="0000032E" w:rsidP="0000032E">
            <w:pPr>
              <w:pStyle w:val="TableText"/>
              <w:spacing w:before="100" w:beforeAutospacing="1" w:after="100" w:afterAutospacing="1" w:line="200" w:lineRule="atLeast"/>
              <w:ind w:left="349" w:hanging="349"/>
              <w:jc w:val="left"/>
              <w:rPr>
                <w:rFonts w:ascii="仿宋" w:eastAsia="仿宋" w:hAnsi="仿宋" w:cs="Times New Roman"/>
                <w:sz w:val="28"/>
                <w:szCs w:val="28"/>
              </w:rPr>
            </w:pPr>
            <w:r w:rsidRPr="0000032E">
              <w:rPr>
                <w:rFonts w:ascii="仿宋" w:eastAsia="仿宋" w:hAnsi="仿宋" w:cs="Times New Roman" w:hint="eastAsia"/>
                <w:spacing w:val="-23"/>
                <w:sz w:val="28"/>
                <w:szCs w:val="28"/>
              </w:rPr>
              <w:t>50000</w:t>
            </w:r>
          </w:p>
        </w:tc>
        <w:tc>
          <w:tcPr>
            <w:tcW w:w="3756" w:type="dxa"/>
          </w:tcPr>
          <w:p w14:paraId="173201DD" w14:textId="77777777" w:rsidR="0000032E" w:rsidRPr="0000032E" w:rsidRDefault="0000032E" w:rsidP="0000032E">
            <w:pPr>
              <w:spacing w:before="100" w:beforeAutospacing="1" w:after="100" w:afterAutospacing="1" w:line="200" w:lineRule="atLeast"/>
              <w:ind w:left="432" w:hanging="432"/>
              <w:jc w:val="left"/>
              <w:rPr>
                <w:rFonts w:ascii="仿宋" w:eastAsia="仿宋" w:hAnsi="仿宋" w:cs="Arial"/>
                <w:sz w:val="28"/>
                <w:szCs w:val="28"/>
              </w:rPr>
            </w:pPr>
          </w:p>
        </w:tc>
      </w:tr>
      <w:tr w:rsidR="0000032E" w14:paraId="0C71F0DB" w14:textId="77777777" w:rsidTr="0000032E">
        <w:trPr>
          <w:trHeight w:val="455"/>
        </w:trPr>
        <w:tc>
          <w:tcPr>
            <w:tcW w:w="2811" w:type="dxa"/>
            <w:hideMark/>
          </w:tcPr>
          <w:p w14:paraId="2702E9F4" w14:textId="77777777" w:rsidR="0000032E" w:rsidRPr="0000032E" w:rsidRDefault="0000032E" w:rsidP="0000032E">
            <w:pPr>
              <w:pStyle w:val="TableText"/>
              <w:spacing w:before="100" w:beforeAutospacing="1" w:after="100" w:afterAutospacing="1" w:line="200" w:lineRule="atLeast"/>
              <w:ind w:left="126"/>
              <w:rPr>
                <w:rFonts w:ascii="仿宋" w:eastAsia="仿宋" w:hAnsi="仿宋" w:cs="Times New Roman"/>
                <w:sz w:val="28"/>
                <w:szCs w:val="28"/>
              </w:rPr>
            </w:pPr>
            <w:r w:rsidRPr="0000032E">
              <w:rPr>
                <w:rFonts w:ascii="仿宋" w:eastAsia="仿宋" w:hAnsi="仿宋" w:cs="Times New Roman" w:hint="eastAsia"/>
                <w:spacing w:val="-9"/>
                <w:sz w:val="28"/>
                <w:szCs w:val="28"/>
              </w:rPr>
              <w:t>（2）维修费</w:t>
            </w:r>
          </w:p>
        </w:tc>
        <w:tc>
          <w:tcPr>
            <w:tcW w:w="1981" w:type="dxa"/>
            <w:hideMark/>
          </w:tcPr>
          <w:p w14:paraId="35D60909" w14:textId="77777777" w:rsidR="0000032E" w:rsidRPr="0000032E" w:rsidRDefault="0000032E" w:rsidP="0000032E">
            <w:pPr>
              <w:pStyle w:val="TableText"/>
              <w:spacing w:before="100" w:beforeAutospacing="1" w:after="100" w:afterAutospacing="1" w:line="200" w:lineRule="atLeast"/>
              <w:ind w:left="353" w:hanging="353"/>
              <w:jc w:val="left"/>
              <w:rPr>
                <w:rFonts w:ascii="仿宋" w:eastAsia="仿宋" w:hAnsi="仿宋" w:cs="Times New Roman"/>
                <w:sz w:val="28"/>
                <w:szCs w:val="28"/>
              </w:rPr>
            </w:pPr>
            <w:r w:rsidRPr="0000032E">
              <w:rPr>
                <w:rFonts w:ascii="仿宋" w:eastAsia="仿宋" w:hAnsi="仿宋" w:cs="Times New Roman" w:hint="eastAsia"/>
                <w:spacing w:val="-22"/>
                <w:sz w:val="28"/>
                <w:szCs w:val="28"/>
              </w:rPr>
              <w:t>50000</w:t>
            </w:r>
          </w:p>
        </w:tc>
        <w:tc>
          <w:tcPr>
            <w:tcW w:w="3756" w:type="dxa"/>
          </w:tcPr>
          <w:p w14:paraId="6F257E7A" w14:textId="77777777" w:rsidR="0000032E" w:rsidRPr="0000032E" w:rsidRDefault="0000032E" w:rsidP="0000032E">
            <w:pPr>
              <w:spacing w:before="100" w:beforeAutospacing="1" w:after="100" w:afterAutospacing="1" w:line="200" w:lineRule="atLeast"/>
              <w:ind w:left="432" w:hanging="432"/>
              <w:jc w:val="left"/>
              <w:rPr>
                <w:rFonts w:ascii="仿宋" w:eastAsia="仿宋" w:hAnsi="仿宋" w:cs="Arial"/>
                <w:sz w:val="28"/>
                <w:szCs w:val="28"/>
              </w:rPr>
            </w:pPr>
          </w:p>
        </w:tc>
      </w:tr>
      <w:tr w:rsidR="0000032E" w14:paraId="13893E2E" w14:textId="77777777" w:rsidTr="0000032E">
        <w:trPr>
          <w:trHeight w:val="459"/>
        </w:trPr>
        <w:tc>
          <w:tcPr>
            <w:tcW w:w="2811" w:type="dxa"/>
            <w:hideMark/>
          </w:tcPr>
          <w:p w14:paraId="0A31AFA5" w14:textId="77777777" w:rsidR="0000032E" w:rsidRPr="0000032E" w:rsidRDefault="0000032E" w:rsidP="0000032E">
            <w:pPr>
              <w:pStyle w:val="TableText"/>
              <w:spacing w:before="100" w:beforeAutospacing="1" w:after="100" w:afterAutospacing="1" w:line="200" w:lineRule="atLeast"/>
              <w:ind w:left="126"/>
              <w:rPr>
                <w:rFonts w:ascii="仿宋" w:eastAsia="仿宋" w:hAnsi="仿宋" w:cs="Times New Roman"/>
                <w:sz w:val="28"/>
                <w:szCs w:val="28"/>
              </w:rPr>
            </w:pPr>
            <w:r w:rsidRPr="0000032E">
              <w:rPr>
                <w:rFonts w:ascii="仿宋" w:eastAsia="仿宋" w:hAnsi="仿宋" w:cs="Times New Roman" w:hint="eastAsia"/>
                <w:spacing w:val="-9"/>
                <w:sz w:val="28"/>
                <w:szCs w:val="28"/>
              </w:rPr>
              <w:t>（3）保险费</w:t>
            </w:r>
          </w:p>
        </w:tc>
        <w:tc>
          <w:tcPr>
            <w:tcW w:w="1981" w:type="dxa"/>
            <w:hideMark/>
          </w:tcPr>
          <w:p w14:paraId="2F2BF541" w14:textId="77777777" w:rsidR="0000032E" w:rsidRPr="0000032E" w:rsidRDefault="0000032E" w:rsidP="0000032E">
            <w:pPr>
              <w:pStyle w:val="TableText"/>
              <w:spacing w:before="100" w:beforeAutospacing="1" w:after="100" w:afterAutospacing="1" w:line="200" w:lineRule="atLeast"/>
              <w:ind w:left="353" w:hanging="353"/>
              <w:jc w:val="left"/>
              <w:rPr>
                <w:rFonts w:ascii="仿宋" w:eastAsia="仿宋" w:hAnsi="仿宋" w:cs="Times New Roman"/>
                <w:sz w:val="28"/>
                <w:szCs w:val="28"/>
              </w:rPr>
            </w:pPr>
            <w:r w:rsidRPr="0000032E">
              <w:rPr>
                <w:rFonts w:ascii="仿宋" w:eastAsia="仿宋" w:hAnsi="仿宋" w:cs="Times New Roman" w:hint="eastAsia"/>
                <w:spacing w:val="-22"/>
                <w:sz w:val="28"/>
                <w:szCs w:val="28"/>
              </w:rPr>
              <w:t>50000</w:t>
            </w:r>
          </w:p>
        </w:tc>
        <w:tc>
          <w:tcPr>
            <w:tcW w:w="3756" w:type="dxa"/>
          </w:tcPr>
          <w:p w14:paraId="446C8DD0" w14:textId="77777777" w:rsidR="0000032E" w:rsidRPr="0000032E" w:rsidRDefault="0000032E" w:rsidP="0000032E">
            <w:pPr>
              <w:spacing w:before="100" w:beforeAutospacing="1" w:after="100" w:afterAutospacing="1" w:line="200" w:lineRule="atLeast"/>
              <w:ind w:left="432" w:hanging="432"/>
              <w:jc w:val="left"/>
              <w:rPr>
                <w:rFonts w:ascii="仿宋" w:eastAsia="仿宋" w:hAnsi="仿宋" w:cs="Arial"/>
                <w:sz w:val="28"/>
                <w:szCs w:val="28"/>
              </w:rPr>
            </w:pPr>
          </w:p>
        </w:tc>
      </w:tr>
    </w:tbl>
    <w:p w14:paraId="3B666DF1" w14:textId="77777777" w:rsidR="00640678" w:rsidRPr="0000032E" w:rsidRDefault="00640678" w:rsidP="0000032E">
      <w:pPr>
        <w:pStyle w:val="-0"/>
      </w:pPr>
    </w:p>
    <w:p w14:paraId="7EE4B30E" w14:textId="1CE4E0CE" w:rsidR="0000032E" w:rsidRDefault="0000032E" w:rsidP="00C63F4B">
      <w:pPr>
        <w:pStyle w:val="-7"/>
        <w:spacing w:beforeLines="0" w:before="100" w:beforeAutospacing="1" w:afterLines="0" w:after="100" w:afterAutospacing="1" w:line="200" w:lineRule="atLeast"/>
        <w:outlineLvl w:val="0"/>
        <w:rPr>
          <w:rFonts w:ascii="PingFang SC" w:eastAsia="PingFang SC" w:hAnsi="PingFang SC" w:cs="宋体"/>
        </w:rPr>
      </w:pPr>
      <w:bookmarkStart w:id="13" w:name="_Toc180510946"/>
      <w:bookmarkStart w:id="14" w:name="OLE_LINK29"/>
      <w:bookmarkStart w:id="15" w:name="OLE_LINK30"/>
      <w:bookmarkEnd w:id="11"/>
      <w:bookmarkEnd w:id="12"/>
      <w:r>
        <w:rPr>
          <w:rFonts w:hint="eastAsia"/>
        </w:rPr>
        <w:t>第五章</w:t>
      </w:r>
      <w:r w:rsidR="00B56369">
        <w:rPr>
          <w:spacing w:val="79"/>
        </w:rPr>
        <w:t xml:space="preserve"> </w:t>
      </w:r>
      <w:r>
        <w:rPr>
          <w:rFonts w:hint="eastAsia"/>
        </w:rPr>
        <w:t>行业及市场</w:t>
      </w:r>
      <w:bookmarkEnd w:id="13"/>
    </w:p>
    <w:p w14:paraId="61ED8EC8" w14:textId="1B44E01F" w:rsidR="0000032E" w:rsidRDefault="0000032E" w:rsidP="0000032E">
      <w:pPr>
        <w:pStyle w:val="-2"/>
        <w:spacing w:beforeLines="0" w:before="100" w:beforeAutospacing="1" w:afterLines="0" w:after="100" w:afterAutospacing="1" w:line="200" w:lineRule="atLeast"/>
        <w:rPr>
          <w:rFonts w:ascii="PingFang SC" w:eastAsia="PingFang SC" w:hAnsi="PingFang SC" w:cs="宋体"/>
        </w:rPr>
      </w:pPr>
      <w:bookmarkStart w:id="16" w:name="OLE_LINK25"/>
      <w:bookmarkStart w:id="17" w:name="OLE_LINK26"/>
      <w:bookmarkEnd w:id="14"/>
      <w:bookmarkEnd w:id="15"/>
      <w:r>
        <w:rPr>
          <w:rFonts w:hint="eastAsia"/>
        </w:rPr>
        <w:t>5</w:t>
      </w:r>
      <w:r>
        <w:t>.1</w:t>
      </w:r>
      <w:r>
        <w:rPr>
          <w:rFonts w:hint="eastAsia"/>
        </w:rPr>
        <w:t>行业历史与前景</w:t>
      </w:r>
    </w:p>
    <w:bookmarkEnd w:id="16"/>
    <w:bookmarkEnd w:id="17"/>
    <w:p w14:paraId="3C690B5A" w14:textId="518947C5" w:rsidR="0000032E" w:rsidRPr="0000032E" w:rsidRDefault="0000032E" w:rsidP="0000032E">
      <w:pPr>
        <w:pStyle w:val="-0"/>
      </w:pPr>
      <w:r w:rsidRPr="0000032E">
        <w:t>行业历史</w:t>
      </w:r>
    </w:p>
    <w:p w14:paraId="24E55F21" w14:textId="462B9F12" w:rsidR="0000032E" w:rsidRPr="0000032E" w:rsidRDefault="0000032E" w:rsidP="0000032E">
      <w:pPr>
        <w:pStyle w:val="-0"/>
      </w:pPr>
      <w:r w:rsidRPr="0000032E">
        <w:rPr>
          <w:rFonts w:hint="eastAsia"/>
        </w:rPr>
        <w:t>1、</w:t>
      </w:r>
      <w:r w:rsidRPr="0000032E">
        <w:t>起源与发展</w:t>
      </w:r>
      <w:r w:rsidRPr="0000032E">
        <w:br/>
      </w:r>
      <w:r w:rsidRPr="0000032E">
        <w:tab/>
        <w:t>剧本杀的起源可以追溯到20世纪80年代的西方，最早是一种社交游戏形式，结合了角色扮演和推理元素。随着时间的发展，这种玩法逐渐传入中国，并在2015年前后开始受到广泛关注。</w:t>
      </w:r>
    </w:p>
    <w:p w14:paraId="0E7F29E4" w14:textId="12824F9B" w:rsidR="0000032E" w:rsidRPr="0000032E" w:rsidRDefault="0000032E" w:rsidP="0000032E">
      <w:pPr>
        <w:pStyle w:val="-0"/>
      </w:pPr>
      <w:r w:rsidRPr="0000032E">
        <w:rPr>
          <w:rFonts w:hint="eastAsia"/>
        </w:rPr>
        <w:t>2、</w:t>
      </w:r>
      <w:r w:rsidRPr="0000032E">
        <w:t>市场兴起</w:t>
      </w:r>
      <w:r w:rsidRPr="0000032E">
        <w:br/>
      </w:r>
      <w:r w:rsidRPr="0000032E">
        <w:tab/>
        <w:t>2017年，剧本杀在中国迅速流行，伴随着社交媒体的普及，</w:t>
      </w:r>
      <w:r w:rsidRPr="0000032E">
        <w:lastRenderedPageBreak/>
        <w:t>越来越多的年轻人参与到这一活动中。各类剧本杀店如雨后春笋般涌现，市场竞争日益激烈。</w:t>
      </w:r>
    </w:p>
    <w:p w14:paraId="3F76CC72" w14:textId="2C34AD86" w:rsidR="0000032E" w:rsidRPr="0000032E" w:rsidRDefault="0000032E" w:rsidP="0000032E">
      <w:pPr>
        <w:pStyle w:val="-0"/>
      </w:pPr>
      <w:r w:rsidRPr="0000032E">
        <w:rPr>
          <w:rFonts w:hint="eastAsia"/>
        </w:rPr>
        <w:t>3、</w:t>
      </w:r>
      <w:r w:rsidRPr="0000032E">
        <w:t>行业规范与成熟</w:t>
      </w:r>
      <w:r w:rsidRPr="0000032E">
        <w:br/>
      </w:r>
      <w:r w:rsidRPr="0000032E">
        <w:tab/>
        <w:t>随着行业的发展，一些专业化的剧本编写团队和平台应运而生，推动了剧本内容的多样化和专业化。同时，行业内也逐渐建立起了一定的规范与标准，提升了整体服务质量。</w:t>
      </w:r>
    </w:p>
    <w:p w14:paraId="004261E9" w14:textId="3F3690B1" w:rsidR="0000032E" w:rsidRPr="0000032E" w:rsidRDefault="0000032E" w:rsidP="0000032E">
      <w:pPr>
        <w:pStyle w:val="-0"/>
      </w:pPr>
      <w:r w:rsidRPr="0000032E">
        <w:t>行业前景</w:t>
      </w:r>
    </w:p>
    <w:p w14:paraId="0DB2D02F" w14:textId="006B782E" w:rsidR="0000032E" w:rsidRPr="0000032E" w:rsidRDefault="0000032E" w:rsidP="0000032E">
      <w:pPr>
        <w:pStyle w:val="-0"/>
      </w:pPr>
      <w:r w:rsidRPr="0000032E">
        <w:rPr>
          <w:rFonts w:hint="eastAsia"/>
        </w:rPr>
        <w:t>1、</w:t>
      </w:r>
      <w:r w:rsidRPr="0000032E">
        <w:t>市场需求增长</w:t>
      </w:r>
      <w:r w:rsidRPr="0000032E">
        <w:br/>
      </w:r>
      <w:r w:rsidRPr="0000032E">
        <w:tab/>
        <w:t>随着年轻消费群体的扩大和娱乐方式的多元化，剧本杀的市场需求不断增加。人们对互动性和沉浸式体验的追求，使得剧本杀成为一种受欢迎的社交活动。</w:t>
      </w:r>
    </w:p>
    <w:p w14:paraId="1FE958D2" w14:textId="7CF57422" w:rsidR="0000032E" w:rsidRPr="0000032E" w:rsidRDefault="0000032E" w:rsidP="0000032E">
      <w:pPr>
        <w:pStyle w:val="-0"/>
      </w:pPr>
      <w:r w:rsidRPr="0000032E">
        <w:rPr>
          <w:rFonts w:hint="eastAsia"/>
        </w:rPr>
        <w:t>2、</w:t>
      </w:r>
      <w:r w:rsidRPr="0000032E">
        <w:t>线上与线下结合</w:t>
      </w:r>
      <w:r w:rsidRPr="0000032E">
        <w:br/>
      </w:r>
      <w:r w:rsidRPr="0000032E">
        <w:tab/>
        <w:t>随着技术的发展，线上剧本杀逐渐兴起，特别是在疫情期间，线上剧本杀为玩家提供了安全的娱乐选择。未来，线上线下结合将成为行业发展的重要趋势。</w:t>
      </w:r>
    </w:p>
    <w:p w14:paraId="5601258B" w14:textId="57177DA2" w:rsidR="0000032E" w:rsidRPr="0000032E" w:rsidRDefault="0000032E" w:rsidP="0000032E">
      <w:pPr>
        <w:pStyle w:val="-0"/>
      </w:pPr>
      <w:r w:rsidRPr="0000032E">
        <w:rPr>
          <w:rFonts w:hint="eastAsia"/>
        </w:rPr>
        <w:t>3、</w:t>
      </w:r>
      <w:r w:rsidRPr="0000032E">
        <w:t>多样化的产品创新</w:t>
      </w:r>
      <w:r w:rsidRPr="0000032E">
        <w:br/>
      </w:r>
      <w:r w:rsidRPr="0000032E">
        <w:tab/>
        <w:t>行业内的剧本类型将继续多样化，结合不同的文化元素和主题，吸引更多的玩家。同时，定制化和个性化的服务将成为竞争的关键。</w:t>
      </w:r>
    </w:p>
    <w:p w14:paraId="050A2CD3" w14:textId="4ACC3E8A" w:rsidR="0000032E" w:rsidRPr="0000032E" w:rsidRDefault="0000032E" w:rsidP="0000032E">
      <w:pPr>
        <w:pStyle w:val="-0"/>
      </w:pPr>
      <w:r w:rsidRPr="0000032E">
        <w:rPr>
          <w:rFonts w:hint="eastAsia"/>
        </w:rPr>
        <w:t>4、</w:t>
      </w:r>
      <w:r w:rsidRPr="0000032E">
        <w:t>国际化与文化交流</w:t>
      </w:r>
      <w:r w:rsidRPr="0000032E">
        <w:br/>
      </w:r>
      <w:r w:rsidRPr="0000032E">
        <w:tab/>
        <w:t>随着国内剧本杀市场的成熟，越来越多的企业开始探索国际</w:t>
      </w:r>
      <w:r w:rsidRPr="0000032E">
        <w:lastRenderedPageBreak/>
        <w:t>市场，进行剧本和玩法的交流与合作，促进文化的多元化和创新。</w:t>
      </w:r>
    </w:p>
    <w:p w14:paraId="726660A2" w14:textId="7A196AA8" w:rsidR="0000032E" w:rsidRPr="0000032E" w:rsidRDefault="0000032E" w:rsidP="0000032E">
      <w:pPr>
        <w:pStyle w:val="-0"/>
      </w:pPr>
      <w:r w:rsidRPr="0000032E">
        <w:rPr>
          <w:rFonts w:hint="eastAsia"/>
        </w:rPr>
        <w:t>5、</w:t>
      </w:r>
      <w:r w:rsidRPr="0000032E">
        <w:t>社区与社交化</w:t>
      </w:r>
      <w:r w:rsidRPr="0000032E">
        <w:br/>
      </w:r>
      <w:r w:rsidRPr="0000032E">
        <w:tab/>
        <w:t>玩家社区的建设将越来越重要，品牌可以通过活动、比赛和社交平台加强玩家之间的互动，提升用户粘性和品牌忠诚度。</w:t>
      </w:r>
    </w:p>
    <w:p w14:paraId="41147A45" w14:textId="280C369D" w:rsidR="0000032E" w:rsidRDefault="0000032E" w:rsidP="0000032E">
      <w:pPr>
        <w:pStyle w:val="-2"/>
        <w:spacing w:beforeLines="0" w:before="100" w:beforeAutospacing="1" w:afterLines="0" w:after="100" w:afterAutospacing="1" w:line="200" w:lineRule="atLeast"/>
      </w:pPr>
      <w:bookmarkStart w:id="18" w:name="OLE_LINK27"/>
      <w:bookmarkStart w:id="19" w:name="OLE_LINK28"/>
      <w:r>
        <w:rPr>
          <w:rFonts w:hint="eastAsia"/>
        </w:rPr>
        <w:t>5</w:t>
      </w:r>
      <w:r>
        <w:t>.2</w:t>
      </w:r>
      <w:r>
        <w:rPr>
          <w:rFonts w:hint="eastAsia"/>
        </w:rPr>
        <w:t>行业竞争对手</w:t>
      </w:r>
    </w:p>
    <w:bookmarkEnd w:id="18"/>
    <w:bookmarkEnd w:id="19"/>
    <w:p w14:paraId="2C2B4992" w14:textId="77777777" w:rsidR="0000032E" w:rsidRPr="0000032E" w:rsidRDefault="0000032E" w:rsidP="0000032E">
      <w:pPr>
        <w:pStyle w:val="-0"/>
      </w:pPr>
      <w:r w:rsidRPr="0000032E">
        <w:t>  本地剧本杀店</w:t>
      </w:r>
      <w:r w:rsidRPr="0000032E">
        <w:br/>
        <w:t>许多地方小型剧本杀店，通常提供固定类型的剧本，依赖于本地市场，竞争较为激烈。</w:t>
      </w:r>
    </w:p>
    <w:p w14:paraId="13B228F4" w14:textId="77777777" w:rsidR="0000032E" w:rsidRPr="0000032E" w:rsidRDefault="0000032E" w:rsidP="0000032E">
      <w:pPr>
        <w:pStyle w:val="-0"/>
      </w:pPr>
      <w:r w:rsidRPr="0000032E">
        <w:t>  大型连锁品牌</w:t>
      </w:r>
      <w:r w:rsidRPr="0000032E">
        <w:br/>
        <w:t>一些知名连锁剧本杀品牌，如“谋杀之谜”、“剧本杀工坊”等，拥有丰富的剧本资源和完善的运营体系，市场占有率较高。</w:t>
      </w:r>
    </w:p>
    <w:p w14:paraId="34D9D3FC" w14:textId="77777777" w:rsidR="0000032E" w:rsidRPr="0000032E" w:rsidRDefault="0000032E" w:rsidP="0000032E">
      <w:pPr>
        <w:pStyle w:val="-0"/>
      </w:pPr>
      <w:r w:rsidRPr="0000032E">
        <w:t>  线上平台</w:t>
      </w:r>
      <w:r w:rsidRPr="0000032E">
        <w:br/>
        <w:t>随着线上剧本杀的兴起，多个平台如“剧本杀在线”、“剧本家”等也成为竞争对手，提供便捷的线上互动体验。</w:t>
      </w:r>
    </w:p>
    <w:p w14:paraId="23A63EFE" w14:textId="77777777" w:rsidR="0000032E" w:rsidRPr="0000032E" w:rsidRDefault="0000032E" w:rsidP="0000032E">
      <w:pPr>
        <w:pStyle w:val="-0"/>
      </w:pPr>
      <w:r w:rsidRPr="0000032E">
        <w:t>  休闲娱乐综合体</w:t>
      </w:r>
      <w:r w:rsidRPr="0000032E">
        <w:br/>
        <w:t>一些大型娱乐场所或综合体也开始设置剧本杀体验，结合其他娱乐项目，吸引客流。</w:t>
      </w:r>
    </w:p>
    <w:p w14:paraId="71AA0FC8" w14:textId="410C51DE" w:rsidR="00A631FC" w:rsidRDefault="00A631FC" w:rsidP="00A631FC">
      <w:pPr>
        <w:pStyle w:val="-2"/>
        <w:spacing w:beforeLines="0" w:before="100" w:beforeAutospacing="1" w:afterLines="0" w:after="100" w:afterAutospacing="1" w:line="200" w:lineRule="atLeast"/>
      </w:pPr>
      <w:r>
        <w:rPr>
          <w:rFonts w:hint="eastAsia"/>
        </w:rPr>
        <w:t>5</w:t>
      </w:r>
      <w:r>
        <w:t>.3</w:t>
      </w:r>
      <w:r>
        <w:rPr>
          <w:rFonts w:hint="eastAsia"/>
        </w:rPr>
        <w:t>本公司竞争优势</w:t>
      </w:r>
    </w:p>
    <w:p w14:paraId="431DBF8A" w14:textId="7F75B9E5" w:rsidR="00A631FC" w:rsidRPr="00A631FC" w:rsidRDefault="00A631FC" w:rsidP="00A631FC">
      <w:pPr>
        <w:pStyle w:val="-0"/>
        <w:ind w:firstLineChars="0" w:firstLine="0"/>
      </w:pPr>
      <w:r>
        <w:lastRenderedPageBreak/>
        <w:t>1</w:t>
      </w:r>
      <w:r>
        <w:rPr>
          <w:rFonts w:hint="eastAsia"/>
        </w:rPr>
        <w:t>、</w:t>
      </w:r>
      <w:r w:rsidRPr="00A631FC">
        <w:rPr>
          <w:rFonts w:hint="eastAsia"/>
        </w:rPr>
        <w:t>多</w:t>
      </w:r>
      <w:r w:rsidRPr="00A631FC">
        <w:t>元化剧本资源</w:t>
      </w:r>
    </w:p>
    <w:p w14:paraId="361A7C55" w14:textId="61EC58F6" w:rsidR="00A631FC" w:rsidRPr="00A631FC" w:rsidRDefault="00A631FC" w:rsidP="00A631FC">
      <w:pPr>
        <w:pStyle w:val="-0"/>
      </w:pPr>
      <w:r w:rsidRPr="00A631FC">
        <w:t>我们提供多种类型的剧本，包括悬疑、科幻、历史和家庭友好等，能够吸引不同兴趣的玩家，满足多样化需求。</w:t>
      </w:r>
    </w:p>
    <w:p w14:paraId="31208F17" w14:textId="3B33F8E2" w:rsidR="00A631FC" w:rsidRPr="00A631FC" w:rsidRDefault="00A631FC" w:rsidP="00A631FC">
      <w:pPr>
        <w:pStyle w:val="-0"/>
        <w:ind w:firstLineChars="0" w:firstLine="0"/>
      </w:pPr>
      <w:r>
        <w:rPr>
          <w:rFonts w:hint="eastAsia"/>
        </w:rPr>
        <w:t>2、</w:t>
      </w:r>
      <w:r w:rsidRPr="00A631FC">
        <w:t>高质量剧本设计</w:t>
      </w:r>
      <w:r w:rsidRPr="00A631FC">
        <w:br/>
      </w:r>
      <w:r>
        <w:tab/>
      </w:r>
      <w:r w:rsidRPr="00A631FC">
        <w:t>剧本由专业编剧团队创作，确保情节紧凑、角色丰富，提升玩家的沉浸感和参与度。</w:t>
      </w:r>
    </w:p>
    <w:p w14:paraId="491E2066" w14:textId="53DFBF4E" w:rsidR="00A631FC" w:rsidRPr="00A631FC" w:rsidRDefault="00A631FC" w:rsidP="00A631FC">
      <w:pPr>
        <w:pStyle w:val="-0"/>
        <w:ind w:firstLineChars="0" w:firstLine="0"/>
      </w:pPr>
      <w:r>
        <w:t>3</w:t>
      </w:r>
      <w:r>
        <w:rPr>
          <w:rFonts w:hint="eastAsia"/>
        </w:rPr>
        <w:t>、</w:t>
      </w:r>
      <w:r w:rsidRPr="00A631FC">
        <w:t>定期更新与创新</w:t>
      </w:r>
      <w:r w:rsidRPr="00A631FC">
        <w:br/>
      </w:r>
      <w:r>
        <w:tab/>
      </w:r>
      <w:r w:rsidRPr="00A631FC">
        <w:t>定期推出新剧本和主题活动，保持产品新鲜感，吸引回头客。</w:t>
      </w:r>
    </w:p>
    <w:p w14:paraId="23CDC7FE" w14:textId="2776064B" w:rsidR="00A631FC" w:rsidRPr="00A631FC" w:rsidRDefault="00A631FC" w:rsidP="00A631FC">
      <w:pPr>
        <w:pStyle w:val="-0"/>
        <w:ind w:firstLineChars="0" w:firstLine="0"/>
      </w:pPr>
      <w:r>
        <w:rPr>
          <w:rFonts w:hint="eastAsia"/>
        </w:rPr>
        <w:t>4、</w:t>
      </w:r>
      <w:r w:rsidRPr="00A631FC">
        <w:t>专业的服务团队</w:t>
      </w:r>
      <w:r w:rsidRPr="00A631FC">
        <w:br/>
      </w:r>
      <w:r>
        <w:tab/>
      </w:r>
      <w:r w:rsidRPr="00A631FC">
        <w:t>我们拥有经过培训的主持人，确保游戏过程顺利进行，提升整体体验。</w:t>
      </w:r>
    </w:p>
    <w:p w14:paraId="287E1412" w14:textId="0DD8847F" w:rsidR="00A631FC" w:rsidRPr="00A631FC" w:rsidRDefault="00A631FC" w:rsidP="00A631FC">
      <w:pPr>
        <w:pStyle w:val="-0"/>
        <w:ind w:firstLineChars="0" w:firstLine="0"/>
      </w:pPr>
      <w:r>
        <w:rPr>
          <w:rFonts w:hint="eastAsia"/>
        </w:rPr>
        <w:t>5、</w:t>
      </w:r>
      <w:r w:rsidRPr="00A631FC">
        <w:t>社群互动</w:t>
      </w:r>
      <w:r w:rsidRPr="00A631FC">
        <w:br/>
      </w:r>
      <w:r>
        <w:tab/>
      </w:r>
      <w:r w:rsidRPr="00A631FC">
        <w:t>积极建立玩家社区，定期举办线下活动和分享会，增强玩家之间的互动，提升品牌忠诚度。</w:t>
      </w:r>
    </w:p>
    <w:p w14:paraId="07D4C43E" w14:textId="7A5DA3CF" w:rsidR="00A631FC" w:rsidRPr="00A631FC" w:rsidRDefault="00A631FC" w:rsidP="00A631FC">
      <w:pPr>
        <w:pStyle w:val="-0"/>
        <w:ind w:firstLineChars="0" w:firstLine="0"/>
      </w:pPr>
      <w:r>
        <w:rPr>
          <w:rFonts w:hint="eastAsia"/>
        </w:rPr>
        <w:t>6、</w:t>
      </w:r>
      <w:r w:rsidRPr="00A631FC">
        <w:t>定制化服务</w:t>
      </w:r>
      <w:r w:rsidRPr="00A631FC">
        <w:br/>
      </w:r>
      <w:r>
        <w:tab/>
      </w:r>
      <w:r w:rsidRPr="00A631FC">
        <w:t>提供个性化的剧本定制服务，适合特殊场合，满足客户的独特需求。</w:t>
      </w:r>
    </w:p>
    <w:p w14:paraId="08793FDD" w14:textId="28B309FF" w:rsidR="00A631FC" w:rsidRPr="00A631FC" w:rsidRDefault="00A631FC" w:rsidP="00A631FC">
      <w:pPr>
        <w:pStyle w:val="-0"/>
        <w:ind w:firstLineChars="0" w:firstLine="0"/>
      </w:pPr>
      <w:r>
        <w:rPr>
          <w:rFonts w:hint="eastAsia"/>
        </w:rPr>
        <w:t>7、</w:t>
      </w:r>
      <w:r w:rsidRPr="00A631FC">
        <w:t>优越的地理位置</w:t>
      </w:r>
      <w:r w:rsidRPr="00A631FC">
        <w:br/>
      </w:r>
      <w:r>
        <w:tab/>
      </w:r>
      <w:r w:rsidRPr="00A631FC">
        <w:t>位于交通便利的地区，方便玩家参与活动，同时提供舒适的游戏环境。</w:t>
      </w:r>
    </w:p>
    <w:p w14:paraId="1B280910" w14:textId="77777777" w:rsidR="003118CE" w:rsidRDefault="003118CE" w:rsidP="0000032E">
      <w:pPr>
        <w:pStyle w:val="-0"/>
      </w:pPr>
    </w:p>
    <w:p w14:paraId="2DC395D9" w14:textId="4BDFDF3A" w:rsidR="00A631FC" w:rsidRPr="00A631FC" w:rsidRDefault="00A631FC" w:rsidP="00C63F4B">
      <w:pPr>
        <w:pStyle w:val="-7"/>
        <w:spacing w:before="163" w:after="163"/>
        <w:outlineLvl w:val="0"/>
      </w:pPr>
      <w:bookmarkStart w:id="20" w:name="_Toc180510947"/>
      <w:bookmarkStart w:id="21" w:name="OLE_LINK31"/>
      <w:bookmarkStart w:id="22" w:name="OLE_LINK32"/>
      <w:r w:rsidRPr="00A631FC">
        <w:rPr>
          <w:rFonts w:hint="eastAsia"/>
        </w:rPr>
        <w:t>第六章</w:t>
      </w:r>
      <w:r w:rsidRPr="00A631FC">
        <w:rPr>
          <w:rFonts w:hint="eastAsia"/>
        </w:rPr>
        <w:t xml:space="preserve"> </w:t>
      </w:r>
      <w:r w:rsidRPr="00A631FC">
        <w:rPr>
          <w:rFonts w:hint="eastAsia"/>
        </w:rPr>
        <w:t>营销策略</w:t>
      </w:r>
      <w:bookmarkEnd w:id="20"/>
    </w:p>
    <w:bookmarkEnd w:id="21"/>
    <w:bookmarkEnd w:id="22"/>
    <w:p w14:paraId="269DC258" w14:textId="77777777" w:rsidR="00A631FC" w:rsidRPr="00A631FC" w:rsidRDefault="00A631FC" w:rsidP="00A631FC">
      <w:pPr>
        <w:pStyle w:val="-0"/>
      </w:pPr>
      <w:r w:rsidRPr="00A631FC">
        <w:rPr>
          <w:rFonts w:hAnsi="Symbol"/>
        </w:rPr>
        <w:t></w:t>
      </w:r>
      <w:r w:rsidRPr="00A631FC">
        <w:t xml:space="preserve">  </w:t>
      </w:r>
      <w:r w:rsidRPr="00A631FC">
        <w:rPr>
          <w:b/>
          <w:bCs/>
        </w:rPr>
        <w:t>社交媒体营销</w:t>
      </w:r>
      <w:r w:rsidRPr="00A631FC">
        <w:br/>
        <w:t>利用微信、微博、抖音等平台进行宣传，分享活动视频、玩家评价和剧本介绍，吸引潜在客户的关注与参与。</w:t>
      </w:r>
    </w:p>
    <w:p w14:paraId="0D3562FE" w14:textId="77777777" w:rsidR="00A631FC" w:rsidRPr="00A631FC" w:rsidRDefault="00A631FC" w:rsidP="00A631FC">
      <w:pPr>
        <w:pStyle w:val="-0"/>
      </w:pPr>
      <w:r w:rsidRPr="00A631FC">
        <w:rPr>
          <w:rFonts w:hAnsi="Symbol"/>
        </w:rPr>
        <w:t></w:t>
      </w:r>
      <w:r w:rsidRPr="00A631FC">
        <w:t xml:space="preserve">  </w:t>
      </w:r>
      <w:r w:rsidRPr="00A631FC">
        <w:rPr>
          <w:b/>
          <w:bCs/>
        </w:rPr>
        <w:t>线下活动与体验</w:t>
      </w:r>
      <w:r w:rsidRPr="00A631FC">
        <w:br/>
        <w:t>定期举办主题活动和线下体验营，吸引新玩家，增强与老客户的互动，提升品牌认知度。</w:t>
      </w:r>
    </w:p>
    <w:p w14:paraId="54236684" w14:textId="77777777" w:rsidR="00A631FC" w:rsidRPr="00A631FC" w:rsidRDefault="00A631FC" w:rsidP="00A631FC">
      <w:pPr>
        <w:pStyle w:val="-0"/>
      </w:pPr>
      <w:r w:rsidRPr="00A631FC">
        <w:rPr>
          <w:rFonts w:hAnsi="Symbol"/>
        </w:rPr>
        <w:t></w:t>
      </w:r>
      <w:r w:rsidRPr="00A631FC">
        <w:t xml:space="preserve">  </w:t>
      </w:r>
      <w:r w:rsidRPr="00A631FC">
        <w:rPr>
          <w:b/>
          <w:bCs/>
        </w:rPr>
        <w:t>合作推广</w:t>
      </w:r>
      <w:r w:rsidRPr="00A631FC">
        <w:br/>
        <w:t>与本地餐饮、娱乐、文化机构等建立合作，推出联名活动，互相引流，拓宽市场。</w:t>
      </w:r>
    </w:p>
    <w:p w14:paraId="6D20B14A" w14:textId="77777777" w:rsidR="00A631FC" w:rsidRPr="00A631FC" w:rsidRDefault="00A631FC" w:rsidP="00A631FC">
      <w:pPr>
        <w:pStyle w:val="-0"/>
      </w:pPr>
      <w:r w:rsidRPr="00A631FC">
        <w:rPr>
          <w:rFonts w:hAnsi="Symbol"/>
        </w:rPr>
        <w:t></w:t>
      </w:r>
      <w:r w:rsidRPr="00A631FC">
        <w:t xml:space="preserve">  </w:t>
      </w:r>
      <w:r w:rsidRPr="00A631FC">
        <w:rPr>
          <w:b/>
          <w:bCs/>
        </w:rPr>
        <w:t>玩家社区建设</w:t>
      </w:r>
      <w:r w:rsidRPr="00A631FC">
        <w:br/>
        <w:t>创建专属玩家社区，通过线上论坛和线下聚会，促进玩家之间的交流，增强品牌忠诚度。</w:t>
      </w:r>
    </w:p>
    <w:p w14:paraId="1A3E4DD6" w14:textId="77777777" w:rsidR="00A631FC" w:rsidRPr="00A631FC" w:rsidRDefault="00A631FC" w:rsidP="00A631FC">
      <w:pPr>
        <w:pStyle w:val="-0"/>
      </w:pPr>
      <w:r w:rsidRPr="00A631FC">
        <w:rPr>
          <w:rFonts w:hAnsi="Symbol"/>
        </w:rPr>
        <w:t></w:t>
      </w:r>
      <w:r w:rsidRPr="00A631FC">
        <w:t xml:space="preserve">  </w:t>
      </w:r>
      <w:r w:rsidRPr="00A631FC">
        <w:rPr>
          <w:b/>
          <w:bCs/>
        </w:rPr>
        <w:t>会员制度</w:t>
      </w:r>
      <w:r w:rsidRPr="00A631FC">
        <w:br/>
        <w:t>推出会员制度，为会员提供专属优惠、提前体验新剧本的机会，激励复购。</w:t>
      </w:r>
    </w:p>
    <w:p w14:paraId="633CB812" w14:textId="77777777" w:rsidR="00A631FC" w:rsidRPr="00A631FC" w:rsidRDefault="00A631FC" w:rsidP="00A631FC">
      <w:pPr>
        <w:pStyle w:val="-0"/>
      </w:pPr>
      <w:r w:rsidRPr="00A631FC">
        <w:rPr>
          <w:rFonts w:hAnsi="Symbol"/>
        </w:rPr>
        <w:t></w:t>
      </w:r>
      <w:r w:rsidRPr="00A631FC">
        <w:t xml:space="preserve">  </w:t>
      </w:r>
      <w:r w:rsidRPr="00A631FC">
        <w:rPr>
          <w:b/>
          <w:bCs/>
        </w:rPr>
        <w:t>线上剧本销售</w:t>
      </w:r>
      <w:r w:rsidRPr="00A631FC">
        <w:br/>
        <w:t>开发线上平台，提供剧本购买和线上游戏体验，拓展销售渠道，满足不同玩家的需求。</w:t>
      </w:r>
    </w:p>
    <w:p w14:paraId="2B6E869F" w14:textId="77777777" w:rsidR="00A631FC" w:rsidRPr="00A631FC" w:rsidRDefault="00A631FC" w:rsidP="00A631FC">
      <w:pPr>
        <w:pStyle w:val="-0"/>
      </w:pPr>
      <w:r w:rsidRPr="00A631FC">
        <w:rPr>
          <w:rFonts w:hAnsi="Symbol"/>
        </w:rPr>
        <w:lastRenderedPageBreak/>
        <w:t></w:t>
      </w:r>
      <w:r w:rsidRPr="00A631FC">
        <w:t xml:space="preserve">  </w:t>
      </w:r>
      <w:r w:rsidRPr="00A631FC">
        <w:rPr>
          <w:b/>
          <w:bCs/>
        </w:rPr>
        <w:t>内容营销</w:t>
      </w:r>
      <w:r w:rsidRPr="00A631FC">
        <w:br/>
        <w:t>通过博客、视频和直播等形式，分享剧本杀相关知识、玩法介绍和玩家故事，提升行业影响力。</w:t>
      </w:r>
    </w:p>
    <w:p w14:paraId="4A2F53CF" w14:textId="77777777" w:rsidR="00A631FC" w:rsidRPr="00A631FC" w:rsidRDefault="00A631FC" w:rsidP="00A631FC">
      <w:pPr>
        <w:pStyle w:val="-0"/>
      </w:pPr>
      <w:r w:rsidRPr="00A631FC">
        <w:rPr>
          <w:rFonts w:hAnsi="Symbol"/>
        </w:rPr>
        <w:t></w:t>
      </w:r>
      <w:r w:rsidRPr="00A631FC">
        <w:t xml:space="preserve">  </w:t>
      </w:r>
      <w:r w:rsidRPr="00A631FC">
        <w:rPr>
          <w:b/>
          <w:bCs/>
        </w:rPr>
        <w:t>市场调研与反馈</w:t>
      </w:r>
      <w:r w:rsidRPr="00A631FC">
        <w:br/>
        <w:t>定期进行市场调研，收集玩家反馈，及时调整营销策略和产品，确保满足市场需求。</w:t>
      </w:r>
    </w:p>
    <w:p w14:paraId="47FF2FD9" w14:textId="3D7754E1" w:rsidR="00A631FC" w:rsidRDefault="00A631FC" w:rsidP="00A631FC">
      <w:pPr>
        <w:pStyle w:val="-0"/>
      </w:pPr>
    </w:p>
    <w:p w14:paraId="3D600189" w14:textId="154B6142" w:rsidR="00A631FC" w:rsidRDefault="00A631FC" w:rsidP="00C63F4B">
      <w:pPr>
        <w:pStyle w:val="-7"/>
        <w:spacing w:before="163" w:after="163"/>
        <w:outlineLvl w:val="0"/>
      </w:pPr>
      <w:bookmarkStart w:id="23" w:name="_Toc180510948"/>
      <w:bookmarkStart w:id="24" w:name="OLE_LINK35"/>
      <w:bookmarkStart w:id="25" w:name="OLE_LINK36"/>
      <w:r w:rsidRPr="00A631FC">
        <w:rPr>
          <w:rFonts w:hint="eastAsia"/>
        </w:rPr>
        <w:t>第</w:t>
      </w:r>
      <w:r>
        <w:rPr>
          <w:rFonts w:hint="eastAsia"/>
        </w:rPr>
        <w:t>七</w:t>
      </w:r>
      <w:r w:rsidRPr="00A631FC">
        <w:rPr>
          <w:rFonts w:hint="eastAsia"/>
        </w:rPr>
        <w:t>章</w:t>
      </w:r>
      <w:r w:rsidRPr="00A631FC">
        <w:rPr>
          <w:rFonts w:hint="eastAsia"/>
        </w:rPr>
        <w:t xml:space="preserve"> </w:t>
      </w:r>
      <w:r>
        <w:rPr>
          <w:rFonts w:hint="eastAsia"/>
        </w:rPr>
        <w:t>管理</w:t>
      </w:r>
      <w:bookmarkEnd w:id="23"/>
    </w:p>
    <w:bookmarkEnd w:id="24"/>
    <w:bookmarkEnd w:id="25"/>
    <w:p w14:paraId="13FFF767" w14:textId="66A0FD45" w:rsidR="00A631FC" w:rsidRPr="00A631FC" w:rsidRDefault="00307534" w:rsidP="00A631FC">
      <w:pPr>
        <w:pStyle w:val="-2"/>
        <w:spacing w:before="97" w:after="97"/>
      </w:pPr>
      <w:r>
        <w:t>7.1</w:t>
      </w:r>
      <w:r w:rsidR="00A631FC" w:rsidRPr="00A631FC">
        <w:t>、机构设置</w:t>
      </w:r>
    </w:p>
    <w:p w14:paraId="5DC2E948" w14:textId="77777777" w:rsidR="00A631FC" w:rsidRPr="00A631FC" w:rsidRDefault="00A631FC" w:rsidP="00A631FC">
      <w:pPr>
        <w:pStyle w:val="-1"/>
        <w:ind w:left="542" w:hanging="542"/>
        <w:rPr>
          <w:b/>
          <w:bCs/>
        </w:rPr>
      </w:pPr>
      <w:r w:rsidRPr="00A631FC">
        <w:rPr>
          <w:b/>
          <w:bCs/>
        </w:rPr>
        <w:t>管理层</w:t>
      </w:r>
    </w:p>
    <w:p w14:paraId="197C5835" w14:textId="77777777" w:rsidR="00A631FC" w:rsidRPr="00A631FC" w:rsidRDefault="00A631FC" w:rsidP="00A631FC">
      <w:pPr>
        <w:pStyle w:val="-0"/>
      </w:pPr>
      <w:r w:rsidRPr="00A631FC">
        <w:t>总经理：负责公司整体运营与战略规划。</w:t>
      </w:r>
    </w:p>
    <w:p w14:paraId="5250B60E" w14:textId="02058270" w:rsidR="00A631FC" w:rsidRPr="00A631FC" w:rsidRDefault="00A631FC" w:rsidP="00A631FC">
      <w:pPr>
        <w:pStyle w:val="-0"/>
      </w:pPr>
      <w:r>
        <w:rPr>
          <w:rFonts w:hint="eastAsia"/>
        </w:rPr>
        <w:t>宣传</w:t>
      </w:r>
      <w:r w:rsidRPr="00A631FC">
        <w:t>部：负责品牌宣传、市场拓展和活动策划。</w:t>
      </w:r>
    </w:p>
    <w:p w14:paraId="7D6517E4" w14:textId="77777777" w:rsidR="00A631FC" w:rsidRPr="00A631FC" w:rsidRDefault="00A631FC" w:rsidP="00A631FC">
      <w:pPr>
        <w:pStyle w:val="-0"/>
      </w:pPr>
      <w:r w:rsidRPr="00A631FC">
        <w:t>产品部：负责剧本创作、剧本审核与更新。</w:t>
      </w:r>
    </w:p>
    <w:p w14:paraId="2A5279BE" w14:textId="1E28FDE5" w:rsidR="00A631FC" w:rsidRPr="00A631FC" w:rsidRDefault="00A631FC" w:rsidP="00A631FC">
      <w:pPr>
        <w:pStyle w:val="-0"/>
      </w:pPr>
      <w:r>
        <w:rPr>
          <w:rFonts w:hint="eastAsia"/>
        </w:rPr>
        <w:t>销售</w:t>
      </w:r>
      <w:r w:rsidRPr="00A631FC">
        <w:t>部：负责日常运营、客户服务与活动执行。</w:t>
      </w:r>
    </w:p>
    <w:p w14:paraId="391547DD" w14:textId="77777777" w:rsidR="00A631FC" w:rsidRPr="00A631FC" w:rsidRDefault="00A631FC" w:rsidP="00A631FC">
      <w:pPr>
        <w:pStyle w:val="-0"/>
      </w:pPr>
      <w:r w:rsidRPr="00A631FC">
        <w:t>人力资源部：负责招聘、培训与员工关系管理。</w:t>
      </w:r>
    </w:p>
    <w:p w14:paraId="406DAFE4" w14:textId="77777777" w:rsidR="00A631FC" w:rsidRDefault="00A631FC" w:rsidP="00A631FC">
      <w:pPr>
        <w:pStyle w:val="-0"/>
      </w:pPr>
      <w:r w:rsidRPr="00A631FC">
        <w:t>财务部：负责财务管理、预算与报表审核。</w:t>
      </w:r>
    </w:p>
    <w:p w14:paraId="7173DB8E" w14:textId="154F2F75" w:rsidR="00A631FC" w:rsidRPr="00A631FC" w:rsidRDefault="00307534" w:rsidP="00A631FC">
      <w:pPr>
        <w:pStyle w:val="-2"/>
        <w:spacing w:before="97" w:after="97"/>
      </w:pPr>
      <w:r>
        <w:rPr>
          <w:rFonts w:hint="eastAsia"/>
        </w:rPr>
        <w:t>7</w:t>
      </w:r>
      <w:r>
        <w:t>.2</w:t>
      </w:r>
      <w:r w:rsidR="00A631FC" w:rsidRPr="00A631FC">
        <w:rPr>
          <w:rFonts w:hint="eastAsia"/>
        </w:rPr>
        <w:t>、员工持股</w:t>
      </w:r>
    </w:p>
    <w:p w14:paraId="1B159BE0" w14:textId="7216D846" w:rsidR="00A631FC" w:rsidRPr="00A631FC" w:rsidRDefault="00A631FC" w:rsidP="00A631FC">
      <w:pPr>
        <w:pStyle w:val="-0"/>
      </w:pPr>
      <w:r w:rsidRPr="00A631FC">
        <w:t>公司鼓励核心团队成员参与员工持股计划，增强员工的归属感和责任感，激励其为公司发展贡献力量。具体计划将在员工达到一定服务年限或绩效指标后实施。</w:t>
      </w:r>
    </w:p>
    <w:p w14:paraId="1717E67C" w14:textId="37822438" w:rsidR="00A631FC" w:rsidRDefault="00307534" w:rsidP="00A631FC">
      <w:pPr>
        <w:pStyle w:val="-2"/>
        <w:spacing w:before="97" w:after="97"/>
      </w:pPr>
      <w:r>
        <w:rPr>
          <w:rFonts w:hint="eastAsia"/>
        </w:rPr>
        <w:lastRenderedPageBreak/>
        <w:t>7</w:t>
      </w:r>
      <w:r>
        <w:t>.3</w:t>
      </w:r>
      <w:r w:rsidR="00A631FC" w:rsidRPr="00A631FC">
        <w:t>、劳动合同</w:t>
      </w:r>
    </w:p>
    <w:p w14:paraId="270994E7" w14:textId="52EEB84D" w:rsidR="00A631FC" w:rsidRPr="00A631FC" w:rsidRDefault="00A631FC" w:rsidP="00A631FC">
      <w:pPr>
        <w:pStyle w:val="-0"/>
      </w:pPr>
      <w:r w:rsidRPr="00A631FC">
        <w:t>公司与所有员工签订正式的劳动合同，明确双方的权利与义务，包括薪资、工作时间、休假、保密条款及解雇条款等，以保障员工的合法权益。</w:t>
      </w:r>
    </w:p>
    <w:p w14:paraId="35708731" w14:textId="2F45C0B2" w:rsidR="00A631FC" w:rsidRPr="00A631FC" w:rsidRDefault="00307534" w:rsidP="00A631FC">
      <w:pPr>
        <w:pStyle w:val="-2"/>
        <w:spacing w:before="97" w:after="97"/>
      </w:pPr>
      <w:r>
        <w:rPr>
          <w:rFonts w:hint="eastAsia"/>
        </w:rPr>
        <w:t>7</w:t>
      </w:r>
      <w:r>
        <w:t>.4</w:t>
      </w:r>
      <w:r w:rsidR="00A631FC" w:rsidRPr="00A631FC">
        <w:t>、知识产权管理</w:t>
      </w:r>
    </w:p>
    <w:p w14:paraId="28015F82" w14:textId="77777777" w:rsidR="00A631FC" w:rsidRPr="00A631FC" w:rsidRDefault="00A631FC" w:rsidP="00A631FC">
      <w:pPr>
        <w:pStyle w:val="-0"/>
        <w:ind w:firstLine="602"/>
      </w:pPr>
      <w:r w:rsidRPr="00A631FC">
        <w:rPr>
          <w:b/>
          <w:bCs/>
        </w:rPr>
        <w:t>剧本版权</w:t>
      </w:r>
      <w:r w:rsidRPr="00A631FC">
        <w:t>：所有原创剧本的版权归公司所有，未经授权不得复制、传播或修改。</w:t>
      </w:r>
    </w:p>
    <w:p w14:paraId="57B9D1B2" w14:textId="77777777" w:rsidR="00A631FC" w:rsidRPr="00A631FC" w:rsidRDefault="00A631FC" w:rsidP="00A631FC">
      <w:pPr>
        <w:pStyle w:val="-0"/>
        <w:ind w:firstLine="602"/>
      </w:pPr>
      <w:r w:rsidRPr="00A631FC">
        <w:rPr>
          <w:b/>
          <w:bCs/>
        </w:rPr>
        <w:t>商标保护</w:t>
      </w:r>
      <w:r w:rsidRPr="00A631FC">
        <w:t>：注册公司商标，保护品牌形象，防止侵权行为。</w:t>
      </w:r>
    </w:p>
    <w:p w14:paraId="0EAE80D8" w14:textId="77777777" w:rsidR="00A631FC" w:rsidRPr="00A631FC" w:rsidRDefault="00A631FC" w:rsidP="00A631FC">
      <w:pPr>
        <w:pStyle w:val="-0"/>
        <w:ind w:firstLine="602"/>
      </w:pPr>
      <w:r w:rsidRPr="00A631FC">
        <w:rPr>
          <w:b/>
          <w:bCs/>
        </w:rPr>
        <w:t>保密协议</w:t>
      </w:r>
      <w:r w:rsidRPr="00A631FC">
        <w:t>：对涉及公司机密信息的员工签订保密协议，确保商业秘密不被泄露。</w:t>
      </w:r>
    </w:p>
    <w:p w14:paraId="57919684" w14:textId="36C0C3A4" w:rsidR="00A631FC" w:rsidRDefault="00307534" w:rsidP="00A631FC">
      <w:pPr>
        <w:pStyle w:val="-2"/>
        <w:spacing w:before="97" w:after="97"/>
      </w:pPr>
      <w:r>
        <w:rPr>
          <w:rFonts w:hint="eastAsia"/>
        </w:rPr>
        <w:t>7</w:t>
      </w:r>
      <w:r>
        <w:t>.5</w:t>
      </w:r>
      <w:r w:rsidR="00A631FC" w:rsidRPr="00A631FC">
        <w:t>、人事计划</w:t>
      </w:r>
    </w:p>
    <w:p w14:paraId="07481AB3" w14:textId="77777777" w:rsidR="00A631FC" w:rsidRPr="00A631FC" w:rsidRDefault="00A631FC" w:rsidP="00A631FC">
      <w:pPr>
        <w:pStyle w:val="-0"/>
        <w:ind w:firstLine="602"/>
      </w:pPr>
      <w:r w:rsidRPr="00A631FC">
        <w:rPr>
          <w:b/>
          <w:bCs/>
        </w:rPr>
        <w:t>招聘计划</w:t>
      </w:r>
      <w:r w:rsidRPr="00A631FC">
        <w:t>：根据业务发展需要，制定年度招聘计划，确保各部门人才的补充。</w:t>
      </w:r>
    </w:p>
    <w:p w14:paraId="74350936" w14:textId="77777777" w:rsidR="00A631FC" w:rsidRPr="00A631FC" w:rsidRDefault="00A631FC" w:rsidP="00A631FC">
      <w:pPr>
        <w:pStyle w:val="-0"/>
        <w:ind w:firstLine="602"/>
      </w:pPr>
      <w:r w:rsidRPr="00A631FC">
        <w:rPr>
          <w:b/>
          <w:bCs/>
        </w:rPr>
        <w:t>培训与发展</w:t>
      </w:r>
      <w:r w:rsidRPr="00A631FC">
        <w:t>：定期组织内部培训和外部学习机会，提高员工的专业技能和综合素质。</w:t>
      </w:r>
    </w:p>
    <w:p w14:paraId="31AF41B2" w14:textId="77777777" w:rsidR="00A631FC" w:rsidRPr="00A631FC" w:rsidRDefault="00A631FC" w:rsidP="00A631FC">
      <w:pPr>
        <w:pStyle w:val="-0"/>
        <w:ind w:firstLine="602"/>
      </w:pPr>
      <w:r w:rsidRPr="00A631FC">
        <w:rPr>
          <w:b/>
          <w:bCs/>
        </w:rPr>
        <w:t>绩效考核</w:t>
      </w:r>
      <w:r w:rsidRPr="00A631FC">
        <w:t>：建立绩效考核体系，定期对员工进行评估，提供反馈与发展建议。</w:t>
      </w:r>
    </w:p>
    <w:p w14:paraId="2B7824DA" w14:textId="77777777" w:rsidR="00A631FC" w:rsidRPr="00A631FC" w:rsidRDefault="00A631FC" w:rsidP="00A631FC">
      <w:pPr>
        <w:pStyle w:val="-0"/>
        <w:ind w:firstLine="602"/>
      </w:pPr>
      <w:r w:rsidRPr="00A631FC">
        <w:rPr>
          <w:b/>
          <w:bCs/>
        </w:rPr>
        <w:t>员工关怀</w:t>
      </w:r>
      <w:r w:rsidRPr="00A631FC">
        <w:t>：关注员工的工作与生活，定期组织团建活动，增强团队凝聚力。</w:t>
      </w:r>
    </w:p>
    <w:p w14:paraId="0A1BFCBB" w14:textId="77777777" w:rsidR="00A631FC" w:rsidRPr="00A631FC" w:rsidRDefault="00A631FC" w:rsidP="00A631FC">
      <w:pPr>
        <w:pStyle w:val="-7"/>
        <w:spacing w:before="163" w:after="163"/>
      </w:pPr>
    </w:p>
    <w:p w14:paraId="563F59B1" w14:textId="7969C889" w:rsidR="007F711E" w:rsidRDefault="007F711E" w:rsidP="00C63F4B">
      <w:pPr>
        <w:pStyle w:val="-7"/>
        <w:spacing w:before="163" w:after="163"/>
        <w:outlineLvl w:val="0"/>
      </w:pPr>
      <w:bookmarkStart w:id="26" w:name="_Toc180510949"/>
      <w:bookmarkStart w:id="27" w:name="OLE_LINK37"/>
      <w:bookmarkStart w:id="28" w:name="OLE_LINK38"/>
      <w:r w:rsidRPr="00A631FC">
        <w:rPr>
          <w:rFonts w:hint="eastAsia"/>
        </w:rPr>
        <w:t>第</w:t>
      </w:r>
      <w:r>
        <w:rPr>
          <w:rFonts w:hint="eastAsia"/>
        </w:rPr>
        <w:t>八</w:t>
      </w:r>
      <w:r w:rsidRPr="00A631FC">
        <w:rPr>
          <w:rFonts w:hint="eastAsia"/>
        </w:rPr>
        <w:t>章</w:t>
      </w:r>
      <w:r w:rsidRPr="00A631FC">
        <w:rPr>
          <w:rFonts w:hint="eastAsia"/>
        </w:rPr>
        <w:t xml:space="preserve"> </w:t>
      </w:r>
      <w:r>
        <w:rPr>
          <w:rFonts w:hint="eastAsia"/>
        </w:rPr>
        <w:t>融资说明</w:t>
      </w:r>
      <w:bookmarkEnd w:id="26"/>
    </w:p>
    <w:bookmarkEnd w:id="27"/>
    <w:bookmarkEnd w:id="28"/>
    <w:p w14:paraId="5810EF66" w14:textId="73A4EB0E" w:rsidR="007F711E" w:rsidRDefault="00307534" w:rsidP="007F711E">
      <w:pPr>
        <w:pStyle w:val="-2"/>
        <w:spacing w:before="97" w:after="97"/>
      </w:pPr>
      <w:r>
        <w:rPr>
          <w:rFonts w:hint="eastAsia"/>
        </w:rPr>
        <w:t>8</w:t>
      </w:r>
      <w:r>
        <w:t>.1</w:t>
      </w:r>
      <w:r w:rsidR="007F711E" w:rsidRPr="007F711E">
        <w:t>、资金需求量</w:t>
      </w:r>
    </w:p>
    <w:p w14:paraId="03B3650A" w14:textId="30856128" w:rsidR="007F711E" w:rsidRPr="007F711E" w:rsidRDefault="007F711E" w:rsidP="007F711E">
      <w:pPr>
        <w:pStyle w:val="-0"/>
      </w:pPr>
      <w:r w:rsidRPr="007F711E">
        <w:t>根据现有投入的预算，公司预计总资金需求量为485,500元，具体明细如下：</w:t>
      </w:r>
    </w:p>
    <w:p w14:paraId="1437E875" w14:textId="77777777" w:rsidR="007F711E" w:rsidRPr="007F711E" w:rsidRDefault="007F711E" w:rsidP="007F711E">
      <w:pPr>
        <w:pStyle w:val="-0"/>
        <w:ind w:firstLine="602"/>
      </w:pPr>
      <w:r w:rsidRPr="007F711E">
        <w:rPr>
          <w:b/>
          <w:bCs/>
        </w:rPr>
        <w:t>器具、工具和家具</w:t>
      </w:r>
      <w:r w:rsidRPr="007F711E">
        <w:t>：</w:t>
      </w:r>
      <w:r w:rsidRPr="007F711E">
        <w:rPr>
          <w:b/>
          <w:bCs/>
        </w:rPr>
        <w:t>54,000元</w:t>
      </w:r>
    </w:p>
    <w:p w14:paraId="3FDD9058" w14:textId="77777777" w:rsidR="007F711E" w:rsidRPr="007F711E" w:rsidRDefault="007F711E" w:rsidP="007F711E">
      <w:pPr>
        <w:pStyle w:val="-0"/>
        <w:ind w:firstLine="602"/>
      </w:pPr>
      <w:r w:rsidRPr="007F711E">
        <w:rPr>
          <w:b/>
          <w:bCs/>
        </w:rPr>
        <w:t>交通工具</w:t>
      </w:r>
      <w:r w:rsidRPr="007F711E">
        <w:t>：</w:t>
      </w:r>
      <w:r w:rsidRPr="007F711E">
        <w:rPr>
          <w:b/>
          <w:bCs/>
        </w:rPr>
        <w:t>100,000元</w:t>
      </w:r>
    </w:p>
    <w:p w14:paraId="31F75085" w14:textId="77777777" w:rsidR="007F711E" w:rsidRPr="007F711E" w:rsidRDefault="007F711E" w:rsidP="007F711E">
      <w:pPr>
        <w:pStyle w:val="-0"/>
        <w:ind w:firstLine="602"/>
      </w:pPr>
      <w:r w:rsidRPr="007F711E">
        <w:rPr>
          <w:b/>
          <w:bCs/>
        </w:rPr>
        <w:t>电子设备</w:t>
      </w:r>
      <w:r w:rsidRPr="007F711E">
        <w:t>：</w:t>
      </w:r>
      <w:r w:rsidRPr="007F711E">
        <w:rPr>
          <w:b/>
          <w:bCs/>
        </w:rPr>
        <w:t>340,000元</w:t>
      </w:r>
    </w:p>
    <w:p w14:paraId="77D8BBE8" w14:textId="77777777" w:rsidR="007F711E" w:rsidRPr="007F711E" w:rsidRDefault="007F711E" w:rsidP="007F711E">
      <w:pPr>
        <w:pStyle w:val="-0"/>
        <w:ind w:firstLine="602"/>
      </w:pPr>
      <w:r w:rsidRPr="007F711E">
        <w:rPr>
          <w:b/>
          <w:bCs/>
        </w:rPr>
        <w:t>无形资产</w:t>
      </w:r>
      <w:r w:rsidRPr="007F711E">
        <w:t>：</w:t>
      </w:r>
      <w:r w:rsidRPr="007F711E">
        <w:rPr>
          <w:b/>
          <w:bCs/>
        </w:rPr>
        <w:t>20,000元</w:t>
      </w:r>
    </w:p>
    <w:p w14:paraId="50AD98F5" w14:textId="77777777" w:rsidR="007F711E" w:rsidRPr="007F711E" w:rsidRDefault="007F711E" w:rsidP="007F711E">
      <w:pPr>
        <w:pStyle w:val="-0"/>
        <w:ind w:firstLine="602"/>
      </w:pPr>
      <w:r w:rsidRPr="007F711E">
        <w:rPr>
          <w:b/>
          <w:bCs/>
        </w:rPr>
        <w:t>开办费</w:t>
      </w:r>
      <w:r w:rsidRPr="007F711E">
        <w:t>：</w:t>
      </w:r>
      <w:r w:rsidRPr="007F711E">
        <w:rPr>
          <w:b/>
          <w:bCs/>
        </w:rPr>
        <w:t>121,500元</w:t>
      </w:r>
    </w:p>
    <w:p w14:paraId="2ED1DB94" w14:textId="77777777" w:rsidR="007F711E" w:rsidRPr="007F711E" w:rsidRDefault="007F711E" w:rsidP="007F711E">
      <w:pPr>
        <w:pStyle w:val="-0"/>
        <w:ind w:firstLine="602"/>
      </w:pPr>
      <w:r w:rsidRPr="007F711E">
        <w:rPr>
          <w:b/>
          <w:bCs/>
        </w:rPr>
        <w:t>其他投资</w:t>
      </w:r>
      <w:r w:rsidRPr="007F711E">
        <w:t>：</w:t>
      </w:r>
      <w:r w:rsidRPr="007F711E">
        <w:rPr>
          <w:b/>
          <w:bCs/>
        </w:rPr>
        <w:t>150,000元</w:t>
      </w:r>
    </w:p>
    <w:p w14:paraId="43E177CF" w14:textId="77777777" w:rsidR="007F711E" w:rsidRPr="007F711E" w:rsidRDefault="007F711E" w:rsidP="007F711E">
      <w:pPr>
        <w:pStyle w:val="-0"/>
        <w:ind w:firstLine="602"/>
      </w:pPr>
      <w:r w:rsidRPr="007F711E">
        <w:rPr>
          <w:b/>
          <w:bCs/>
        </w:rPr>
        <w:t>总计：485,500元</w:t>
      </w:r>
    </w:p>
    <w:p w14:paraId="2D6AEE69" w14:textId="20E0EDEA" w:rsidR="007F711E" w:rsidRPr="007F711E" w:rsidRDefault="00307534" w:rsidP="007F711E">
      <w:pPr>
        <w:pStyle w:val="-2"/>
        <w:spacing w:before="97" w:after="97"/>
      </w:pPr>
      <w:r>
        <w:rPr>
          <w:rFonts w:hint="eastAsia"/>
        </w:rPr>
        <w:t>8</w:t>
      </w:r>
      <w:r>
        <w:t>.2</w:t>
      </w:r>
      <w:r w:rsidR="007F711E" w:rsidRPr="007F711E">
        <w:t>、用途与使用计划</w:t>
      </w:r>
    </w:p>
    <w:p w14:paraId="07BD3A84" w14:textId="77777777" w:rsidR="007F711E" w:rsidRPr="007F711E" w:rsidRDefault="007F711E" w:rsidP="007F711E">
      <w:pPr>
        <w:pStyle w:val="-0"/>
        <w:ind w:firstLine="602"/>
      </w:pPr>
      <w:r w:rsidRPr="007F711E">
        <w:rPr>
          <w:b/>
          <w:bCs/>
        </w:rPr>
        <w:t>器具、工具和家具（54,000元）</w:t>
      </w:r>
      <w:r w:rsidRPr="007F711E">
        <w:br/>
        <w:t>用于购置办公桌椅、会议室家具及剧本，以支持日常运营和客户接待。</w:t>
      </w:r>
    </w:p>
    <w:p w14:paraId="017A814B" w14:textId="77777777" w:rsidR="007F711E" w:rsidRPr="007F711E" w:rsidRDefault="007F711E" w:rsidP="007F711E">
      <w:pPr>
        <w:pStyle w:val="-0"/>
        <w:ind w:firstLine="602"/>
      </w:pPr>
      <w:r w:rsidRPr="007F711E">
        <w:rPr>
          <w:b/>
          <w:bCs/>
        </w:rPr>
        <w:t>交通工具（100,000元）</w:t>
      </w:r>
      <w:r w:rsidRPr="007F711E">
        <w:br/>
        <w:t>用于购买公用车，方便市场推广、客户拜访和剧本活动的运输。</w:t>
      </w:r>
    </w:p>
    <w:p w14:paraId="53BEDB95" w14:textId="77777777" w:rsidR="007F711E" w:rsidRPr="007F711E" w:rsidRDefault="007F711E" w:rsidP="007F711E">
      <w:pPr>
        <w:pStyle w:val="-0"/>
        <w:ind w:firstLine="602"/>
      </w:pPr>
      <w:r w:rsidRPr="007F711E">
        <w:rPr>
          <w:b/>
          <w:bCs/>
        </w:rPr>
        <w:lastRenderedPageBreak/>
        <w:t>电子设备（340,000元）</w:t>
      </w:r>
      <w:r w:rsidRPr="007F711E">
        <w:br/>
        <w:t>用于购置办公电脑和其他办公设备，以提升工作效率和信息化管理水平。</w:t>
      </w:r>
    </w:p>
    <w:p w14:paraId="5BFACBF4" w14:textId="77777777" w:rsidR="007F711E" w:rsidRPr="007F711E" w:rsidRDefault="007F711E" w:rsidP="007F711E">
      <w:pPr>
        <w:pStyle w:val="-0"/>
        <w:ind w:firstLine="602"/>
      </w:pPr>
      <w:r w:rsidRPr="007F711E">
        <w:rPr>
          <w:b/>
          <w:bCs/>
        </w:rPr>
        <w:t>无形资产（20,000元）</w:t>
      </w:r>
      <w:r w:rsidRPr="007F711E">
        <w:br/>
        <w:t>用于购买专利技术和商标，保护公司的知识产权和品牌形象。</w:t>
      </w:r>
    </w:p>
    <w:p w14:paraId="3F6F395D" w14:textId="77777777" w:rsidR="007F711E" w:rsidRPr="007F711E" w:rsidRDefault="007F711E" w:rsidP="007F711E">
      <w:pPr>
        <w:pStyle w:val="-0"/>
        <w:ind w:firstLine="602"/>
      </w:pPr>
      <w:r w:rsidRPr="007F711E">
        <w:rPr>
          <w:b/>
          <w:bCs/>
        </w:rPr>
        <w:t>开办费（121,500元）</w:t>
      </w:r>
      <w:r w:rsidRPr="007F711E">
        <w:br/>
        <w:t>包括房租、注册登记、水电费、装修费和物业费，确保公司顺利开业。</w:t>
      </w:r>
    </w:p>
    <w:p w14:paraId="28F889F1" w14:textId="77777777" w:rsidR="007F711E" w:rsidRPr="007F711E" w:rsidRDefault="007F711E" w:rsidP="007F711E">
      <w:pPr>
        <w:pStyle w:val="-0"/>
        <w:ind w:firstLine="602"/>
      </w:pPr>
      <w:r w:rsidRPr="007F711E">
        <w:rPr>
          <w:b/>
          <w:bCs/>
        </w:rPr>
        <w:t>其他投资（150,000元）</w:t>
      </w:r>
      <w:r w:rsidRPr="007F711E">
        <w:br/>
        <w:t>用于广告宣传、维修和保险，提升品牌知名度及保障公司运营安全。</w:t>
      </w:r>
    </w:p>
    <w:p w14:paraId="3F93B220" w14:textId="372C6330" w:rsidR="007F711E" w:rsidRDefault="00307534" w:rsidP="007F711E">
      <w:pPr>
        <w:pStyle w:val="-2"/>
        <w:spacing w:before="97" w:after="97"/>
      </w:pPr>
      <w:r>
        <w:rPr>
          <w:rFonts w:hint="eastAsia"/>
        </w:rPr>
        <w:t>8</w:t>
      </w:r>
      <w:r>
        <w:t>.3</w:t>
      </w:r>
      <w:r w:rsidR="007F711E" w:rsidRPr="007F711E">
        <w:t>、拟出让股份</w:t>
      </w:r>
    </w:p>
    <w:p w14:paraId="61D09E44" w14:textId="1A6B2399" w:rsidR="007F711E" w:rsidRPr="007F711E" w:rsidRDefault="007F711E" w:rsidP="007F711E">
      <w:pPr>
        <w:pStyle w:val="-0"/>
      </w:pPr>
      <w:r w:rsidRPr="007F711E">
        <w:t>为筹集上述资金，公司计划出让不超过20%的股份，具体股份比例根据投资金额和公司估值进行协商。</w:t>
      </w:r>
    </w:p>
    <w:p w14:paraId="68E8875A" w14:textId="0B46C8B9" w:rsidR="007F711E" w:rsidRPr="007F711E" w:rsidRDefault="00307534" w:rsidP="007F711E">
      <w:pPr>
        <w:pStyle w:val="-2"/>
        <w:spacing w:before="97" w:after="97"/>
      </w:pPr>
      <w:r>
        <w:rPr>
          <w:rFonts w:hint="eastAsia"/>
        </w:rPr>
        <w:t>8</w:t>
      </w:r>
      <w:r>
        <w:t>.4</w:t>
      </w:r>
      <w:r w:rsidR="007F711E" w:rsidRPr="007F711E">
        <w:t>、投资者权利</w:t>
      </w:r>
    </w:p>
    <w:p w14:paraId="15D80359" w14:textId="77777777" w:rsidR="007F711E" w:rsidRPr="007F711E" w:rsidRDefault="007F711E" w:rsidP="007F711E">
      <w:pPr>
        <w:pStyle w:val="-0"/>
        <w:ind w:firstLine="602"/>
      </w:pPr>
      <w:r w:rsidRPr="007F711E">
        <w:rPr>
          <w:b/>
          <w:bCs/>
        </w:rPr>
        <w:t>参与决策</w:t>
      </w:r>
      <w:r w:rsidRPr="007F711E">
        <w:t>：投资者有权参与公司的重大决策，包括预算、发展战略等。</w:t>
      </w:r>
    </w:p>
    <w:p w14:paraId="1B05180B" w14:textId="77777777" w:rsidR="007F711E" w:rsidRPr="007F711E" w:rsidRDefault="007F711E" w:rsidP="007F711E">
      <w:pPr>
        <w:pStyle w:val="-0"/>
        <w:ind w:firstLine="602"/>
      </w:pPr>
      <w:r w:rsidRPr="007F711E">
        <w:rPr>
          <w:b/>
          <w:bCs/>
        </w:rPr>
        <w:t>收益分配</w:t>
      </w:r>
      <w:r w:rsidRPr="007F711E">
        <w:t>：根据持股比例，投资者享有公司的分红权。</w:t>
      </w:r>
    </w:p>
    <w:p w14:paraId="2D782601" w14:textId="77777777" w:rsidR="007F711E" w:rsidRPr="007F711E" w:rsidRDefault="007F711E" w:rsidP="007F711E">
      <w:pPr>
        <w:pStyle w:val="-0"/>
        <w:ind w:firstLine="602"/>
      </w:pPr>
      <w:r w:rsidRPr="007F711E">
        <w:rPr>
          <w:b/>
          <w:bCs/>
        </w:rPr>
        <w:t>信息披露</w:t>
      </w:r>
      <w:r w:rsidRPr="007F711E">
        <w:t>：公司定期向投资者披露经营状况和财务报告，确保透明度。</w:t>
      </w:r>
    </w:p>
    <w:p w14:paraId="2192F4E2" w14:textId="68F2B289" w:rsidR="007F711E" w:rsidRDefault="00307534" w:rsidP="007F711E">
      <w:pPr>
        <w:pStyle w:val="-2"/>
        <w:spacing w:before="97" w:after="97"/>
      </w:pPr>
      <w:r>
        <w:rPr>
          <w:rFonts w:hint="eastAsia"/>
        </w:rPr>
        <w:lastRenderedPageBreak/>
        <w:t>8</w:t>
      </w:r>
      <w:r>
        <w:t>.5</w:t>
      </w:r>
      <w:r w:rsidR="007F711E" w:rsidRPr="007F711E">
        <w:t>、退出方式</w:t>
      </w:r>
    </w:p>
    <w:p w14:paraId="7556BD31" w14:textId="183DF31E" w:rsidR="007F711E" w:rsidRPr="007F711E" w:rsidRDefault="007F711E" w:rsidP="007F711E">
      <w:pPr>
        <w:pStyle w:val="-0"/>
      </w:pPr>
      <w:r w:rsidRPr="007F711E">
        <w:t>投资者可以通过以下方式退出投资：</w:t>
      </w:r>
    </w:p>
    <w:p w14:paraId="1BA4EFEC" w14:textId="77777777" w:rsidR="007F711E" w:rsidRPr="007F711E" w:rsidRDefault="007F711E" w:rsidP="007F711E">
      <w:pPr>
        <w:pStyle w:val="-0"/>
        <w:ind w:firstLine="602"/>
      </w:pPr>
      <w:r w:rsidRPr="007F711E">
        <w:rPr>
          <w:b/>
          <w:bCs/>
        </w:rPr>
        <w:t>股权转让</w:t>
      </w:r>
      <w:r w:rsidRPr="007F711E">
        <w:t>：投资者可以将其股份转让给第三方，需遵循公司章程及法律规定。</w:t>
      </w:r>
    </w:p>
    <w:p w14:paraId="2194F299" w14:textId="77777777" w:rsidR="007F711E" w:rsidRPr="007F711E" w:rsidRDefault="007F711E" w:rsidP="007F711E">
      <w:pPr>
        <w:pStyle w:val="-0"/>
        <w:ind w:firstLine="602"/>
      </w:pPr>
      <w:r w:rsidRPr="007F711E">
        <w:rPr>
          <w:b/>
          <w:bCs/>
        </w:rPr>
        <w:t>回购机制</w:t>
      </w:r>
      <w:r w:rsidRPr="007F711E">
        <w:t>：在一定条件下，公司可选择回购投资者的股份。</w:t>
      </w:r>
    </w:p>
    <w:p w14:paraId="6A2BA475" w14:textId="77777777" w:rsidR="007F711E" w:rsidRPr="007F711E" w:rsidRDefault="007F711E" w:rsidP="007F711E">
      <w:pPr>
        <w:pStyle w:val="-0"/>
        <w:ind w:firstLine="602"/>
      </w:pPr>
      <w:r w:rsidRPr="007F711E">
        <w:rPr>
          <w:b/>
          <w:bCs/>
        </w:rPr>
        <w:t>上市或并购</w:t>
      </w:r>
      <w:r w:rsidRPr="007F711E">
        <w:t>：若公司上市或被其他公司收购，投资者可以通过转让股份获得退出。</w:t>
      </w:r>
    </w:p>
    <w:p w14:paraId="27510448" w14:textId="604FE914" w:rsidR="007F711E" w:rsidRDefault="007F711E" w:rsidP="007F711E">
      <w:pPr>
        <w:pStyle w:val="-0"/>
      </w:pPr>
      <w:r w:rsidRPr="007F711E">
        <w:t>通过此次融资，</w:t>
      </w:r>
      <w:r>
        <w:rPr>
          <w:rFonts w:hint="eastAsia"/>
        </w:rPr>
        <w:t>“智解剧社”</w:t>
      </w:r>
      <w:r w:rsidRPr="007F711E">
        <w:t>有限公司将有效提升运营能力，加速市场扩展，为未来发展奠定坚实基础。</w:t>
      </w:r>
    </w:p>
    <w:p w14:paraId="736640B2" w14:textId="77777777" w:rsidR="003A22B6" w:rsidRDefault="003A22B6" w:rsidP="007F711E">
      <w:pPr>
        <w:pStyle w:val="-0"/>
      </w:pPr>
    </w:p>
    <w:p w14:paraId="3212B024" w14:textId="77777777" w:rsidR="003A22B6" w:rsidRPr="007F711E" w:rsidRDefault="003A22B6" w:rsidP="007F711E">
      <w:pPr>
        <w:pStyle w:val="-0"/>
      </w:pPr>
    </w:p>
    <w:p w14:paraId="0C353941" w14:textId="55599FC2" w:rsidR="003A22B6" w:rsidRDefault="003A22B6" w:rsidP="00C63F4B">
      <w:pPr>
        <w:pStyle w:val="-7"/>
        <w:spacing w:before="163" w:after="163"/>
        <w:outlineLvl w:val="0"/>
      </w:pPr>
      <w:bookmarkStart w:id="29" w:name="_Toc180510950"/>
      <w:bookmarkStart w:id="30" w:name="OLE_LINK41"/>
      <w:bookmarkStart w:id="31" w:name="OLE_LINK42"/>
      <w:r w:rsidRPr="00A631FC">
        <w:rPr>
          <w:rFonts w:hint="eastAsia"/>
        </w:rPr>
        <w:t>第</w:t>
      </w:r>
      <w:r>
        <w:rPr>
          <w:rFonts w:hint="eastAsia"/>
        </w:rPr>
        <w:t>九</w:t>
      </w:r>
      <w:r w:rsidRPr="00A631FC">
        <w:rPr>
          <w:rFonts w:hint="eastAsia"/>
        </w:rPr>
        <w:t>章</w:t>
      </w:r>
      <w:r w:rsidRPr="00A631FC">
        <w:rPr>
          <w:rFonts w:hint="eastAsia"/>
        </w:rPr>
        <w:t xml:space="preserve"> </w:t>
      </w:r>
      <w:r>
        <w:rPr>
          <w:rFonts w:hint="eastAsia"/>
        </w:rPr>
        <w:t>财务预测</w:t>
      </w:r>
      <w:bookmarkEnd w:id="29"/>
    </w:p>
    <w:bookmarkEnd w:id="30"/>
    <w:bookmarkEnd w:id="31"/>
    <w:p w14:paraId="51CF9981" w14:textId="7443F679" w:rsidR="003A22B6" w:rsidRPr="003A22B6" w:rsidRDefault="00307534" w:rsidP="003A22B6">
      <w:pPr>
        <w:pStyle w:val="-2"/>
        <w:spacing w:before="97" w:after="97"/>
      </w:pPr>
      <w:r>
        <w:rPr>
          <w:rFonts w:hint="eastAsia"/>
        </w:rPr>
        <w:t>9</w:t>
      </w:r>
      <w:r>
        <w:t>.1</w:t>
      </w:r>
      <w:r w:rsidR="003A22B6" w:rsidRPr="003A22B6">
        <w:t>、销售收入预测</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8"/>
        <w:gridCol w:w="3444"/>
        <w:gridCol w:w="3204"/>
      </w:tblGrid>
      <w:tr w:rsidR="003A22B6" w:rsidRPr="003A22B6" w14:paraId="0C91C0C1" w14:textId="77777777" w:rsidTr="003A22B6">
        <w:trPr>
          <w:tblHeader/>
          <w:tblCellSpacing w:w="15" w:type="dxa"/>
        </w:trPr>
        <w:tc>
          <w:tcPr>
            <w:tcW w:w="950" w:type="pct"/>
            <w:vAlign w:val="center"/>
            <w:hideMark/>
          </w:tcPr>
          <w:p w14:paraId="2440C4AE" w14:textId="77777777" w:rsidR="003A22B6" w:rsidRPr="003A22B6" w:rsidRDefault="003A22B6" w:rsidP="003A22B6">
            <w:pPr>
              <w:jc w:val="center"/>
              <w:rPr>
                <w:b/>
                <w:bCs/>
              </w:rPr>
            </w:pPr>
            <w:r w:rsidRPr="003A22B6">
              <w:rPr>
                <w:b/>
                <w:bCs/>
              </w:rPr>
              <w:t>年份</w:t>
            </w:r>
          </w:p>
        </w:tc>
        <w:tc>
          <w:tcPr>
            <w:tcW w:w="2025" w:type="pct"/>
            <w:vAlign w:val="center"/>
            <w:hideMark/>
          </w:tcPr>
          <w:p w14:paraId="63C60061" w14:textId="77777777" w:rsidR="003A22B6" w:rsidRPr="003A22B6" w:rsidRDefault="003A22B6" w:rsidP="003A22B6">
            <w:pPr>
              <w:jc w:val="center"/>
              <w:rPr>
                <w:b/>
                <w:bCs/>
              </w:rPr>
            </w:pPr>
            <w:r w:rsidRPr="003A22B6">
              <w:rPr>
                <w:b/>
                <w:bCs/>
              </w:rPr>
              <w:t>销售收入 (元)</w:t>
            </w:r>
          </w:p>
        </w:tc>
        <w:tc>
          <w:tcPr>
            <w:tcW w:w="1873" w:type="pct"/>
            <w:vAlign w:val="center"/>
            <w:hideMark/>
          </w:tcPr>
          <w:p w14:paraId="3E0979C8" w14:textId="77777777" w:rsidR="003A22B6" w:rsidRPr="003A22B6" w:rsidRDefault="003A22B6" w:rsidP="003A22B6">
            <w:pPr>
              <w:jc w:val="center"/>
              <w:rPr>
                <w:b/>
                <w:bCs/>
              </w:rPr>
            </w:pPr>
            <w:r w:rsidRPr="003A22B6">
              <w:rPr>
                <w:b/>
                <w:bCs/>
              </w:rPr>
              <w:t>年增长率 (%)</w:t>
            </w:r>
          </w:p>
        </w:tc>
      </w:tr>
      <w:tr w:rsidR="003A22B6" w:rsidRPr="003A22B6" w14:paraId="4D708F2C" w14:textId="77777777" w:rsidTr="003A22B6">
        <w:trPr>
          <w:tblCellSpacing w:w="15" w:type="dxa"/>
        </w:trPr>
        <w:tc>
          <w:tcPr>
            <w:tcW w:w="950" w:type="pct"/>
            <w:vAlign w:val="center"/>
            <w:hideMark/>
          </w:tcPr>
          <w:p w14:paraId="4E9C7073" w14:textId="77777777" w:rsidR="003A22B6" w:rsidRPr="003A22B6" w:rsidRDefault="003A22B6" w:rsidP="003A22B6">
            <w:r w:rsidRPr="003A22B6">
              <w:t>第一年</w:t>
            </w:r>
          </w:p>
        </w:tc>
        <w:tc>
          <w:tcPr>
            <w:tcW w:w="2025" w:type="pct"/>
            <w:vAlign w:val="center"/>
            <w:hideMark/>
          </w:tcPr>
          <w:p w14:paraId="6292B86D" w14:textId="77777777" w:rsidR="003A22B6" w:rsidRPr="003A22B6" w:rsidRDefault="003A22B6" w:rsidP="003A22B6">
            <w:r w:rsidRPr="003A22B6">
              <w:t>800,000</w:t>
            </w:r>
          </w:p>
        </w:tc>
        <w:tc>
          <w:tcPr>
            <w:tcW w:w="1873" w:type="pct"/>
            <w:vAlign w:val="center"/>
            <w:hideMark/>
          </w:tcPr>
          <w:p w14:paraId="31BA26D5" w14:textId="77777777" w:rsidR="003A22B6" w:rsidRPr="003A22B6" w:rsidRDefault="003A22B6" w:rsidP="003A22B6">
            <w:r w:rsidRPr="003A22B6">
              <w:t>-</w:t>
            </w:r>
          </w:p>
        </w:tc>
      </w:tr>
      <w:tr w:rsidR="003A22B6" w:rsidRPr="003A22B6" w14:paraId="018D7971" w14:textId="77777777" w:rsidTr="003A22B6">
        <w:trPr>
          <w:tblCellSpacing w:w="15" w:type="dxa"/>
        </w:trPr>
        <w:tc>
          <w:tcPr>
            <w:tcW w:w="950" w:type="pct"/>
            <w:vAlign w:val="center"/>
            <w:hideMark/>
          </w:tcPr>
          <w:p w14:paraId="723163FF" w14:textId="77777777" w:rsidR="003A22B6" w:rsidRPr="003A22B6" w:rsidRDefault="003A22B6" w:rsidP="003A22B6">
            <w:r w:rsidRPr="003A22B6">
              <w:t>第二年</w:t>
            </w:r>
          </w:p>
        </w:tc>
        <w:tc>
          <w:tcPr>
            <w:tcW w:w="2025" w:type="pct"/>
            <w:vAlign w:val="center"/>
            <w:hideMark/>
          </w:tcPr>
          <w:p w14:paraId="6BD625BF" w14:textId="77777777" w:rsidR="003A22B6" w:rsidRPr="003A22B6" w:rsidRDefault="003A22B6" w:rsidP="003A22B6">
            <w:r w:rsidRPr="003A22B6">
              <w:t>1,200,000</w:t>
            </w:r>
          </w:p>
        </w:tc>
        <w:tc>
          <w:tcPr>
            <w:tcW w:w="1873" w:type="pct"/>
            <w:vAlign w:val="center"/>
            <w:hideMark/>
          </w:tcPr>
          <w:p w14:paraId="1172F0D3" w14:textId="77777777" w:rsidR="003A22B6" w:rsidRPr="003A22B6" w:rsidRDefault="003A22B6" w:rsidP="003A22B6">
            <w:r w:rsidRPr="003A22B6">
              <w:t>50%</w:t>
            </w:r>
          </w:p>
        </w:tc>
      </w:tr>
      <w:tr w:rsidR="003A22B6" w:rsidRPr="003A22B6" w14:paraId="41AE7806" w14:textId="77777777" w:rsidTr="003A22B6">
        <w:trPr>
          <w:tblCellSpacing w:w="15" w:type="dxa"/>
        </w:trPr>
        <w:tc>
          <w:tcPr>
            <w:tcW w:w="950" w:type="pct"/>
            <w:vAlign w:val="center"/>
            <w:hideMark/>
          </w:tcPr>
          <w:p w14:paraId="2B788CAA" w14:textId="77777777" w:rsidR="003A22B6" w:rsidRPr="003A22B6" w:rsidRDefault="003A22B6" w:rsidP="003A22B6">
            <w:r w:rsidRPr="003A22B6">
              <w:t>第三年</w:t>
            </w:r>
          </w:p>
        </w:tc>
        <w:tc>
          <w:tcPr>
            <w:tcW w:w="2025" w:type="pct"/>
            <w:vAlign w:val="center"/>
            <w:hideMark/>
          </w:tcPr>
          <w:p w14:paraId="4AB91A78" w14:textId="77777777" w:rsidR="003A22B6" w:rsidRPr="003A22B6" w:rsidRDefault="003A22B6" w:rsidP="003A22B6">
            <w:r w:rsidRPr="003A22B6">
              <w:t>1,800,000</w:t>
            </w:r>
          </w:p>
        </w:tc>
        <w:tc>
          <w:tcPr>
            <w:tcW w:w="1873" w:type="pct"/>
            <w:vAlign w:val="center"/>
            <w:hideMark/>
          </w:tcPr>
          <w:p w14:paraId="3A39423A" w14:textId="77777777" w:rsidR="003A22B6" w:rsidRPr="003A22B6" w:rsidRDefault="003A22B6" w:rsidP="003A22B6">
            <w:r w:rsidRPr="003A22B6">
              <w:t>50%</w:t>
            </w:r>
          </w:p>
        </w:tc>
      </w:tr>
      <w:tr w:rsidR="003A22B6" w:rsidRPr="003A22B6" w14:paraId="6CD7DC73" w14:textId="77777777" w:rsidTr="003A22B6">
        <w:trPr>
          <w:tblCellSpacing w:w="15" w:type="dxa"/>
        </w:trPr>
        <w:tc>
          <w:tcPr>
            <w:tcW w:w="950" w:type="pct"/>
            <w:vAlign w:val="center"/>
            <w:hideMark/>
          </w:tcPr>
          <w:p w14:paraId="5D3F468F" w14:textId="77777777" w:rsidR="003A22B6" w:rsidRPr="003A22B6" w:rsidRDefault="003A22B6" w:rsidP="003A22B6">
            <w:r w:rsidRPr="003A22B6">
              <w:t>第四年</w:t>
            </w:r>
          </w:p>
        </w:tc>
        <w:tc>
          <w:tcPr>
            <w:tcW w:w="2025" w:type="pct"/>
            <w:vAlign w:val="center"/>
            <w:hideMark/>
          </w:tcPr>
          <w:p w14:paraId="5F82C79F" w14:textId="77777777" w:rsidR="003A22B6" w:rsidRPr="003A22B6" w:rsidRDefault="003A22B6" w:rsidP="003A22B6">
            <w:r w:rsidRPr="003A22B6">
              <w:t>2,700,000</w:t>
            </w:r>
          </w:p>
        </w:tc>
        <w:tc>
          <w:tcPr>
            <w:tcW w:w="1873" w:type="pct"/>
            <w:vAlign w:val="center"/>
            <w:hideMark/>
          </w:tcPr>
          <w:p w14:paraId="3730F947" w14:textId="77777777" w:rsidR="003A22B6" w:rsidRPr="003A22B6" w:rsidRDefault="003A22B6" w:rsidP="003A22B6">
            <w:r w:rsidRPr="003A22B6">
              <w:t>50%</w:t>
            </w:r>
          </w:p>
        </w:tc>
      </w:tr>
      <w:tr w:rsidR="003A22B6" w:rsidRPr="003A22B6" w14:paraId="0A878DBD" w14:textId="77777777" w:rsidTr="003A22B6">
        <w:trPr>
          <w:tblCellSpacing w:w="15" w:type="dxa"/>
        </w:trPr>
        <w:tc>
          <w:tcPr>
            <w:tcW w:w="950" w:type="pct"/>
            <w:vAlign w:val="center"/>
            <w:hideMark/>
          </w:tcPr>
          <w:p w14:paraId="303128CE" w14:textId="77777777" w:rsidR="003A22B6" w:rsidRPr="003A22B6" w:rsidRDefault="003A22B6" w:rsidP="003A22B6">
            <w:r w:rsidRPr="003A22B6">
              <w:t>第五年</w:t>
            </w:r>
          </w:p>
        </w:tc>
        <w:tc>
          <w:tcPr>
            <w:tcW w:w="2025" w:type="pct"/>
            <w:vAlign w:val="center"/>
            <w:hideMark/>
          </w:tcPr>
          <w:p w14:paraId="68F7386E" w14:textId="77777777" w:rsidR="003A22B6" w:rsidRPr="003A22B6" w:rsidRDefault="003A22B6" w:rsidP="003A22B6">
            <w:r w:rsidRPr="003A22B6">
              <w:t>4,000,000</w:t>
            </w:r>
          </w:p>
        </w:tc>
        <w:tc>
          <w:tcPr>
            <w:tcW w:w="1873" w:type="pct"/>
            <w:vAlign w:val="center"/>
            <w:hideMark/>
          </w:tcPr>
          <w:p w14:paraId="6F3CCCBE" w14:textId="77777777" w:rsidR="003A22B6" w:rsidRPr="003A22B6" w:rsidRDefault="003A22B6" w:rsidP="003A22B6">
            <w:r w:rsidRPr="003A22B6">
              <w:t>48%</w:t>
            </w:r>
          </w:p>
        </w:tc>
      </w:tr>
    </w:tbl>
    <w:p w14:paraId="0D5530C1" w14:textId="7F27C159" w:rsidR="003A22B6" w:rsidRPr="003A22B6" w:rsidRDefault="00307534" w:rsidP="003A22B6">
      <w:pPr>
        <w:pStyle w:val="-2"/>
        <w:spacing w:before="97" w:after="97"/>
      </w:pPr>
      <w:r>
        <w:rPr>
          <w:rFonts w:hint="eastAsia"/>
        </w:rPr>
        <w:t>9</w:t>
      </w:r>
      <w:r>
        <w:t>.2</w:t>
      </w:r>
      <w:r w:rsidR="003A22B6" w:rsidRPr="003A22B6">
        <w:t>、利润预测</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1"/>
        <w:gridCol w:w="2250"/>
        <w:gridCol w:w="1588"/>
        <w:gridCol w:w="1588"/>
        <w:gridCol w:w="1769"/>
      </w:tblGrid>
      <w:tr w:rsidR="003A22B6" w:rsidRPr="003A22B6" w14:paraId="1E118503" w14:textId="77777777" w:rsidTr="003A22B6">
        <w:trPr>
          <w:tblHeader/>
          <w:tblCellSpacing w:w="15" w:type="dxa"/>
        </w:trPr>
        <w:tc>
          <w:tcPr>
            <w:tcW w:w="631" w:type="pct"/>
            <w:vAlign w:val="center"/>
            <w:hideMark/>
          </w:tcPr>
          <w:p w14:paraId="183C0C38" w14:textId="77777777" w:rsidR="003A22B6" w:rsidRPr="003A22B6" w:rsidRDefault="003A22B6" w:rsidP="003A22B6">
            <w:pPr>
              <w:jc w:val="center"/>
              <w:rPr>
                <w:b/>
                <w:bCs/>
              </w:rPr>
            </w:pPr>
            <w:r w:rsidRPr="003A22B6">
              <w:rPr>
                <w:b/>
                <w:bCs/>
              </w:rPr>
              <w:t>年份</w:t>
            </w:r>
          </w:p>
        </w:tc>
        <w:tc>
          <w:tcPr>
            <w:tcW w:w="1327" w:type="pct"/>
            <w:vAlign w:val="center"/>
            <w:hideMark/>
          </w:tcPr>
          <w:p w14:paraId="52AD8B59" w14:textId="77777777" w:rsidR="003A22B6" w:rsidRPr="003A22B6" w:rsidRDefault="003A22B6" w:rsidP="003A22B6">
            <w:pPr>
              <w:jc w:val="center"/>
              <w:rPr>
                <w:b/>
                <w:bCs/>
              </w:rPr>
            </w:pPr>
            <w:r w:rsidRPr="003A22B6">
              <w:rPr>
                <w:b/>
                <w:bCs/>
              </w:rPr>
              <w:t>销售收入 (元)</w:t>
            </w:r>
          </w:p>
        </w:tc>
        <w:tc>
          <w:tcPr>
            <w:tcW w:w="932" w:type="pct"/>
            <w:vAlign w:val="center"/>
            <w:hideMark/>
          </w:tcPr>
          <w:p w14:paraId="66C7A85A" w14:textId="77777777" w:rsidR="003A22B6" w:rsidRPr="003A22B6" w:rsidRDefault="003A22B6" w:rsidP="003A22B6">
            <w:pPr>
              <w:jc w:val="center"/>
              <w:rPr>
                <w:b/>
                <w:bCs/>
              </w:rPr>
            </w:pPr>
            <w:r w:rsidRPr="003A22B6">
              <w:rPr>
                <w:b/>
                <w:bCs/>
              </w:rPr>
              <w:t>成本 (元)</w:t>
            </w:r>
          </w:p>
        </w:tc>
        <w:tc>
          <w:tcPr>
            <w:tcW w:w="932" w:type="pct"/>
            <w:vAlign w:val="center"/>
            <w:hideMark/>
          </w:tcPr>
          <w:p w14:paraId="1492686E" w14:textId="77777777" w:rsidR="003A22B6" w:rsidRPr="003A22B6" w:rsidRDefault="003A22B6" w:rsidP="003A22B6">
            <w:pPr>
              <w:jc w:val="center"/>
              <w:rPr>
                <w:b/>
                <w:bCs/>
              </w:rPr>
            </w:pPr>
            <w:r w:rsidRPr="003A22B6">
              <w:rPr>
                <w:b/>
                <w:bCs/>
              </w:rPr>
              <w:t>利润 (元)</w:t>
            </w:r>
          </w:p>
        </w:tc>
        <w:tc>
          <w:tcPr>
            <w:tcW w:w="1031" w:type="pct"/>
            <w:vAlign w:val="center"/>
            <w:hideMark/>
          </w:tcPr>
          <w:p w14:paraId="4FBCEE5F" w14:textId="77777777" w:rsidR="003A22B6" w:rsidRPr="003A22B6" w:rsidRDefault="003A22B6" w:rsidP="003A22B6">
            <w:pPr>
              <w:jc w:val="center"/>
              <w:rPr>
                <w:b/>
                <w:bCs/>
              </w:rPr>
            </w:pPr>
            <w:r w:rsidRPr="003A22B6">
              <w:rPr>
                <w:b/>
                <w:bCs/>
              </w:rPr>
              <w:t>利润率 (%)</w:t>
            </w:r>
          </w:p>
        </w:tc>
      </w:tr>
      <w:tr w:rsidR="003A22B6" w:rsidRPr="003A22B6" w14:paraId="62634DE5" w14:textId="77777777" w:rsidTr="003A22B6">
        <w:trPr>
          <w:tblCellSpacing w:w="15" w:type="dxa"/>
        </w:trPr>
        <w:tc>
          <w:tcPr>
            <w:tcW w:w="631" w:type="pct"/>
            <w:vAlign w:val="center"/>
            <w:hideMark/>
          </w:tcPr>
          <w:p w14:paraId="2128770B" w14:textId="77777777" w:rsidR="003A22B6" w:rsidRPr="003A22B6" w:rsidRDefault="003A22B6" w:rsidP="003A22B6">
            <w:r w:rsidRPr="003A22B6">
              <w:t>第一年</w:t>
            </w:r>
          </w:p>
        </w:tc>
        <w:tc>
          <w:tcPr>
            <w:tcW w:w="1327" w:type="pct"/>
            <w:vAlign w:val="center"/>
            <w:hideMark/>
          </w:tcPr>
          <w:p w14:paraId="286BA841" w14:textId="77777777" w:rsidR="003A22B6" w:rsidRPr="003A22B6" w:rsidRDefault="003A22B6" w:rsidP="003A22B6">
            <w:r w:rsidRPr="003A22B6">
              <w:t>800,000</w:t>
            </w:r>
          </w:p>
        </w:tc>
        <w:tc>
          <w:tcPr>
            <w:tcW w:w="932" w:type="pct"/>
            <w:vAlign w:val="center"/>
            <w:hideMark/>
          </w:tcPr>
          <w:p w14:paraId="4522957D" w14:textId="77777777" w:rsidR="003A22B6" w:rsidRPr="003A22B6" w:rsidRDefault="003A22B6" w:rsidP="003A22B6">
            <w:r w:rsidRPr="003A22B6">
              <w:t>500,000</w:t>
            </w:r>
          </w:p>
        </w:tc>
        <w:tc>
          <w:tcPr>
            <w:tcW w:w="932" w:type="pct"/>
            <w:vAlign w:val="center"/>
            <w:hideMark/>
          </w:tcPr>
          <w:p w14:paraId="5ACDA803" w14:textId="77777777" w:rsidR="003A22B6" w:rsidRPr="003A22B6" w:rsidRDefault="003A22B6" w:rsidP="003A22B6">
            <w:r w:rsidRPr="003A22B6">
              <w:t>300,000</w:t>
            </w:r>
          </w:p>
        </w:tc>
        <w:tc>
          <w:tcPr>
            <w:tcW w:w="1031" w:type="pct"/>
            <w:vAlign w:val="center"/>
            <w:hideMark/>
          </w:tcPr>
          <w:p w14:paraId="1EB35F7F" w14:textId="77777777" w:rsidR="003A22B6" w:rsidRPr="003A22B6" w:rsidRDefault="003A22B6" w:rsidP="003A22B6">
            <w:r w:rsidRPr="003A22B6">
              <w:t>37.5%</w:t>
            </w:r>
          </w:p>
        </w:tc>
      </w:tr>
      <w:tr w:rsidR="003A22B6" w:rsidRPr="003A22B6" w14:paraId="25F04D63" w14:textId="77777777" w:rsidTr="003A22B6">
        <w:trPr>
          <w:tblCellSpacing w:w="15" w:type="dxa"/>
        </w:trPr>
        <w:tc>
          <w:tcPr>
            <w:tcW w:w="631" w:type="pct"/>
            <w:vAlign w:val="center"/>
            <w:hideMark/>
          </w:tcPr>
          <w:p w14:paraId="16B04454" w14:textId="77777777" w:rsidR="003A22B6" w:rsidRPr="003A22B6" w:rsidRDefault="003A22B6" w:rsidP="003A22B6">
            <w:r w:rsidRPr="003A22B6">
              <w:lastRenderedPageBreak/>
              <w:t>第二年</w:t>
            </w:r>
          </w:p>
        </w:tc>
        <w:tc>
          <w:tcPr>
            <w:tcW w:w="1327" w:type="pct"/>
            <w:vAlign w:val="center"/>
            <w:hideMark/>
          </w:tcPr>
          <w:p w14:paraId="033A00D8" w14:textId="77777777" w:rsidR="003A22B6" w:rsidRPr="003A22B6" w:rsidRDefault="003A22B6" w:rsidP="003A22B6">
            <w:r w:rsidRPr="003A22B6">
              <w:t>1,200,000</w:t>
            </w:r>
          </w:p>
        </w:tc>
        <w:tc>
          <w:tcPr>
            <w:tcW w:w="932" w:type="pct"/>
            <w:vAlign w:val="center"/>
            <w:hideMark/>
          </w:tcPr>
          <w:p w14:paraId="633F0607" w14:textId="77777777" w:rsidR="003A22B6" w:rsidRPr="003A22B6" w:rsidRDefault="003A22B6" w:rsidP="003A22B6">
            <w:r w:rsidRPr="003A22B6">
              <w:t>750,000</w:t>
            </w:r>
          </w:p>
        </w:tc>
        <w:tc>
          <w:tcPr>
            <w:tcW w:w="932" w:type="pct"/>
            <w:vAlign w:val="center"/>
            <w:hideMark/>
          </w:tcPr>
          <w:p w14:paraId="03D73728" w14:textId="77777777" w:rsidR="003A22B6" w:rsidRPr="003A22B6" w:rsidRDefault="003A22B6" w:rsidP="003A22B6">
            <w:r w:rsidRPr="003A22B6">
              <w:t>450,000</w:t>
            </w:r>
          </w:p>
        </w:tc>
        <w:tc>
          <w:tcPr>
            <w:tcW w:w="1031" w:type="pct"/>
            <w:vAlign w:val="center"/>
            <w:hideMark/>
          </w:tcPr>
          <w:p w14:paraId="726BA044" w14:textId="77777777" w:rsidR="003A22B6" w:rsidRPr="003A22B6" w:rsidRDefault="003A22B6" w:rsidP="003A22B6">
            <w:r w:rsidRPr="003A22B6">
              <w:t>37.5%</w:t>
            </w:r>
          </w:p>
        </w:tc>
      </w:tr>
      <w:tr w:rsidR="003A22B6" w:rsidRPr="003A22B6" w14:paraId="71C027A4" w14:textId="77777777" w:rsidTr="003A22B6">
        <w:trPr>
          <w:tblCellSpacing w:w="15" w:type="dxa"/>
        </w:trPr>
        <w:tc>
          <w:tcPr>
            <w:tcW w:w="631" w:type="pct"/>
            <w:vAlign w:val="center"/>
            <w:hideMark/>
          </w:tcPr>
          <w:p w14:paraId="0ED58C09" w14:textId="77777777" w:rsidR="003A22B6" w:rsidRPr="003A22B6" w:rsidRDefault="003A22B6" w:rsidP="003A22B6">
            <w:r w:rsidRPr="003A22B6">
              <w:t>第三年</w:t>
            </w:r>
          </w:p>
        </w:tc>
        <w:tc>
          <w:tcPr>
            <w:tcW w:w="1327" w:type="pct"/>
            <w:vAlign w:val="center"/>
            <w:hideMark/>
          </w:tcPr>
          <w:p w14:paraId="3169EA2C" w14:textId="77777777" w:rsidR="003A22B6" w:rsidRPr="003A22B6" w:rsidRDefault="003A22B6" w:rsidP="003A22B6">
            <w:r w:rsidRPr="003A22B6">
              <w:t>1,800,000</w:t>
            </w:r>
          </w:p>
        </w:tc>
        <w:tc>
          <w:tcPr>
            <w:tcW w:w="932" w:type="pct"/>
            <w:vAlign w:val="center"/>
            <w:hideMark/>
          </w:tcPr>
          <w:p w14:paraId="4749569A" w14:textId="77777777" w:rsidR="003A22B6" w:rsidRPr="003A22B6" w:rsidRDefault="003A22B6" w:rsidP="003A22B6">
            <w:r w:rsidRPr="003A22B6">
              <w:t>1,050,000</w:t>
            </w:r>
          </w:p>
        </w:tc>
        <w:tc>
          <w:tcPr>
            <w:tcW w:w="932" w:type="pct"/>
            <w:vAlign w:val="center"/>
            <w:hideMark/>
          </w:tcPr>
          <w:p w14:paraId="638C29C2" w14:textId="77777777" w:rsidR="003A22B6" w:rsidRPr="003A22B6" w:rsidRDefault="003A22B6" w:rsidP="003A22B6">
            <w:r w:rsidRPr="003A22B6">
              <w:t>750,000</w:t>
            </w:r>
          </w:p>
        </w:tc>
        <w:tc>
          <w:tcPr>
            <w:tcW w:w="1031" w:type="pct"/>
            <w:vAlign w:val="center"/>
            <w:hideMark/>
          </w:tcPr>
          <w:p w14:paraId="132AF330" w14:textId="77777777" w:rsidR="003A22B6" w:rsidRPr="003A22B6" w:rsidRDefault="003A22B6" w:rsidP="003A22B6">
            <w:r w:rsidRPr="003A22B6">
              <w:t>41.7%</w:t>
            </w:r>
          </w:p>
        </w:tc>
      </w:tr>
      <w:tr w:rsidR="003A22B6" w:rsidRPr="003A22B6" w14:paraId="5625D0DD" w14:textId="77777777" w:rsidTr="003A22B6">
        <w:trPr>
          <w:tblCellSpacing w:w="15" w:type="dxa"/>
        </w:trPr>
        <w:tc>
          <w:tcPr>
            <w:tcW w:w="631" w:type="pct"/>
            <w:vAlign w:val="center"/>
            <w:hideMark/>
          </w:tcPr>
          <w:p w14:paraId="73BDA90C" w14:textId="77777777" w:rsidR="003A22B6" w:rsidRPr="003A22B6" w:rsidRDefault="003A22B6" w:rsidP="003A22B6">
            <w:r w:rsidRPr="003A22B6">
              <w:t>第四年</w:t>
            </w:r>
          </w:p>
        </w:tc>
        <w:tc>
          <w:tcPr>
            <w:tcW w:w="1327" w:type="pct"/>
            <w:vAlign w:val="center"/>
            <w:hideMark/>
          </w:tcPr>
          <w:p w14:paraId="4E0B35E8" w14:textId="77777777" w:rsidR="003A22B6" w:rsidRPr="003A22B6" w:rsidRDefault="003A22B6" w:rsidP="003A22B6">
            <w:r w:rsidRPr="003A22B6">
              <w:t>2,700,000</w:t>
            </w:r>
          </w:p>
        </w:tc>
        <w:tc>
          <w:tcPr>
            <w:tcW w:w="932" w:type="pct"/>
            <w:vAlign w:val="center"/>
            <w:hideMark/>
          </w:tcPr>
          <w:p w14:paraId="1F1FEB90" w14:textId="77777777" w:rsidR="003A22B6" w:rsidRPr="003A22B6" w:rsidRDefault="003A22B6" w:rsidP="003A22B6">
            <w:r w:rsidRPr="003A22B6">
              <w:t>1,500,000</w:t>
            </w:r>
          </w:p>
        </w:tc>
        <w:tc>
          <w:tcPr>
            <w:tcW w:w="932" w:type="pct"/>
            <w:vAlign w:val="center"/>
            <w:hideMark/>
          </w:tcPr>
          <w:p w14:paraId="269CA478" w14:textId="77777777" w:rsidR="003A22B6" w:rsidRPr="003A22B6" w:rsidRDefault="003A22B6" w:rsidP="003A22B6">
            <w:r w:rsidRPr="003A22B6">
              <w:t>1,200,000</w:t>
            </w:r>
          </w:p>
        </w:tc>
        <w:tc>
          <w:tcPr>
            <w:tcW w:w="1031" w:type="pct"/>
            <w:vAlign w:val="center"/>
            <w:hideMark/>
          </w:tcPr>
          <w:p w14:paraId="625E4910" w14:textId="77777777" w:rsidR="003A22B6" w:rsidRPr="003A22B6" w:rsidRDefault="003A22B6" w:rsidP="003A22B6">
            <w:r w:rsidRPr="003A22B6">
              <w:t>44.4%</w:t>
            </w:r>
          </w:p>
        </w:tc>
      </w:tr>
      <w:tr w:rsidR="003A22B6" w:rsidRPr="003A22B6" w14:paraId="624445CE" w14:textId="77777777" w:rsidTr="003A22B6">
        <w:trPr>
          <w:tblCellSpacing w:w="15" w:type="dxa"/>
        </w:trPr>
        <w:tc>
          <w:tcPr>
            <w:tcW w:w="631" w:type="pct"/>
            <w:vAlign w:val="center"/>
            <w:hideMark/>
          </w:tcPr>
          <w:p w14:paraId="03CA9744" w14:textId="77777777" w:rsidR="003A22B6" w:rsidRPr="003A22B6" w:rsidRDefault="003A22B6" w:rsidP="003A22B6">
            <w:r w:rsidRPr="003A22B6">
              <w:t>第五年</w:t>
            </w:r>
          </w:p>
        </w:tc>
        <w:tc>
          <w:tcPr>
            <w:tcW w:w="1327" w:type="pct"/>
            <w:vAlign w:val="center"/>
            <w:hideMark/>
          </w:tcPr>
          <w:p w14:paraId="0E19AB2D" w14:textId="77777777" w:rsidR="003A22B6" w:rsidRPr="003A22B6" w:rsidRDefault="003A22B6" w:rsidP="003A22B6">
            <w:r w:rsidRPr="003A22B6">
              <w:t>4,000,000</w:t>
            </w:r>
          </w:p>
        </w:tc>
        <w:tc>
          <w:tcPr>
            <w:tcW w:w="932" w:type="pct"/>
            <w:vAlign w:val="center"/>
            <w:hideMark/>
          </w:tcPr>
          <w:p w14:paraId="09C89BEB" w14:textId="77777777" w:rsidR="003A22B6" w:rsidRPr="003A22B6" w:rsidRDefault="003A22B6" w:rsidP="003A22B6">
            <w:r w:rsidRPr="003A22B6">
              <w:t>2,000,000</w:t>
            </w:r>
          </w:p>
        </w:tc>
        <w:tc>
          <w:tcPr>
            <w:tcW w:w="932" w:type="pct"/>
            <w:vAlign w:val="center"/>
            <w:hideMark/>
          </w:tcPr>
          <w:p w14:paraId="70122D2E" w14:textId="77777777" w:rsidR="003A22B6" w:rsidRPr="003A22B6" w:rsidRDefault="003A22B6" w:rsidP="003A22B6">
            <w:r w:rsidRPr="003A22B6">
              <w:t>2,000,000</w:t>
            </w:r>
          </w:p>
        </w:tc>
        <w:tc>
          <w:tcPr>
            <w:tcW w:w="1031" w:type="pct"/>
            <w:vAlign w:val="center"/>
            <w:hideMark/>
          </w:tcPr>
          <w:p w14:paraId="045C415D" w14:textId="77777777" w:rsidR="003A22B6" w:rsidRPr="003A22B6" w:rsidRDefault="003A22B6" w:rsidP="003A22B6">
            <w:r w:rsidRPr="003A22B6">
              <w:t>50.0%</w:t>
            </w:r>
          </w:p>
        </w:tc>
      </w:tr>
    </w:tbl>
    <w:p w14:paraId="7036D270" w14:textId="77636578" w:rsidR="003A22B6" w:rsidRPr="003A22B6" w:rsidRDefault="00307534" w:rsidP="003A22B6">
      <w:pPr>
        <w:pStyle w:val="-2"/>
        <w:spacing w:before="97" w:after="97"/>
      </w:pPr>
      <w:r>
        <w:rPr>
          <w:rFonts w:hint="eastAsia"/>
        </w:rPr>
        <w:t>9</w:t>
      </w:r>
      <w:r>
        <w:t>.3</w:t>
      </w:r>
      <w:r w:rsidR="003A22B6" w:rsidRPr="003A22B6">
        <w:t>、资产回报率</w:t>
      </w:r>
      <w:r w:rsidR="003A22B6" w:rsidRPr="003A22B6">
        <w:t xml:space="preserve"> (ROA) </w:t>
      </w:r>
      <w:r w:rsidR="003A22B6" w:rsidRPr="003A22B6">
        <w:t>预测</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3"/>
        <w:gridCol w:w="2164"/>
        <w:gridCol w:w="2164"/>
        <w:gridCol w:w="2745"/>
      </w:tblGrid>
      <w:tr w:rsidR="003A22B6" w:rsidRPr="003A22B6" w14:paraId="1A4112B9" w14:textId="77777777" w:rsidTr="003A22B6">
        <w:trPr>
          <w:tblHeader/>
          <w:tblCellSpacing w:w="15" w:type="dxa"/>
        </w:trPr>
        <w:tc>
          <w:tcPr>
            <w:tcW w:w="703" w:type="pct"/>
            <w:vAlign w:val="center"/>
            <w:hideMark/>
          </w:tcPr>
          <w:p w14:paraId="02341464" w14:textId="77777777" w:rsidR="003A22B6" w:rsidRPr="003A22B6" w:rsidRDefault="003A22B6" w:rsidP="003A22B6">
            <w:pPr>
              <w:jc w:val="center"/>
              <w:rPr>
                <w:b/>
                <w:bCs/>
              </w:rPr>
            </w:pPr>
            <w:r w:rsidRPr="003A22B6">
              <w:rPr>
                <w:b/>
                <w:bCs/>
              </w:rPr>
              <w:t>年份</w:t>
            </w:r>
          </w:p>
        </w:tc>
        <w:tc>
          <w:tcPr>
            <w:tcW w:w="1273" w:type="pct"/>
            <w:vAlign w:val="center"/>
            <w:hideMark/>
          </w:tcPr>
          <w:p w14:paraId="22FF03FE" w14:textId="77777777" w:rsidR="003A22B6" w:rsidRPr="003A22B6" w:rsidRDefault="003A22B6" w:rsidP="003A22B6">
            <w:pPr>
              <w:jc w:val="center"/>
              <w:rPr>
                <w:b/>
                <w:bCs/>
              </w:rPr>
            </w:pPr>
            <w:r w:rsidRPr="003A22B6">
              <w:rPr>
                <w:b/>
                <w:bCs/>
              </w:rPr>
              <w:t>净利润 (元)</w:t>
            </w:r>
          </w:p>
        </w:tc>
        <w:tc>
          <w:tcPr>
            <w:tcW w:w="1273" w:type="pct"/>
            <w:vAlign w:val="center"/>
            <w:hideMark/>
          </w:tcPr>
          <w:p w14:paraId="2C48DB94" w14:textId="77777777" w:rsidR="003A22B6" w:rsidRPr="003A22B6" w:rsidRDefault="003A22B6" w:rsidP="003A22B6">
            <w:pPr>
              <w:jc w:val="center"/>
              <w:rPr>
                <w:b/>
                <w:bCs/>
              </w:rPr>
            </w:pPr>
            <w:r w:rsidRPr="003A22B6">
              <w:rPr>
                <w:b/>
                <w:bCs/>
              </w:rPr>
              <w:t>总资产 (元)</w:t>
            </w:r>
          </w:p>
        </w:tc>
        <w:tc>
          <w:tcPr>
            <w:tcW w:w="1611" w:type="pct"/>
            <w:vAlign w:val="center"/>
            <w:hideMark/>
          </w:tcPr>
          <w:p w14:paraId="021C7F02" w14:textId="77777777" w:rsidR="003A22B6" w:rsidRPr="003A22B6" w:rsidRDefault="003A22B6" w:rsidP="003A22B6">
            <w:pPr>
              <w:jc w:val="center"/>
              <w:rPr>
                <w:b/>
                <w:bCs/>
              </w:rPr>
            </w:pPr>
            <w:r w:rsidRPr="003A22B6">
              <w:rPr>
                <w:b/>
                <w:bCs/>
              </w:rPr>
              <w:t>资产回报率 (%)</w:t>
            </w:r>
          </w:p>
        </w:tc>
      </w:tr>
      <w:tr w:rsidR="003A22B6" w:rsidRPr="003A22B6" w14:paraId="5F7E6AFA" w14:textId="77777777" w:rsidTr="003A22B6">
        <w:trPr>
          <w:tblCellSpacing w:w="15" w:type="dxa"/>
        </w:trPr>
        <w:tc>
          <w:tcPr>
            <w:tcW w:w="703" w:type="pct"/>
            <w:vAlign w:val="center"/>
            <w:hideMark/>
          </w:tcPr>
          <w:p w14:paraId="4D77F004" w14:textId="77777777" w:rsidR="003A22B6" w:rsidRPr="003A22B6" w:rsidRDefault="003A22B6" w:rsidP="003A22B6">
            <w:r w:rsidRPr="003A22B6">
              <w:t>第一年</w:t>
            </w:r>
          </w:p>
        </w:tc>
        <w:tc>
          <w:tcPr>
            <w:tcW w:w="1273" w:type="pct"/>
            <w:vAlign w:val="center"/>
            <w:hideMark/>
          </w:tcPr>
          <w:p w14:paraId="0D3FABC3" w14:textId="77777777" w:rsidR="003A22B6" w:rsidRPr="003A22B6" w:rsidRDefault="003A22B6" w:rsidP="003A22B6">
            <w:r w:rsidRPr="003A22B6">
              <w:t>300,000</w:t>
            </w:r>
          </w:p>
        </w:tc>
        <w:tc>
          <w:tcPr>
            <w:tcW w:w="1273" w:type="pct"/>
            <w:vAlign w:val="center"/>
            <w:hideMark/>
          </w:tcPr>
          <w:p w14:paraId="5EAD174D" w14:textId="77777777" w:rsidR="003A22B6" w:rsidRPr="003A22B6" w:rsidRDefault="003A22B6" w:rsidP="003A22B6">
            <w:r w:rsidRPr="003A22B6">
              <w:t>485,500</w:t>
            </w:r>
          </w:p>
        </w:tc>
        <w:tc>
          <w:tcPr>
            <w:tcW w:w="1611" w:type="pct"/>
            <w:vAlign w:val="center"/>
            <w:hideMark/>
          </w:tcPr>
          <w:p w14:paraId="3163DF68" w14:textId="77777777" w:rsidR="003A22B6" w:rsidRPr="003A22B6" w:rsidRDefault="003A22B6" w:rsidP="003A22B6">
            <w:r w:rsidRPr="003A22B6">
              <w:t>61.8%</w:t>
            </w:r>
          </w:p>
        </w:tc>
      </w:tr>
      <w:tr w:rsidR="003A22B6" w:rsidRPr="003A22B6" w14:paraId="0FEC2DC0" w14:textId="77777777" w:rsidTr="003A22B6">
        <w:trPr>
          <w:tblCellSpacing w:w="15" w:type="dxa"/>
        </w:trPr>
        <w:tc>
          <w:tcPr>
            <w:tcW w:w="703" w:type="pct"/>
            <w:vAlign w:val="center"/>
            <w:hideMark/>
          </w:tcPr>
          <w:p w14:paraId="0FDADCA1" w14:textId="77777777" w:rsidR="003A22B6" w:rsidRPr="003A22B6" w:rsidRDefault="003A22B6" w:rsidP="003A22B6">
            <w:r w:rsidRPr="003A22B6">
              <w:t>第二年</w:t>
            </w:r>
          </w:p>
        </w:tc>
        <w:tc>
          <w:tcPr>
            <w:tcW w:w="1273" w:type="pct"/>
            <w:vAlign w:val="center"/>
            <w:hideMark/>
          </w:tcPr>
          <w:p w14:paraId="5A4EBDDD" w14:textId="77777777" w:rsidR="003A22B6" w:rsidRPr="003A22B6" w:rsidRDefault="003A22B6" w:rsidP="003A22B6">
            <w:r w:rsidRPr="003A22B6">
              <w:t>450,000</w:t>
            </w:r>
          </w:p>
        </w:tc>
        <w:tc>
          <w:tcPr>
            <w:tcW w:w="1273" w:type="pct"/>
            <w:vAlign w:val="center"/>
            <w:hideMark/>
          </w:tcPr>
          <w:p w14:paraId="19D6BC07" w14:textId="77777777" w:rsidR="003A22B6" w:rsidRPr="003A22B6" w:rsidRDefault="003A22B6" w:rsidP="003A22B6">
            <w:r w:rsidRPr="003A22B6">
              <w:t>600,000</w:t>
            </w:r>
          </w:p>
        </w:tc>
        <w:tc>
          <w:tcPr>
            <w:tcW w:w="1611" w:type="pct"/>
            <w:vAlign w:val="center"/>
            <w:hideMark/>
          </w:tcPr>
          <w:p w14:paraId="5DF80BDE" w14:textId="77777777" w:rsidR="003A22B6" w:rsidRPr="003A22B6" w:rsidRDefault="003A22B6" w:rsidP="003A22B6">
            <w:r w:rsidRPr="003A22B6">
              <w:t>75.0%</w:t>
            </w:r>
          </w:p>
        </w:tc>
      </w:tr>
      <w:tr w:rsidR="003A22B6" w:rsidRPr="003A22B6" w14:paraId="273FC46D" w14:textId="77777777" w:rsidTr="003A22B6">
        <w:trPr>
          <w:tblCellSpacing w:w="15" w:type="dxa"/>
        </w:trPr>
        <w:tc>
          <w:tcPr>
            <w:tcW w:w="703" w:type="pct"/>
            <w:vAlign w:val="center"/>
            <w:hideMark/>
          </w:tcPr>
          <w:p w14:paraId="72A3DA04" w14:textId="77777777" w:rsidR="003A22B6" w:rsidRPr="003A22B6" w:rsidRDefault="003A22B6" w:rsidP="003A22B6">
            <w:r w:rsidRPr="003A22B6">
              <w:t>第三年</w:t>
            </w:r>
          </w:p>
        </w:tc>
        <w:tc>
          <w:tcPr>
            <w:tcW w:w="1273" w:type="pct"/>
            <w:vAlign w:val="center"/>
            <w:hideMark/>
          </w:tcPr>
          <w:p w14:paraId="12EFBF4C" w14:textId="77777777" w:rsidR="003A22B6" w:rsidRPr="003A22B6" w:rsidRDefault="003A22B6" w:rsidP="003A22B6">
            <w:r w:rsidRPr="003A22B6">
              <w:t>750,000</w:t>
            </w:r>
          </w:p>
        </w:tc>
        <w:tc>
          <w:tcPr>
            <w:tcW w:w="1273" w:type="pct"/>
            <w:vAlign w:val="center"/>
            <w:hideMark/>
          </w:tcPr>
          <w:p w14:paraId="128A730C" w14:textId="77777777" w:rsidR="003A22B6" w:rsidRPr="003A22B6" w:rsidRDefault="003A22B6" w:rsidP="003A22B6">
            <w:r w:rsidRPr="003A22B6">
              <w:t>800,000</w:t>
            </w:r>
          </w:p>
        </w:tc>
        <w:tc>
          <w:tcPr>
            <w:tcW w:w="1611" w:type="pct"/>
            <w:vAlign w:val="center"/>
            <w:hideMark/>
          </w:tcPr>
          <w:p w14:paraId="646C3BD2" w14:textId="77777777" w:rsidR="003A22B6" w:rsidRPr="003A22B6" w:rsidRDefault="003A22B6" w:rsidP="003A22B6">
            <w:r w:rsidRPr="003A22B6">
              <w:t>93.75%</w:t>
            </w:r>
          </w:p>
        </w:tc>
      </w:tr>
      <w:tr w:rsidR="003A22B6" w:rsidRPr="003A22B6" w14:paraId="1C377C71" w14:textId="77777777" w:rsidTr="003A22B6">
        <w:trPr>
          <w:tblCellSpacing w:w="15" w:type="dxa"/>
        </w:trPr>
        <w:tc>
          <w:tcPr>
            <w:tcW w:w="703" w:type="pct"/>
            <w:vAlign w:val="center"/>
            <w:hideMark/>
          </w:tcPr>
          <w:p w14:paraId="545F5AF8" w14:textId="77777777" w:rsidR="003A22B6" w:rsidRPr="003A22B6" w:rsidRDefault="003A22B6" w:rsidP="003A22B6">
            <w:r w:rsidRPr="003A22B6">
              <w:t>第四年</w:t>
            </w:r>
          </w:p>
        </w:tc>
        <w:tc>
          <w:tcPr>
            <w:tcW w:w="1273" w:type="pct"/>
            <w:vAlign w:val="center"/>
            <w:hideMark/>
          </w:tcPr>
          <w:p w14:paraId="6931BFF9" w14:textId="77777777" w:rsidR="003A22B6" w:rsidRPr="003A22B6" w:rsidRDefault="003A22B6" w:rsidP="003A22B6">
            <w:r w:rsidRPr="003A22B6">
              <w:t>1,200,000</w:t>
            </w:r>
          </w:p>
        </w:tc>
        <w:tc>
          <w:tcPr>
            <w:tcW w:w="1273" w:type="pct"/>
            <w:vAlign w:val="center"/>
            <w:hideMark/>
          </w:tcPr>
          <w:p w14:paraId="349E922B" w14:textId="77777777" w:rsidR="003A22B6" w:rsidRPr="003A22B6" w:rsidRDefault="003A22B6" w:rsidP="003A22B6">
            <w:r w:rsidRPr="003A22B6">
              <w:t>1,200,000</w:t>
            </w:r>
          </w:p>
        </w:tc>
        <w:tc>
          <w:tcPr>
            <w:tcW w:w="1611" w:type="pct"/>
            <w:vAlign w:val="center"/>
            <w:hideMark/>
          </w:tcPr>
          <w:p w14:paraId="425A45E0" w14:textId="77777777" w:rsidR="003A22B6" w:rsidRPr="003A22B6" w:rsidRDefault="003A22B6" w:rsidP="003A22B6">
            <w:r w:rsidRPr="003A22B6">
              <w:t>100.0%</w:t>
            </w:r>
          </w:p>
        </w:tc>
      </w:tr>
      <w:tr w:rsidR="003A22B6" w:rsidRPr="003A22B6" w14:paraId="798A0082" w14:textId="77777777" w:rsidTr="003A22B6">
        <w:trPr>
          <w:tblCellSpacing w:w="15" w:type="dxa"/>
        </w:trPr>
        <w:tc>
          <w:tcPr>
            <w:tcW w:w="703" w:type="pct"/>
            <w:vAlign w:val="center"/>
            <w:hideMark/>
          </w:tcPr>
          <w:p w14:paraId="17ADBB44" w14:textId="77777777" w:rsidR="003A22B6" w:rsidRPr="003A22B6" w:rsidRDefault="003A22B6" w:rsidP="003A22B6">
            <w:r w:rsidRPr="003A22B6">
              <w:t>第五年</w:t>
            </w:r>
          </w:p>
        </w:tc>
        <w:tc>
          <w:tcPr>
            <w:tcW w:w="1273" w:type="pct"/>
            <w:vAlign w:val="center"/>
            <w:hideMark/>
          </w:tcPr>
          <w:p w14:paraId="7EF5ECBA" w14:textId="77777777" w:rsidR="003A22B6" w:rsidRPr="003A22B6" w:rsidRDefault="003A22B6" w:rsidP="003A22B6">
            <w:r w:rsidRPr="003A22B6">
              <w:t>2,000,000</w:t>
            </w:r>
          </w:p>
        </w:tc>
        <w:tc>
          <w:tcPr>
            <w:tcW w:w="1273" w:type="pct"/>
            <w:vAlign w:val="center"/>
            <w:hideMark/>
          </w:tcPr>
          <w:p w14:paraId="3B879149" w14:textId="77777777" w:rsidR="003A22B6" w:rsidRPr="003A22B6" w:rsidRDefault="003A22B6" w:rsidP="003A22B6">
            <w:r w:rsidRPr="003A22B6">
              <w:t>1,800,000</w:t>
            </w:r>
          </w:p>
        </w:tc>
        <w:tc>
          <w:tcPr>
            <w:tcW w:w="1611" w:type="pct"/>
            <w:vAlign w:val="center"/>
            <w:hideMark/>
          </w:tcPr>
          <w:p w14:paraId="5ADD5EC8" w14:textId="77777777" w:rsidR="003A22B6" w:rsidRPr="003A22B6" w:rsidRDefault="003A22B6" w:rsidP="003A22B6">
            <w:r w:rsidRPr="003A22B6">
              <w:t>111.1%</w:t>
            </w:r>
          </w:p>
        </w:tc>
      </w:tr>
    </w:tbl>
    <w:p w14:paraId="3E4283F9" w14:textId="40F6FC57" w:rsidR="003A22B6" w:rsidRPr="003A22B6" w:rsidRDefault="00307534" w:rsidP="003A22B6">
      <w:pPr>
        <w:pStyle w:val="-2"/>
        <w:spacing w:before="97" w:after="97"/>
      </w:pPr>
      <w:r>
        <w:rPr>
          <w:rFonts w:hint="eastAsia"/>
        </w:rPr>
        <w:t>9</w:t>
      </w:r>
      <w:r>
        <w:t>.4</w:t>
      </w:r>
      <w:r w:rsidR="003A22B6" w:rsidRPr="003A22B6">
        <w:t>、财务分析</w:t>
      </w:r>
    </w:p>
    <w:p w14:paraId="18CDADF8" w14:textId="77777777" w:rsidR="003A22B6" w:rsidRPr="003A22B6" w:rsidRDefault="003A22B6" w:rsidP="003A22B6">
      <w:pPr>
        <w:pStyle w:val="-0"/>
        <w:ind w:firstLine="602"/>
      </w:pPr>
      <w:r w:rsidRPr="003A22B6">
        <w:rPr>
          <w:b/>
          <w:bCs/>
        </w:rPr>
        <w:t>销售收入</w:t>
      </w:r>
      <w:r w:rsidRPr="003A22B6">
        <w:t>：预计在公司运营的前三年内，销售收入将持续增长，随着品牌知名度提升和市场拓展，未来三到五年收入将显著增加。</w:t>
      </w:r>
    </w:p>
    <w:p w14:paraId="2597B3A6" w14:textId="77777777" w:rsidR="003A22B6" w:rsidRPr="003A22B6" w:rsidRDefault="003A22B6" w:rsidP="003A22B6">
      <w:pPr>
        <w:pStyle w:val="-0"/>
        <w:ind w:firstLine="602"/>
      </w:pPr>
      <w:r w:rsidRPr="003A22B6">
        <w:rPr>
          <w:b/>
          <w:bCs/>
        </w:rPr>
        <w:t>利润</w:t>
      </w:r>
      <w:r w:rsidRPr="003A22B6">
        <w:t>：利润率逐年上升，反映出公司在成本控制和运营效率提升方面的改善，预计未来能够实现更高的利润。</w:t>
      </w:r>
    </w:p>
    <w:p w14:paraId="47D3B5C1" w14:textId="77777777" w:rsidR="003A22B6" w:rsidRPr="003A22B6" w:rsidRDefault="003A22B6" w:rsidP="003A22B6">
      <w:pPr>
        <w:pStyle w:val="-0"/>
        <w:ind w:firstLine="602"/>
      </w:pPr>
      <w:r w:rsidRPr="003A22B6">
        <w:rPr>
          <w:b/>
          <w:bCs/>
        </w:rPr>
        <w:t>资产回报率</w:t>
      </w:r>
      <w:r w:rsidRPr="003A22B6">
        <w:t>：ROA逐年上升，显示出公司对资产的利用效率逐渐提高，投资回报率较高，吸引投资者关注。</w:t>
      </w:r>
    </w:p>
    <w:p w14:paraId="1FF08DC6" w14:textId="74D66D3B" w:rsidR="003A22B6" w:rsidRPr="003A22B6" w:rsidRDefault="003A22B6" w:rsidP="003A22B6">
      <w:pPr>
        <w:pStyle w:val="-0"/>
      </w:pPr>
      <w:r w:rsidRPr="003A22B6">
        <w:t>通过以上预测，</w:t>
      </w:r>
      <w:r>
        <w:rPr>
          <w:rFonts w:hint="eastAsia"/>
        </w:rPr>
        <w:t>“智解剧设”</w:t>
      </w:r>
      <w:r w:rsidRPr="003A22B6">
        <w:t>有限公司在未来三到五年内展现出良好的增长潜力，能够为投资者带来可观的回报。</w:t>
      </w:r>
    </w:p>
    <w:p w14:paraId="01B20160" w14:textId="77777777" w:rsidR="003A22B6" w:rsidRPr="003A22B6" w:rsidRDefault="003A22B6" w:rsidP="003A22B6">
      <w:pPr>
        <w:pStyle w:val="-7"/>
        <w:spacing w:before="163" w:after="163"/>
      </w:pPr>
    </w:p>
    <w:p w14:paraId="7A114592" w14:textId="066F0761" w:rsidR="00307534" w:rsidRDefault="00307534" w:rsidP="00C63F4B">
      <w:pPr>
        <w:pStyle w:val="-7"/>
        <w:spacing w:before="163" w:after="163"/>
        <w:outlineLvl w:val="0"/>
      </w:pPr>
      <w:bookmarkStart w:id="32" w:name="_Toc180510951"/>
      <w:r w:rsidRPr="00A631FC">
        <w:rPr>
          <w:rFonts w:hint="eastAsia"/>
        </w:rPr>
        <w:t>第</w:t>
      </w:r>
      <w:r>
        <w:rPr>
          <w:rFonts w:hint="eastAsia"/>
        </w:rPr>
        <w:t>十</w:t>
      </w:r>
      <w:r w:rsidRPr="00A631FC">
        <w:rPr>
          <w:rFonts w:hint="eastAsia"/>
        </w:rPr>
        <w:t>章</w:t>
      </w:r>
      <w:r w:rsidRPr="00A631FC">
        <w:rPr>
          <w:rFonts w:hint="eastAsia"/>
        </w:rPr>
        <w:t xml:space="preserve"> </w:t>
      </w:r>
      <w:r>
        <w:rPr>
          <w:rFonts w:hint="eastAsia"/>
        </w:rPr>
        <w:t>风险控制</w:t>
      </w:r>
      <w:bookmarkEnd w:id="32"/>
    </w:p>
    <w:p w14:paraId="6BD6FC78" w14:textId="31B669A5" w:rsidR="00307534" w:rsidRPr="00307534" w:rsidRDefault="00307534" w:rsidP="00307534">
      <w:pPr>
        <w:pStyle w:val="-2"/>
        <w:spacing w:before="97" w:after="97"/>
      </w:pPr>
      <w:r>
        <w:rPr>
          <w:rFonts w:hint="eastAsia"/>
        </w:rPr>
        <w:lastRenderedPageBreak/>
        <w:t>1</w:t>
      </w:r>
      <w:r>
        <w:t>0.1</w:t>
      </w:r>
      <w:r w:rsidRPr="00307534">
        <w:t>、风险的识别</w:t>
      </w:r>
    </w:p>
    <w:p w14:paraId="31A070F2" w14:textId="77777777" w:rsidR="00307534" w:rsidRPr="00307534" w:rsidRDefault="00307534" w:rsidP="00307534">
      <w:pPr>
        <w:pStyle w:val="-0"/>
      </w:pPr>
      <w:r w:rsidRPr="00307534">
        <w:t>经营管理风险</w:t>
      </w:r>
      <w:r w:rsidRPr="00307534">
        <w:br/>
        <w:t>初次创业者缺乏经验，可能在紧急情况下决策不力，时间和机会成本高，需投入大量精力和时间，同时放弃稳定收入。</w:t>
      </w:r>
    </w:p>
    <w:p w14:paraId="7319B639" w14:textId="77777777" w:rsidR="00307534" w:rsidRPr="00307534" w:rsidRDefault="00307534" w:rsidP="00307534">
      <w:pPr>
        <w:pStyle w:val="-0"/>
      </w:pPr>
      <w:r w:rsidRPr="00307534">
        <w:t>市场开拓风险</w:t>
      </w:r>
      <w:r w:rsidRPr="00307534">
        <w:br/>
        <w:t>剧本杀市场尚未成熟，竞争对手增多可能导致市场份额被稀释，固定需求下，销售额可能出现下降。</w:t>
      </w:r>
    </w:p>
    <w:p w14:paraId="3C709F65" w14:textId="77777777" w:rsidR="00307534" w:rsidRPr="00307534" w:rsidRDefault="00307534" w:rsidP="00307534">
      <w:pPr>
        <w:pStyle w:val="-0"/>
      </w:pPr>
      <w:r w:rsidRPr="00307534">
        <w:t>财务风险</w:t>
      </w:r>
      <w:r w:rsidRPr="00307534">
        <w:br/>
        <w:t>选址、市场定位、产品质量及营销策略不足可能导致店铺无法盈利，资金回收慢易造成现金流断裂。</w:t>
      </w:r>
    </w:p>
    <w:p w14:paraId="479FB4BE" w14:textId="08B87DAA" w:rsidR="00307534" w:rsidRPr="00307534" w:rsidRDefault="00307534" w:rsidP="00307534">
      <w:pPr>
        <w:pStyle w:val="-2"/>
        <w:spacing w:before="97" w:after="97"/>
      </w:pPr>
      <w:r>
        <w:rPr>
          <w:rFonts w:hint="eastAsia"/>
        </w:rPr>
        <w:t>1</w:t>
      </w:r>
      <w:r>
        <w:t>0.2</w:t>
      </w:r>
      <w:r w:rsidRPr="00307534">
        <w:t>、风险的规避和应对</w:t>
      </w:r>
    </w:p>
    <w:p w14:paraId="54E5A8B3" w14:textId="39E7B19C" w:rsidR="00307534" w:rsidRPr="00307534" w:rsidRDefault="00307534" w:rsidP="00307534">
      <w:pPr>
        <w:pStyle w:val="-0"/>
        <w:ind w:firstLine="602"/>
        <w:rPr>
          <w:b/>
          <w:bCs/>
        </w:rPr>
      </w:pPr>
      <w:r w:rsidRPr="00307534">
        <w:rPr>
          <w:rFonts w:hint="eastAsia"/>
          <w:b/>
          <w:bCs/>
        </w:rPr>
        <w:t>1、</w:t>
      </w:r>
      <w:r w:rsidRPr="00307534">
        <w:rPr>
          <w:b/>
          <w:bCs/>
        </w:rPr>
        <w:t>关于经营管理风险应对</w:t>
      </w:r>
    </w:p>
    <w:p w14:paraId="0985C667" w14:textId="77777777" w:rsidR="00307534" w:rsidRPr="00307534" w:rsidRDefault="00307534" w:rsidP="00307534">
      <w:pPr>
        <w:pStyle w:val="-0"/>
      </w:pPr>
      <w:r w:rsidRPr="00307534">
        <w:t>知识学习：积极学习成功店铺的经验与失败案例，提升管理能力。</w:t>
      </w:r>
    </w:p>
    <w:p w14:paraId="6C191C0E" w14:textId="77777777" w:rsidR="00307534" w:rsidRPr="00307534" w:rsidRDefault="00307534" w:rsidP="00307534">
      <w:pPr>
        <w:pStyle w:val="-0"/>
      </w:pPr>
      <w:r w:rsidRPr="00307534">
        <w:t>团队建设：组建专业团队，确保决策多元化，利用团队的经验与智慧应对各种情况。</w:t>
      </w:r>
    </w:p>
    <w:p w14:paraId="1A563F99" w14:textId="77777777" w:rsidR="00307534" w:rsidRPr="00307534" w:rsidRDefault="00307534" w:rsidP="00307534">
      <w:pPr>
        <w:pStyle w:val="-0"/>
      </w:pPr>
      <w:r w:rsidRPr="00307534">
        <w:t>心理准备：保持积极乐观的心态，强化创业信念，增强抗压能力。</w:t>
      </w:r>
    </w:p>
    <w:p w14:paraId="79D28375" w14:textId="6A31ED22" w:rsidR="00307534" w:rsidRPr="00307534" w:rsidRDefault="00307534" w:rsidP="00307534">
      <w:pPr>
        <w:pStyle w:val="-0"/>
        <w:ind w:firstLine="602"/>
        <w:rPr>
          <w:b/>
          <w:bCs/>
        </w:rPr>
      </w:pPr>
      <w:r w:rsidRPr="00307534">
        <w:rPr>
          <w:rFonts w:hint="eastAsia"/>
          <w:b/>
          <w:bCs/>
        </w:rPr>
        <w:t>2、</w:t>
      </w:r>
      <w:r w:rsidRPr="00307534">
        <w:rPr>
          <w:b/>
          <w:bCs/>
        </w:rPr>
        <w:t>关于市场开拓风险应对</w:t>
      </w:r>
    </w:p>
    <w:p w14:paraId="1C0A0628" w14:textId="77777777" w:rsidR="00307534" w:rsidRPr="00307534" w:rsidRDefault="00307534" w:rsidP="00307534">
      <w:pPr>
        <w:pStyle w:val="-0"/>
      </w:pPr>
      <w:r w:rsidRPr="00307534">
        <w:t>市场宣传：制定一系列宣传与促销活动，迅速占领市场，提高品牌知名度。</w:t>
      </w:r>
    </w:p>
    <w:p w14:paraId="479B0087" w14:textId="77777777" w:rsidR="00307534" w:rsidRPr="00307534" w:rsidRDefault="00307534" w:rsidP="00307534">
      <w:pPr>
        <w:pStyle w:val="-0"/>
      </w:pPr>
      <w:r w:rsidRPr="00307534">
        <w:lastRenderedPageBreak/>
        <w:t>客户维护：定期通过微信营销与活动，维护新老客户关系，增强客户黏性，确保稳定客源。</w:t>
      </w:r>
    </w:p>
    <w:p w14:paraId="20700646" w14:textId="77777777" w:rsidR="00307534" w:rsidRPr="00307534" w:rsidRDefault="00307534" w:rsidP="00307534">
      <w:pPr>
        <w:pStyle w:val="-0"/>
      </w:pPr>
      <w:r w:rsidRPr="00307534">
        <w:t>差异化竞争：提升服务质量，提供独特的体验和内容，以应对竞争带来的压力。</w:t>
      </w:r>
    </w:p>
    <w:p w14:paraId="04AD6CFF" w14:textId="2CA831D8" w:rsidR="00307534" w:rsidRPr="00307534" w:rsidRDefault="00307534" w:rsidP="00307534">
      <w:pPr>
        <w:pStyle w:val="-0"/>
        <w:ind w:firstLine="602"/>
        <w:rPr>
          <w:b/>
          <w:bCs/>
        </w:rPr>
      </w:pPr>
      <w:r w:rsidRPr="00307534">
        <w:rPr>
          <w:rFonts w:hint="eastAsia"/>
          <w:b/>
          <w:bCs/>
        </w:rPr>
        <w:t>3、</w:t>
      </w:r>
      <w:r w:rsidRPr="00307534">
        <w:rPr>
          <w:b/>
          <w:bCs/>
        </w:rPr>
        <w:t>关于财务风险应对</w:t>
      </w:r>
    </w:p>
    <w:p w14:paraId="0C3B23A5" w14:textId="77777777" w:rsidR="00307534" w:rsidRPr="00307534" w:rsidRDefault="00307534" w:rsidP="00307534">
      <w:pPr>
        <w:pStyle w:val="-0"/>
      </w:pPr>
      <w:r w:rsidRPr="00307534">
        <w:t>资金管理：在资金紧张时，放缓剧本更新频率，优先使用盒装剧本吸引新客户，降低成本。</w:t>
      </w:r>
    </w:p>
    <w:p w14:paraId="53D31C79" w14:textId="77777777" w:rsidR="00307534" w:rsidRPr="00307534" w:rsidRDefault="00307534" w:rsidP="00307534">
      <w:pPr>
        <w:pStyle w:val="-0"/>
      </w:pPr>
      <w:r w:rsidRPr="00307534">
        <w:t>培训精简：优化培训费用，提升DM（Dungeon Master）的专业素养和技能，以提高运营效率。</w:t>
      </w:r>
    </w:p>
    <w:p w14:paraId="64F83C40" w14:textId="77777777" w:rsidR="00307534" w:rsidRPr="00307534" w:rsidRDefault="00307534" w:rsidP="00307534">
      <w:pPr>
        <w:pStyle w:val="-0"/>
      </w:pPr>
      <w:r w:rsidRPr="00307534">
        <w:t>现金流监控：建立严格的现金流管理机制，定期审查财务状况，确保资金链安全。</w:t>
      </w:r>
    </w:p>
    <w:p w14:paraId="222C4B7A" w14:textId="2F620910" w:rsidR="00307534" w:rsidRPr="00307534" w:rsidRDefault="00307534" w:rsidP="00307534">
      <w:pPr>
        <w:pStyle w:val="-0"/>
      </w:pPr>
      <w:r w:rsidRPr="00307534">
        <w:t>通过上述风险控制措施，</w:t>
      </w:r>
      <w:r>
        <w:rPr>
          <w:rFonts w:hint="eastAsia"/>
        </w:rPr>
        <w:t>“智解剧社”</w:t>
      </w:r>
      <w:r w:rsidRPr="00307534">
        <w:t>有限公司将更好地识别和应对潜在风险，为项目的顺利实施提供保障。</w:t>
      </w:r>
    </w:p>
    <w:p w14:paraId="151A7577" w14:textId="77777777" w:rsidR="007F711E" w:rsidRPr="00307534" w:rsidRDefault="007F711E" w:rsidP="00307534">
      <w:pPr>
        <w:pStyle w:val="-0"/>
      </w:pPr>
    </w:p>
    <w:p w14:paraId="2D0C2D17" w14:textId="35687854" w:rsidR="00A631FC" w:rsidRPr="00A631FC" w:rsidRDefault="00A631FC" w:rsidP="00307534">
      <w:pPr>
        <w:pStyle w:val="-0"/>
      </w:pPr>
    </w:p>
    <w:sectPr w:rsidR="00A631FC" w:rsidRPr="00A631FC" w:rsidSect="00C63F4B">
      <w:footerReference w:type="even" r:id="rId8"/>
      <w:footerReference w:type="default" r:id="rId9"/>
      <w:pgSz w:w="11906" w:h="16838"/>
      <w:pgMar w:top="1440" w:right="1800" w:bottom="1440" w:left="1800" w:header="851" w:footer="992" w:gutter="0"/>
      <w:pgNumType w:fmt="numberInDash"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91FCB" w14:textId="77777777" w:rsidR="00BF4FDC" w:rsidRDefault="00BF4FDC" w:rsidP="00C63F4B">
      <w:r>
        <w:separator/>
      </w:r>
    </w:p>
  </w:endnote>
  <w:endnote w:type="continuationSeparator" w:id="0">
    <w:p w14:paraId="2810093B" w14:textId="77777777" w:rsidR="00BF4FDC" w:rsidRDefault="00BF4FDC" w:rsidP="00C63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864667677"/>
      <w:docPartObj>
        <w:docPartGallery w:val="Page Numbers (Bottom of Page)"/>
        <w:docPartUnique/>
      </w:docPartObj>
    </w:sdtPr>
    <w:sdtContent>
      <w:p w14:paraId="434AA24C" w14:textId="5FE89FE9" w:rsidR="00C63F4B" w:rsidRDefault="00C63F4B" w:rsidP="00AD7B3A">
        <w:pPr>
          <w:pStyle w:val="a7"/>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separate"/>
        </w:r>
        <w:r>
          <w:rPr>
            <w:rStyle w:val="af0"/>
            <w:noProof/>
          </w:rPr>
          <w:t>- 22 -</w:t>
        </w:r>
        <w:r>
          <w:rPr>
            <w:rStyle w:val="af0"/>
          </w:rPr>
          <w:fldChar w:fldCharType="end"/>
        </w:r>
      </w:p>
    </w:sdtContent>
  </w:sdt>
  <w:p w14:paraId="0EAE5192" w14:textId="77777777" w:rsidR="00C63F4B" w:rsidRDefault="00C63F4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913811406"/>
      <w:docPartObj>
        <w:docPartGallery w:val="Page Numbers (Bottom of Page)"/>
        <w:docPartUnique/>
      </w:docPartObj>
    </w:sdtPr>
    <w:sdtContent>
      <w:p w14:paraId="7A4BA1B5" w14:textId="7512B969" w:rsidR="00C63F4B" w:rsidRDefault="00C63F4B" w:rsidP="00AD7B3A">
        <w:pPr>
          <w:pStyle w:val="a7"/>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separate"/>
        </w:r>
        <w:r>
          <w:rPr>
            <w:rStyle w:val="af0"/>
            <w:noProof/>
          </w:rPr>
          <w:t>- 3 -</w:t>
        </w:r>
        <w:r>
          <w:rPr>
            <w:rStyle w:val="af0"/>
          </w:rPr>
          <w:fldChar w:fldCharType="end"/>
        </w:r>
      </w:p>
    </w:sdtContent>
  </w:sdt>
  <w:p w14:paraId="41F6A3BE" w14:textId="77777777" w:rsidR="00C63F4B" w:rsidRDefault="00C63F4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27713" w14:textId="77777777" w:rsidR="00BF4FDC" w:rsidRDefault="00BF4FDC" w:rsidP="00C63F4B">
      <w:r>
        <w:separator/>
      </w:r>
    </w:p>
  </w:footnote>
  <w:footnote w:type="continuationSeparator" w:id="0">
    <w:p w14:paraId="5BBA3100" w14:textId="77777777" w:rsidR="00BF4FDC" w:rsidRDefault="00BF4FDC" w:rsidP="00C63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448"/>
    <w:multiLevelType w:val="multilevel"/>
    <w:tmpl w:val="7FE6F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63EE5"/>
    <w:multiLevelType w:val="multilevel"/>
    <w:tmpl w:val="45EA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B68A8"/>
    <w:multiLevelType w:val="multilevel"/>
    <w:tmpl w:val="6B0A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F4101"/>
    <w:multiLevelType w:val="multilevel"/>
    <w:tmpl w:val="1528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770EF"/>
    <w:multiLevelType w:val="multilevel"/>
    <w:tmpl w:val="9584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F5763"/>
    <w:multiLevelType w:val="multilevel"/>
    <w:tmpl w:val="7712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95EF5"/>
    <w:multiLevelType w:val="multilevel"/>
    <w:tmpl w:val="2C6E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67EDF"/>
    <w:multiLevelType w:val="multilevel"/>
    <w:tmpl w:val="EDDE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0B18D6"/>
    <w:multiLevelType w:val="hybridMultilevel"/>
    <w:tmpl w:val="F2D69106"/>
    <w:lvl w:ilvl="0" w:tplc="0409000F">
      <w:start w:val="1"/>
      <w:numFmt w:val="decimal"/>
      <w:lvlText w:val="%1."/>
      <w:lvlJc w:val="left"/>
      <w:pPr>
        <w:ind w:left="1040" w:hanging="440"/>
      </w:p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9" w15:restartNumberingAfterBreak="0">
    <w:nsid w:val="4CAF2104"/>
    <w:multiLevelType w:val="multilevel"/>
    <w:tmpl w:val="B248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1460E"/>
    <w:multiLevelType w:val="multilevel"/>
    <w:tmpl w:val="7A7A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40AEC"/>
    <w:multiLevelType w:val="multilevel"/>
    <w:tmpl w:val="6B06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E22BB"/>
    <w:multiLevelType w:val="multilevel"/>
    <w:tmpl w:val="3B14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8929C3"/>
    <w:multiLevelType w:val="multilevel"/>
    <w:tmpl w:val="C1EE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A126F"/>
    <w:multiLevelType w:val="multilevel"/>
    <w:tmpl w:val="CB809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E0D1E"/>
    <w:multiLevelType w:val="multilevel"/>
    <w:tmpl w:val="EBBA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9E62AC"/>
    <w:multiLevelType w:val="hybridMultilevel"/>
    <w:tmpl w:val="D24AF928"/>
    <w:lvl w:ilvl="0" w:tplc="2634EE5C">
      <w:numFmt w:val="bullet"/>
      <w:lvlText w:val=""/>
      <w:lvlJc w:val="left"/>
      <w:pPr>
        <w:ind w:left="1040" w:hanging="440"/>
      </w:pPr>
      <w:rPr>
        <w:rFonts w:ascii="Symbol" w:eastAsia="仿宋" w:hAnsi="Symbol" w:cs="黑体" w:hint="default"/>
      </w:rPr>
    </w:lvl>
    <w:lvl w:ilvl="1" w:tplc="04090003" w:tentative="1">
      <w:start w:val="1"/>
      <w:numFmt w:val="bullet"/>
      <w:lvlText w:val=""/>
      <w:lvlJc w:val="left"/>
      <w:pPr>
        <w:ind w:left="1480" w:hanging="440"/>
      </w:pPr>
      <w:rPr>
        <w:rFonts w:ascii="Wingdings" w:hAnsi="Wingdings" w:hint="default"/>
      </w:rPr>
    </w:lvl>
    <w:lvl w:ilvl="2" w:tplc="04090005" w:tentative="1">
      <w:start w:val="1"/>
      <w:numFmt w:val="bullet"/>
      <w:lvlText w:val=""/>
      <w:lvlJc w:val="left"/>
      <w:pPr>
        <w:ind w:left="1920" w:hanging="440"/>
      </w:pPr>
      <w:rPr>
        <w:rFonts w:ascii="Wingdings" w:hAnsi="Wingdings" w:hint="default"/>
      </w:rPr>
    </w:lvl>
    <w:lvl w:ilvl="3" w:tplc="04090001" w:tentative="1">
      <w:start w:val="1"/>
      <w:numFmt w:val="bullet"/>
      <w:lvlText w:val=""/>
      <w:lvlJc w:val="left"/>
      <w:pPr>
        <w:ind w:left="2360" w:hanging="440"/>
      </w:pPr>
      <w:rPr>
        <w:rFonts w:ascii="Wingdings" w:hAnsi="Wingdings" w:hint="default"/>
      </w:rPr>
    </w:lvl>
    <w:lvl w:ilvl="4" w:tplc="04090003" w:tentative="1">
      <w:start w:val="1"/>
      <w:numFmt w:val="bullet"/>
      <w:lvlText w:val=""/>
      <w:lvlJc w:val="left"/>
      <w:pPr>
        <w:ind w:left="2800" w:hanging="440"/>
      </w:pPr>
      <w:rPr>
        <w:rFonts w:ascii="Wingdings" w:hAnsi="Wingdings" w:hint="default"/>
      </w:rPr>
    </w:lvl>
    <w:lvl w:ilvl="5" w:tplc="04090005" w:tentative="1">
      <w:start w:val="1"/>
      <w:numFmt w:val="bullet"/>
      <w:lvlText w:val=""/>
      <w:lvlJc w:val="left"/>
      <w:pPr>
        <w:ind w:left="3240" w:hanging="440"/>
      </w:pPr>
      <w:rPr>
        <w:rFonts w:ascii="Wingdings" w:hAnsi="Wingdings" w:hint="default"/>
      </w:rPr>
    </w:lvl>
    <w:lvl w:ilvl="6" w:tplc="04090001" w:tentative="1">
      <w:start w:val="1"/>
      <w:numFmt w:val="bullet"/>
      <w:lvlText w:val=""/>
      <w:lvlJc w:val="left"/>
      <w:pPr>
        <w:ind w:left="3680" w:hanging="440"/>
      </w:pPr>
      <w:rPr>
        <w:rFonts w:ascii="Wingdings" w:hAnsi="Wingdings" w:hint="default"/>
      </w:rPr>
    </w:lvl>
    <w:lvl w:ilvl="7" w:tplc="04090003" w:tentative="1">
      <w:start w:val="1"/>
      <w:numFmt w:val="bullet"/>
      <w:lvlText w:val=""/>
      <w:lvlJc w:val="left"/>
      <w:pPr>
        <w:ind w:left="4120" w:hanging="440"/>
      </w:pPr>
      <w:rPr>
        <w:rFonts w:ascii="Wingdings" w:hAnsi="Wingdings" w:hint="default"/>
      </w:rPr>
    </w:lvl>
    <w:lvl w:ilvl="8" w:tplc="04090005" w:tentative="1">
      <w:start w:val="1"/>
      <w:numFmt w:val="bullet"/>
      <w:lvlText w:val=""/>
      <w:lvlJc w:val="left"/>
      <w:pPr>
        <w:ind w:left="4560" w:hanging="440"/>
      </w:pPr>
      <w:rPr>
        <w:rFonts w:ascii="Wingdings" w:hAnsi="Wingdings" w:hint="default"/>
      </w:rPr>
    </w:lvl>
  </w:abstractNum>
  <w:abstractNum w:abstractNumId="17" w15:restartNumberingAfterBreak="0">
    <w:nsid w:val="7FA83231"/>
    <w:multiLevelType w:val="multilevel"/>
    <w:tmpl w:val="9B00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7716C"/>
    <w:multiLevelType w:val="hybridMultilevel"/>
    <w:tmpl w:val="2710DB5C"/>
    <w:lvl w:ilvl="0" w:tplc="0409000F">
      <w:start w:val="1"/>
      <w:numFmt w:val="decimal"/>
      <w:lvlText w:val="%1."/>
      <w:lvlJc w:val="left"/>
      <w:pPr>
        <w:ind w:left="1040" w:hanging="440"/>
      </w:pPr>
    </w:lvl>
    <w:lvl w:ilvl="1" w:tplc="FFFFFFFF" w:tentative="1">
      <w:start w:val="1"/>
      <w:numFmt w:val="lowerLetter"/>
      <w:lvlText w:val="%2)"/>
      <w:lvlJc w:val="left"/>
      <w:pPr>
        <w:ind w:left="1480" w:hanging="440"/>
      </w:pPr>
    </w:lvl>
    <w:lvl w:ilvl="2" w:tplc="FFFFFFFF" w:tentative="1">
      <w:start w:val="1"/>
      <w:numFmt w:val="lowerRoman"/>
      <w:lvlText w:val="%3."/>
      <w:lvlJc w:val="right"/>
      <w:pPr>
        <w:ind w:left="1920" w:hanging="440"/>
      </w:pPr>
    </w:lvl>
    <w:lvl w:ilvl="3" w:tplc="FFFFFFFF" w:tentative="1">
      <w:start w:val="1"/>
      <w:numFmt w:val="decimal"/>
      <w:lvlText w:val="%4."/>
      <w:lvlJc w:val="left"/>
      <w:pPr>
        <w:ind w:left="2360" w:hanging="440"/>
      </w:pPr>
    </w:lvl>
    <w:lvl w:ilvl="4" w:tplc="FFFFFFFF" w:tentative="1">
      <w:start w:val="1"/>
      <w:numFmt w:val="lowerLetter"/>
      <w:lvlText w:val="%5)"/>
      <w:lvlJc w:val="left"/>
      <w:pPr>
        <w:ind w:left="2800" w:hanging="440"/>
      </w:pPr>
    </w:lvl>
    <w:lvl w:ilvl="5" w:tplc="FFFFFFFF" w:tentative="1">
      <w:start w:val="1"/>
      <w:numFmt w:val="lowerRoman"/>
      <w:lvlText w:val="%6."/>
      <w:lvlJc w:val="right"/>
      <w:pPr>
        <w:ind w:left="3240" w:hanging="440"/>
      </w:pPr>
    </w:lvl>
    <w:lvl w:ilvl="6" w:tplc="FFFFFFFF" w:tentative="1">
      <w:start w:val="1"/>
      <w:numFmt w:val="decimal"/>
      <w:lvlText w:val="%7."/>
      <w:lvlJc w:val="left"/>
      <w:pPr>
        <w:ind w:left="3680" w:hanging="440"/>
      </w:pPr>
    </w:lvl>
    <w:lvl w:ilvl="7" w:tplc="FFFFFFFF" w:tentative="1">
      <w:start w:val="1"/>
      <w:numFmt w:val="lowerLetter"/>
      <w:lvlText w:val="%8)"/>
      <w:lvlJc w:val="left"/>
      <w:pPr>
        <w:ind w:left="4120" w:hanging="440"/>
      </w:pPr>
    </w:lvl>
    <w:lvl w:ilvl="8" w:tplc="FFFFFFFF" w:tentative="1">
      <w:start w:val="1"/>
      <w:numFmt w:val="lowerRoman"/>
      <w:lvlText w:val="%9."/>
      <w:lvlJc w:val="right"/>
      <w:pPr>
        <w:ind w:left="4560" w:hanging="440"/>
      </w:pPr>
    </w:lvl>
  </w:abstractNum>
  <w:num w:numId="1" w16cid:durableId="519707995">
    <w:abstractNumId w:val="5"/>
  </w:num>
  <w:num w:numId="2" w16cid:durableId="1180391780">
    <w:abstractNumId w:val="11"/>
  </w:num>
  <w:num w:numId="3" w16cid:durableId="1368024013">
    <w:abstractNumId w:val="2"/>
  </w:num>
  <w:num w:numId="4" w16cid:durableId="1622110482">
    <w:abstractNumId w:val="17"/>
  </w:num>
  <w:num w:numId="5" w16cid:durableId="1278638553">
    <w:abstractNumId w:val="1"/>
  </w:num>
  <w:num w:numId="6" w16cid:durableId="733162900">
    <w:abstractNumId w:val="13"/>
  </w:num>
  <w:num w:numId="7" w16cid:durableId="264964064">
    <w:abstractNumId w:val="8"/>
  </w:num>
  <w:num w:numId="8" w16cid:durableId="2026202132">
    <w:abstractNumId w:val="16"/>
  </w:num>
  <w:num w:numId="9" w16cid:durableId="3678770">
    <w:abstractNumId w:val="18"/>
  </w:num>
  <w:num w:numId="10" w16cid:durableId="1061706771">
    <w:abstractNumId w:val="0"/>
  </w:num>
  <w:num w:numId="11" w16cid:durableId="1333482892">
    <w:abstractNumId w:val="12"/>
  </w:num>
  <w:num w:numId="12" w16cid:durableId="777914274">
    <w:abstractNumId w:val="15"/>
  </w:num>
  <w:num w:numId="13" w16cid:durableId="272398488">
    <w:abstractNumId w:val="3"/>
  </w:num>
  <w:num w:numId="14" w16cid:durableId="585117352">
    <w:abstractNumId w:val="10"/>
  </w:num>
  <w:num w:numId="15" w16cid:durableId="261644478">
    <w:abstractNumId w:val="7"/>
  </w:num>
  <w:num w:numId="16" w16cid:durableId="819691100">
    <w:abstractNumId w:val="4"/>
  </w:num>
  <w:num w:numId="17" w16cid:durableId="686173714">
    <w:abstractNumId w:val="6"/>
  </w:num>
  <w:num w:numId="18" w16cid:durableId="1935481270">
    <w:abstractNumId w:val="9"/>
  </w:num>
  <w:num w:numId="19" w16cid:durableId="4797303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DE"/>
    <w:rsid w:val="0000032E"/>
    <w:rsid w:val="00205902"/>
    <w:rsid w:val="00273689"/>
    <w:rsid w:val="002B4F42"/>
    <w:rsid w:val="00307534"/>
    <w:rsid w:val="003118CE"/>
    <w:rsid w:val="003A22B6"/>
    <w:rsid w:val="004944C8"/>
    <w:rsid w:val="00640678"/>
    <w:rsid w:val="00661214"/>
    <w:rsid w:val="007F711E"/>
    <w:rsid w:val="008533DE"/>
    <w:rsid w:val="00900CEE"/>
    <w:rsid w:val="009A0015"/>
    <w:rsid w:val="00A174A0"/>
    <w:rsid w:val="00A5507A"/>
    <w:rsid w:val="00A631FC"/>
    <w:rsid w:val="00A64A36"/>
    <w:rsid w:val="00AF35EB"/>
    <w:rsid w:val="00B15A4D"/>
    <w:rsid w:val="00B5173C"/>
    <w:rsid w:val="00B56369"/>
    <w:rsid w:val="00BC28CB"/>
    <w:rsid w:val="00BF4FDC"/>
    <w:rsid w:val="00C63F4B"/>
    <w:rsid w:val="00D7756D"/>
    <w:rsid w:val="00EC1AC4"/>
    <w:rsid w:val="00F45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991637"/>
  <w15:chartTrackingRefBased/>
  <w15:docId w15:val="{5EFB4429-F0F9-3C42-A0C4-E066556D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7534"/>
    <w:rPr>
      <w:rFonts w:ascii="宋体" w:eastAsia="宋体" w:hAnsi="宋体" w:cs="宋体"/>
      <w:kern w:val="0"/>
      <w:sz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44C8"/>
    <w:rPr>
      <w:color w:val="0000FF"/>
      <w:u w:val="single"/>
    </w:rPr>
  </w:style>
  <w:style w:type="table" w:customStyle="1" w:styleId="-">
    <w:name w:val="建模-表格内容"/>
    <w:basedOn w:val="a1"/>
    <w:uiPriority w:val="99"/>
    <w:rsid w:val="004944C8"/>
    <w:pPr>
      <w:snapToGrid w:val="0"/>
      <w:spacing w:line="300" w:lineRule="auto"/>
      <w:jc w:val="center"/>
    </w:pPr>
    <w:rPr>
      <w:rFonts w:ascii="Times New Roman" w:eastAsia="宋体" w:hAnsi="Times New Roman" w:cs="Times New Roman"/>
      <w:snapToGrid w:val="0"/>
      <w:kern w:val="0"/>
      <w:sz w:val="24"/>
      <w:szCs w:val="20"/>
      <w14:ligatures w14:val="none"/>
    </w:rPr>
    <w:tblPr>
      <w:jc w:val="center"/>
      <w:tblBorders>
        <w:bottom w:val="single" w:sz="12" w:space="0" w:color="auto"/>
      </w:tblBorders>
    </w:tblPr>
    <w:trPr>
      <w:jc w:val="center"/>
    </w:trPr>
    <w:tblStylePr w:type="firstRow">
      <w:pPr>
        <w:wordWrap/>
        <w:snapToGrid w:val="0"/>
        <w:spacing w:line="300" w:lineRule="auto"/>
        <w:jc w:val="center"/>
      </w:pPr>
      <w:rPr>
        <w:rFonts w:ascii="Times New Roman" w:eastAsia="宋体" w:hAnsi="Times New Roman"/>
        <w:sz w:val="24"/>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0">
    <w:name w:val="建模-正文"/>
    <w:basedOn w:val="a"/>
    <w:qFormat/>
    <w:rsid w:val="0000032E"/>
    <w:pPr>
      <w:wordWrap w:val="0"/>
      <w:ind w:firstLineChars="200" w:firstLine="600"/>
    </w:pPr>
    <w:rPr>
      <w:rFonts w:ascii="仿宋" w:eastAsia="仿宋" w:hAnsi="仿宋" w:cs="黑体"/>
      <w:sz w:val="30"/>
      <w:szCs w:val="30"/>
      <w:shd w:val="clear" w:color="auto" w:fill="FFFFFF"/>
    </w:rPr>
  </w:style>
  <w:style w:type="paragraph" w:customStyle="1" w:styleId="-1">
    <w:name w:val="建模-参考文献"/>
    <w:basedOn w:val="-0"/>
    <w:qFormat/>
    <w:rsid w:val="004944C8"/>
    <w:pPr>
      <w:ind w:left="180" w:hangingChars="180" w:hanging="180"/>
    </w:pPr>
  </w:style>
  <w:style w:type="paragraph" w:customStyle="1" w:styleId="-2">
    <w:name w:val="建模-二级标题"/>
    <w:basedOn w:val="a"/>
    <w:qFormat/>
    <w:rsid w:val="003118CE"/>
    <w:pPr>
      <w:spacing w:beforeLines="30" w:before="30" w:afterLines="30" w:after="30" w:line="300" w:lineRule="auto"/>
    </w:pPr>
    <w:rPr>
      <w:rFonts w:ascii="Times New Roman" w:eastAsia="黑体" w:hAnsi="Times New Roman" w:cs="Times New Roman"/>
      <w:kern w:val="2"/>
      <w:sz w:val="30"/>
    </w:rPr>
  </w:style>
  <w:style w:type="paragraph" w:customStyle="1" w:styleId="-3">
    <w:name w:val="建模-附件代码"/>
    <w:basedOn w:val="-0"/>
    <w:qFormat/>
    <w:rsid w:val="004944C8"/>
    <w:pPr>
      <w:ind w:firstLineChars="0" w:firstLine="0"/>
    </w:pPr>
  </w:style>
  <w:style w:type="paragraph" w:customStyle="1" w:styleId="-4">
    <w:name w:val="建模-论文题目"/>
    <w:basedOn w:val="a"/>
    <w:qFormat/>
    <w:rsid w:val="004944C8"/>
    <w:pPr>
      <w:snapToGrid w:val="0"/>
      <w:spacing w:beforeLines="150" w:before="468" w:afterLines="150" w:after="468" w:line="240" w:lineRule="atLeast"/>
      <w:jc w:val="center"/>
    </w:pPr>
    <w:rPr>
      <w:rFonts w:ascii="Times New Roman" w:eastAsia="黑体" w:hAnsi="Times New Roman" w:cs="黑体"/>
      <w:sz w:val="28"/>
      <w:szCs w:val="32"/>
    </w:rPr>
  </w:style>
  <w:style w:type="paragraph" w:customStyle="1" w:styleId="-5">
    <w:name w:val="建模-数学公式"/>
    <w:basedOn w:val="-0"/>
    <w:qFormat/>
    <w:rsid w:val="004944C8"/>
    <w:pPr>
      <w:tabs>
        <w:tab w:val="center" w:pos="4253"/>
        <w:tab w:val="right" w:pos="8222"/>
      </w:tabs>
      <w:ind w:firstLineChars="0" w:firstLine="0"/>
      <w:textAlignment w:val="center"/>
    </w:pPr>
    <w:rPr>
      <w:rFonts w:cs="宋体"/>
    </w:rPr>
  </w:style>
  <w:style w:type="paragraph" w:customStyle="1" w:styleId="-6">
    <w:name w:val="建模-图表标题"/>
    <w:basedOn w:val="a"/>
    <w:qFormat/>
    <w:rsid w:val="004944C8"/>
    <w:pPr>
      <w:spacing w:line="300" w:lineRule="auto"/>
      <w:jc w:val="center"/>
    </w:pPr>
    <w:rPr>
      <w:rFonts w:ascii="Times New Roman" w:hAnsi="Times New Roman"/>
    </w:rPr>
  </w:style>
  <w:style w:type="paragraph" w:customStyle="1" w:styleId="-7">
    <w:name w:val="建模-一级标题"/>
    <w:basedOn w:val="-4"/>
    <w:qFormat/>
    <w:rsid w:val="00900CEE"/>
    <w:pPr>
      <w:spacing w:beforeLines="50" w:before="156" w:afterLines="50" w:after="156" w:line="300" w:lineRule="auto"/>
    </w:pPr>
    <w:rPr>
      <w:sz w:val="44"/>
      <w:szCs w:val="44"/>
    </w:rPr>
  </w:style>
  <w:style w:type="paragraph" w:styleId="a4">
    <w:name w:val="List Paragraph"/>
    <w:basedOn w:val="a"/>
    <w:uiPriority w:val="99"/>
    <w:rsid w:val="004944C8"/>
    <w:pPr>
      <w:ind w:firstLineChars="200" w:firstLine="420"/>
    </w:pPr>
  </w:style>
  <w:style w:type="paragraph" w:styleId="a5">
    <w:name w:val="Normal (Web)"/>
    <w:basedOn w:val="a"/>
    <w:uiPriority w:val="99"/>
    <w:qFormat/>
    <w:rsid w:val="004944C8"/>
  </w:style>
  <w:style w:type="table" w:styleId="a6">
    <w:name w:val="Table Grid"/>
    <w:basedOn w:val="a1"/>
    <w:qFormat/>
    <w:rsid w:val="004944C8"/>
    <w:pPr>
      <w:widowControl w:val="0"/>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未处理的提及1"/>
    <w:basedOn w:val="a0"/>
    <w:uiPriority w:val="99"/>
    <w:semiHidden/>
    <w:unhideWhenUsed/>
    <w:rsid w:val="004944C8"/>
    <w:rPr>
      <w:color w:val="605E5C"/>
      <w:shd w:val="clear" w:color="auto" w:fill="E1DFDD"/>
    </w:rPr>
  </w:style>
  <w:style w:type="paragraph" w:customStyle="1" w:styleId="10">
    <w:name w:val="样式1"/>
    <w:basedOn w:val="-0"/>
    <w:qFormat/>
    <w:rsid w:val="004944C8"/>
    <w:pPr>
      <w:ind w:firstLineChars="0" w:firstLine="0"/>
    </w:pPr>
    <w:rPr>
      <w:snapToGrid w:val="0"/>
    </w:rPr>
  </w:style>
  <w:style w:type="paragraph" w:styleId="a7">
    <w:name w:val="footer"/>
    <w:basedOn w:val="a"/>
    <w:link w:val="a8"/>
    <w:uiPriority w:val="99"/>
    <w:rsid w:val="004944C8"/>
    <w:pPr>
      <w:tabs>
        <w:tab w:val="center" w:pos="4153"/>
        <w:tab w:val="right" w:pos="8306"/>
      </w:tabs>
      <w:snapToGrid w:val="0"/>
    </w:pPr>
    <w:rPr>
      <w:sz w:val="18"/>
      <w:szCs w:val="18"/>
    </w:rPr>
  </w:style>
  <w:style w:type="character" w:customStyle="1" w:styleId="a8">
    <w:name w:val="页脚 字符"/>
    <w:basedOn w:val="a0"/>
    <w:link w:val="a7"/>
    <w:uiPriority w:val="99"/>
    <w:rsid w:val="004944C8"/>
    <w:rPr>
      <w:sz w:val="18"/>
      <w:szCs w:val="18"/>
      <w14:ligatures w14:val="none"/>
    </w:rPr>
  </w:style>
  <w:style w:type="paragraph" w:styleId="a9">
    <w:name w:val="header"/>
    <w:basedOn w:val="a"/>
    <w:link w:val="aa"/>
    <w:rsid w:val="004944C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4944C8"/>
    <w:rPr>
      <w:sz w:val="18"/>
      <w:szCs w:val="18"/>
      <w14:ligatures w14:val="none"/>
    </w:rPr>
  </w:style>
  <w:style w:type="character" w:styleId="ab">
    <w:name w:val="Placeholder Text"/>
    <w:basedOn w:val="a0"/>
    <w:uiPriority w:val="99"/>
    <w:semiHidden/>
    <w:rsid w:val="004944C8"/>
    <w:rPr>
      <w:color w:val="808080"/>
    </w:rPr>
  </w:style>
  <w:style w:type="character" w:customStyle="1" w:styleId="fontstyle01">
    <w:name w:val="fontstyle01"/>
    <w:basedOn w:val="a0"/>
    <w:rsid w:val="004944C8"/>
    <w:rPr>
      <w:rFonts w:ascii="黑体" w:eastAsia="黑体" w:hAnsi="黑体" w:hint="eastAsia"/>
      <w:b w:val="0"/>
      <w:bCs w:val="0"/>
      <w:i w:val="0"/>
      <w:iCs w:val="0"/>
      <w:color w:val="000000"/>
      <w:sz w:val="32"/>
      <w:szCs w:val="32"/>
    </w:rPr>
  </w:style>
  <w:style w:type="paragraph" w:styleId="ac">
    <w:name w:val="Body Text"/>
    <w:basedOn w:val="a"/>
    <w:link w:val="ad"/>
    <w:uiPriority w:val="99"/>
    <w:unhideWhenUsed/>
    <w:rsid w:val="00A5507A"/>
    <w:rPr>
      <w:rFonts w:ascii="PingFang SC" w:eastAsia="PingFang SC" w:hAnsi="PingFang SC"/>
      <w:sz w:val="35"/>
      <w:szCs w:val="35"/>
    </w:rPr>
  </w:style>
  <w:style w:type="character" w:customStyle="1" w:styleId="ad">
    <w:name w:val="正文文本 字符"/>
    <w:basedOn w:val="a0"/>
    <w:link w:val="ac"/>
    <w:uiPriority w:val="99"/>
    <w:rsid w:val="00A5507A"/>
    <w:rPr>
      <w:rFonts w:ascii="PingFang SC" w:eastAsia="PingFang SC" w:hAnsi="PingFang SC" w:cs="宋体"/>
      <w:color w:val="000000"/>
      <w:kern w:val="0"/>
      <w:sz w:val="35"/>
      <w:szCs w:val="35"/>
      <w14:ligatures w14:val="none"/>
    </w:rPr>
  </w:style>
  <w:style w:type="paragraph" w:customStyle="1" w:styleId="11">
    <w:name w:val="正文1"/>
    <w:rsid w:val="00900CEE"/>
    <w:pPr>
      <w:jc w:val="both"/>
    </w:pPr>
    <w:rPr>
      <w:rFonts w:ascii="Times New Roman" w:eastAsia="宋体" w:hAnsi="Times New Roman" w:cs="Times New Roman"/>
      <w:szCs w:val="21"/>
      <w14:ligatures w14:val="none"/>
    </w:rPr>
  </w:style>
  <w:style w:type="character" w:styleId="ae">
    <w:name w:val="Strong"/>
    <w:basedOn w:val="a0"/>
    <w:uiPriority w:val="22"/>
    <w:qFormat/>
    <w:rsid w:val="00900CEE"/>
    <w:rPr>
      <w:b/>
      <w:bCs/>
    </w:rPr>
  </w:style>
  <w:style w:type="character" w:customStyle="1" w:styleId="overflow-hidden">
    <w:name w:val="overflow-hidden"/>
    <w:basedOn w:val="a0"/>
    <w:rsid w:val="00900CEE"/>
  </w:style>
  <w:style w:type="paragraph" w:customStyle="1" w:styleId="TableText">
    <w:name w:val="Table Text"/>
    <w:basedOn w:val="a"/>
    <w:semiHidden/>
    <w:rsid w:val="00B5173C"/>
    <w:pPr>
      <w:kinsoku w:val="0"/>
      <w:autoSpaceDE w:val="0"/>
      <w:autoSpaceDN w:val="0"/>
      <w:adjustRightInd w:val="0"/>
      <w:snapToGrid w:val="0"/>
      <w:textAlignment w:val="baseline"/>
    </w:pPr>
    <w:rPr>
      <w:rFonts w:ascii="PingFang SC" w:eastAsia="PingFang SC" w:hAnsi="PingFang SC"/>
      <w:color w:val="000000"/>
    </w:rPr>
  </w:style>
  <w:style w:type="table" w:customStyle="1" w:styleId="TableNormal">
    <w:name w:val="Table Normal"/>
    <w:basedOn w:val="a1"/>
    <w:rsid w:val="00B5173C"/>
    <w:rPr>
      <w:rFonts w:ascii="Times New Roman" w:eastAsia="Times New Roman" w:hAnsi="Times New Roman" w:cs="Times New Roman"/>
      <w:kern w:val="0"/>
      <w:sz w:val="20"/>
      <w:szCs w:val="20"/>
      <w14:ligatures w14:val="none"/>
    </w:rPr>
    <w:tblPr>
      <w:tblInd w:w="0" w:type="nil"/>
      <w:tblCellMar>
        <w:left w:w="0" w:type="dxa"/>
        <w:right w:w="0" w:type="dxa"/>
      </w:tblCellMar>
    </w:tblPr>
  </w:style>
  <w:style w:type="table" w:styleId="af">
    <w:name w:val="Grid Table Light"/>
    <w:basedOn w:val="a1"/>
    <w:uiPriority w:val="40"/>
    <w:rsid w:val="00B517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0">
    <w:name w:val="page number"/>
    <w:basedOn w:val="a0"/>
    <w:uiPriority w:val="99"/>
    <w:semiHidden/>
    <w:unhideWhenUsed/>
    <w:rsid w:val="00C63F4B"/>
  </w:style>
  <w:style w:type="paragraph" w:styleId="TOC1">
    <w:name w:val="toc 1"/>
    <w:basedOn w:val="a"/>
    <w:next w:val="a"/>
    <w:autoRedefine/>
    <w:uiPriority w:val="39"/>
    <w:unhideWhenUsed/>
    <w:rsid w:val="00C63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091">
      <w:bodyDiv w:val="1"/>
      <w:marLeft w:val="0"/>
      <w:marRight w:val="0"/>
      <w:marTop w:val="0"/>
      <w:marBottom w:val="0"/>
      <w:divBdr>
        <w:top w:val="none" w:sz="0" w:space="0" w:color="auto"/>
        <w:left w:val="none" w:sz="0" w:space="0" w:color="auto"/>
        <w:bottom w:val="none" w:sz="0" w:space="0" w:color="auto"/>
        <w:right w:val="none" w:sz="0" w:space="0" w:color="auto"/>
      </w:divBdr>
    </w:div>
    <w:div w:id="42758753">
      <w:bodyDiv w:val="1"/>
      <w:marLeft w:val="0"/>
      <w:marRight w:val="0"/>
      <w:marTop w:val="0"/>
      <w:marBottom w:val="0"/>
      <w:divBdr>
        <w:top w:val="none" w:sz="0" w:space="0" w:color="auto"/>
        <w:left w:val="none" w:sz="0" w:space="0" w:color="auto"/>
        <w:bottom w:val="none" w:sz="0" w:space="0" w:color="auto"/>
        <w:right w:val="none" w:sz="0" w:space="0" w:color="auto"/>
      </w:divBdr>
    </w:div>
    <w:div w:id="102499542">
      <w:bodyDiv w:val="1"/>
      <w:marLeft w:val="0"/>
      <w:marRight w:val="0"/>
      <w:marTop w:val="0"/>
      <w:marBottom w:val="0"/>
      <w:divBdr>
        <w:top w:val="none" w:sz="0" w:space="0" w:color="auto"/>
        <w:left w:val="none" w:sz="0" w:space="0" w:color="auto"/>
        <w:bottom w:val="none" w:sz="0" w:space="0" w:color="auto"/>
        <w:right w:val="none" w:sz="0" w:space="0" w:color="auto"/>
      </w:divBdr>
    </w:div>
    <w:div w:id="245577041">
      <w:bodyDiv w:val="1"/>
      <w:marLeft w:val="0"/>
      <w:marRight w:val="0"/>
      <w:marTop w:val="0"/>
      <w:marBottom w:val="0"/>
      <w:divBdr>
        <w:top w:val="none" w:sz="0" w:space="0" w:color="auto"/>
        <w:left w:val="none" w:sz="0" w:space="0" w:color="auto"/>
        <w:bottom w:val="none" w:sz="0" w:space="0" w:color="auto"/>
        <w:right w:val="none" w:sz="0" w:space="0" w:color="auto"/>
      </w:divBdr>
    </w:div>
    <w:div w:id="297104930">
      <w:bodyDiv w:val="1"/>
      <w:marLeft w:val="0"/>
      <w:marRight w:val="0"/>
      <w:marTop w:val="0"/>
      <w:marBottom w:val="0"/>
      <w:divBdr>
        <w:top w:val="none" w:sz="0" w:space="0" w:color="auto"/>
        <w:left w:val="none" w:sz="0" w:space="0" w:color="auto"/>
        <w:bottom w:val="none" w:sz="0" w:space="0" w:color="auto"/>
        <w:right w:val="none" w:sz="0" w:space="0" w:color="auto"/>
      </w:divBdr>
    </w:div>
    <w:div w:id="361904445">
      <w:bodyDiv w:val="1"/>
      <w:marLeft w:val="0"/>
      <w:marRight w:val="0"/>
      <w:marTop w:val="0"/>
      <w:marBottom w:val="0"/>
      <w:divBdr>
        <w:top w:val="none" w:sz="0" w:space="0" w:color="auto"/>
        <w:left w:val="none" w:sz="0" w:space="0" w:color="auto"/>
        <w:bottom w:val="none" w:sz="0" w:space="0" w:color="auto"/>
        <w:right w:val="none" w:sz="0" w:space="0" w:color="auto"/>
      </w:divBdr>
    </w:div>
    <w:div w:id="452864100">
      <w:bodyDiv w:val="1"/>
      <w:marLeft w:val="0"/>
      <w:marRight w:val="0"/>
      <w:marTop w:val="0"/>
      <w:marBottom w:val="0"/>
      <w:divBdr>
        <w:top w:val="none" w:sz="0" w:space="0" w:color="auto"/>
        <w:left w:val="none" w:sz="0" w:space="0" w:color="auto"/>
        <w:bottom w:val="none" w:sz="0" w:space="0" w:color="auto"/>
        <w:right w:val="none" w:sz="0" w:space="0" w:color="auto"/>
      </w:divBdr>
    </w:div>
    <w:div w:id="548996031">
      <w:bodyDiv w:val="1"/>
      <w:marLeft w:val="0"/>
      <w:marRight w:val="0"/>
      <w:marTop w:val="0"/>
      <w:marBottom w:val="0"/>
      <w:divBdr>
        <w:top w:val="none" w:sz="0" w:space="0" w:color="auto"/>
        <w:left w:val="none" w:sz="0" w:space="0" w:color="auto"/>
        <w:bottom w:val="none" w:sz="0" w:space="0" w:color="auto"/>
        <w:right w:val="none" w:sz="0" w:space="0" w:color="auto"/>
      </w:divBdr>
    </w:div>
    <w:div w:id="697243403">
      <w:bodyDiv w:val="1"/>
      <w:marLeft w:val="0"/>
      <w:marRight w:val="0"/>
      <w:marTop w:val="0"/>
      <w:marBottom w:val="0"/>
      <w:divBdr>
        <w:top w:val="none" w:sz="0" w:space="0" w:color="auto"/>
        <w:left w:val="none" w:sz="0" w:space="0" w:color="auto"/>
        <w:bottom w:val="none" w:sz="0" w:space="0" w:color="auto"/>
        <w:right w:val="none" w:sz="0" w:space="0" w:color="auto"/>
      </w:divBdr>
    </w:div>
    <w:div w:id="757823229">
      <w:bodyDiv w:val="1"/>
      <w:marLeft w:val="0"/>
      <w:marRight w:val="0"/>
      <w:marTop w:val="0"/>
      <w:marBottom w:val="0"/>
      <w:divBdr>
        <w:top w:val="none" w:sz="0" w:space="0" w:color="auto"/>
        <w:left w:val="none" w:sz="0" w:space="0" w:color="auto"/>
        <w:bottom w:val="none" w:sz="0" w:space="0" w:color="auto"/>
        <w:right w:val="none" w:sz="0" w:space="0" w:color="auto"/>
      </w:divBdr>
    </w:div>
    <w:div w:id="868646584">
      <w:bodyDiv w:val="1"/>
      <w:marLeft w:val="0"/>
      <w:marRight w:val="0"/>
      <w:marTop w:val="0"/>
      <w:marBottom w:val="0"/>
      <w:divBdr>
        <w:top w:val="none" w:sz="0" w:space="0" w:color="auto"/>
        <w:left w:val="none" w:sz="0" w:space="0" w:color="auto"/>
        <w:bottom w:val="none" w:sz="0" w:space="0" w:color="auto"/>
        <w:right w:val="none" w:sz="0" w:space="0" w:color="auto"/>
      </w:divBdr>
      <w:divsChild>
        <w:div w:id="1714227834">
          <w:marLeft w:val="0"/>
          <w:marRight w:val="0"/>
          <w:marTop w:val="0"/>
          <w:marBottom w:val="0"/>
          <w:divBdr>
            <w:top w:val="none" w:sz="0" w:space="0" w:color="auto"/>
            <w:left w:val="none" w:sz="0" w:space="0" w:color="auto"/>
            <w:bottom w:val="none" w:sz="0" w:space="0" w:color="auto"/>
            <w:right w:val="none" w:sz="0" w:space="0" w:color="auto"/>
          </w:divBdr>
          <w:divsChild>
            <w:div w:id="33581483">
              <w:marLeft w:val="0"/>
              <w:marRight w:val="0"/>
              <w:marTop w:val="0"/>
              <w:marBottom w:val="0"/>
              <w:divBdr>
                <w:top w:val="none" w:sz="0" w:space="0" w:color="auto"/>
                <w:left w:val="none" w:sz="0" w:space="0" w:color="auto"/>
                <w:bottom w:val="none" w:sz="0" w:space="0" w:color="auto"/>
                <w:right w:val="none" w:sz="0" w:space="0" w:color="auto"/>
              </w:divBdr>
              <w:divsChild>
                <w:div w:id="455102960">
                  <w:marLeft w:val="0"/>
                  <w:marRight w:val="0"/>
                  <w:marTop w:val="0"/>
                  <w:marBottom w:val="0"/>
                  <w:divBdr>
                    <w:top w:val="none" w:sz="0" w:space="0" w:color="auto"/>
                    <w:left w:val="none" w:sz="0" w:space="0" w:color="auto"/>
                    <w:bottom w:val="none" w:sz="0" w:space="0" w:color="auto"/>
                    <w:right w:val="none" w:sz="0" w:space="0" w:color="auto"/>
                  </w:divBdr>
                  <w:divsChild>
                    <w:div w:id="7384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9126">
          <w:marLeft w:val="0"/>
          <w:marRight w:val="0"/>
          <w:marTop w:val="0"/>
          <w:marBottom w:val="0"/>
          <w:divBdr>
            <w:top w:val="none" w:sz="0" w:space="0" w:color="auto"/>
            <w:left w:val="none" w:sz="0" w:space="0" w:color="auto"/>
            <w:bottom w:val="none" w:sz="0" w:space="0" w:color="auto"/>
            <w:right w:val="none" w:sz="0" w:space="0" w:color="auto"/>
          </w:divBdr>
          <w:divsChild>
            <w:div w:id="490878526">
              <w:marLeft w:val="0"/>
              <w:marRight w:val="0"/>
              <w:marTop w:val="0"/>
              <w:marBottom w:val="0"/>
              <w:divBdr>
                <w:top w:val="none" w:sz="0" w:space="0" w:color="auto"/>
                <w:left w:val="none" w:sz="0" w:space="0" w:color="auto"/>
                <w:bottom w:val="none" w:sz="0" w:space="0" w:color="auto"/>
                <w:right w:val="none" w:sz="0" w:space="0" w:color="auto"/>
              </w:divBdr>
              <w:divsChild>
                <w:div w:id="1331106084">
                  <w:marLeft w:val="0"/>
                  <w:marRight w:val="0"/>
                  <w:marTop w:val="0"/>
                  <w:marBottom w:val="0"/>
                  <w:divBdr>
                    <w:top w:val="none" w:sz="0" w:space="0" w:color="auto"/>
                    <w:left w:val="none" w:sz="0" w:space="0" w:color="auto"/>
                    <w:bottom w:val="none" w:sz="0" w:space="0" w:color="auto"/>
                    <w:right w:val="none" w:sz="0" w:space="0" w:color="auto"/>
                  </w:divBdr>
                  <w:divsChild>
                    <w:div w:id="20893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07327">
      <w:bodyDiv w:val="1"/>
      <w:marLeft w:val="0"/>
      <w:marRight w:val="0"/>
      <w:marTop w:val="0"/>
      <w:marBottom w:val="0"/>
      <w:divBdr>
        <w:top w:val="none" w:sz="0" w:space="0" w:color="auto"/>
        <w:left w:val="none" w:sz="0" w:space="0" w:color="auto"/>
        <w:bottom w:val="none" w:sz="0" w:space="0" w:color="auto"/>
        <w:right w:val="none" w:sz="0" w:space="0" w:color="auto"/>
      </w:divBdr>
    </w:div>
    <w:div w:id="1002900953">
      <w:bodyDiv w:val="1"/>
      <w:marLeft w:val="0"/>
      <w:marRight w:val="0"/>
      <w:marTop w:val="0"/>
      <w:marBottom w:val="0"/>
      <w:divBdr>
        <w:top w:val="none" w:sz="0" w:space="0" w:color="auto"/>
        <w:left w:val="none" w:sz="0" w:space="0" w:color="auto"/>
        <w:bottom w:val="none" w:sz="0" w:space="0" w:color="auto"/>
        <w:right w:val="none" w:sz="0" w:space="0" w:color="auto"/>
      </w:divBdr>
    </w:div>
    <w:div w:id="1034841806">
      <w:bodyDiv w:val="1"/>
      <w:marLeft w:val="0"/>
      <w:marRight w:val="0"/>
      <w:marTop w:val="0"/>
      <w:marBottom w:val="0"/>
      <w:divBdr>
        <w:top w:val="none" w:sz="0" w:space="0" w:color="auto"/>
        <w:left w:val="none" w:sz="0" w:space="0" w:color="auto"/>
        <w:bottom w:val="none" w:sz="0" w:space="0" w:color="auto"/>
        <w:right w:val="none" w:sz="0" w:space="0" w:color="auto"/>
      </w:divBdr>
      <w:divsChild>
        <w:div w:id="332530790">
          <w:marLeft w:val="0"/>
          <w:marRight w:val="0"/>
          <w:marTop w:val="0"/>
          <w:marBottom w:val="0"/>
          <w:divBdr>
            <w:top w:val="none" w:sz="0" w:space="0" w:color="auto"/>
            <w:left w:val="none" w:sz="0" w:space="0" w:color="auto"/>
            <w:bottom w:val="none" w:sz="0" w:space="0" w:color="auto"/>
            <w:right w:val="none" w:sz="0" w:space="0" w:color="auto"/>
          </w:divBdr>
          <w:divsChild>
            <w:div w:id="116682250">
              <w:marLeft w:val="0"/>
              <w:marRight w:val="0"/>
              <w:marTop w:val="0"/>
              <w:marBottom w:val="0"/>
              <w:divBdr>
                <w:top w:val="none" w:sz="0" w:space="0" w:color="auto"/>
                <w:left w:val="none" w:sz="0" w:space="0" w:color="auto"/>
                <w:bottom w:val="none" w:sz="0" w:space="0" w:color="auto"/>
                <w:right w:val="none" w:sz="0" w:space="0" w:color="auto"/>
              </w:divBdr>
              <w:divsChild>
                <w:div w:id="1258710987">
                  <w:marLeft w:val="0"/>
                  <w:marRight w:val="0"/>
                  <w:marTop w:val="0"/>
                  <w:marBottom w:val="0"/>
                  <w:divBdr>
                    <w:top w:val="none" w:sz="0" w:space="0" w:color="auto"/>
                    <w:left w:val="none" w:sz="0" w:space="0" w:color="auto"/>
                    <w:bottom w:val="none" w:sz="0" w:space="0" w:color="auto"/>
                    <w:right w:val="none" w:sz="0" w:space="0" w:color="auto"/>
                  </w:divBdr>
                  <w:divsChild>
                    <w:div w:id="5922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62424">
      <w:bodyDiv w:val="1"/>
      <w:marLeft w:val="0"/>
      <w:marRight w:val="0"/>
      <w:marTop w:val="0"/>
      <w:marBottom w:val="0"/>
      <w:divBdr>
        <w:top w:val="none" w:sz="0" w:space="0" w:color="auto"/>
        <w:left w:val="none" w:sz="0" w:space="0" w:color="auto"/>
        <w:bottom w:val="none" w:sz="0" w:space="0" w:color="auto"/>
        <w:right w:val="none" w:sz="0" w:space="0" w:color="auto"/>
      </w:divBdr>
    </w:div>
    <w:div w:id="1192374330">
      <w:bodyDiv w:val="1"/>
      <w:marLeft w:val="0"/>
      <w:marRight w:val="0"/>
      <w:marTop w:val="0"/>
      <w:marBottom w:val="0"/>
      <w:divBdr>
        <w:top w:val="none" w:sz="0" w:space="0" w:color="auto"/>
        <w:left w:val="none" w:sz="0" w:space="0" w:color="auto"/>
        <w:bottom w:val="none" w:sz="0" w:space="0" w:color="auto"/>
        <w:right w:val="none" w:sz="0" w:space="0" w:color="auto"/>
      </w:divBdr>
    </w:div>
    <w:div w:id="1195508381">
      <w:bodyDiv w:val="1"/>
      <w:marLeft w:val="0"/>
      <w:marRight w:val="0"/>
      <w:marTop w:val="0"/>
      <w:marBottom w:val="0"/>
      <w:divBdr>
        <w:top w:val="none" w:sz="0" w:space="0" w:color="auto"/>
        <w:left w:val="none" w:sz="0" w:space="0" w:color="auto"/>
        <w:bottom w:val="none" w:sz="0" w:space="0" w:color="auto"/>
        <w:right w:val="none" w:sz="0" w:space="0" w:color="auto"/>
      </w:divBdr>
    </w:div>
    <w:div w:id="1276207459">
      <w:bodyDiv w:val="1"/>
      <w:marLeft w:val="0"/>
      <w:marRight w:val="0"/>
      <w:marTop w:val="0"/>
      <w:marBottom w:val="0"/>
      <w:divBdr>
        <w:top w:val="none" w:sz="0" w:space="0" w:color="auto"/>
        <w:left w:val="none" w:sz="0" w:space="0" w:color="auto"/>
        <w:bottom w:val="none" w:sz="0" w:space="0" w:color="auto"/>
        <w:right w:val="none" w:sz="0" w:space="0" w:color="auto"/>
      </w:divBdr>
    </w:div>
    <w:div w:id="1371614511">
      <w:bodyDiv w:val="1"/>
      <w:marLeft w:val="0"/>
      <w:marRight w:val="0"/>
      <w:marTop w:val="0"/>
      <w:marBottom w:val="0"/>
      <w:divBdr>
        <w:top w:val="none" w:sz="0" w:space="0" w:color="auto"/>
        <w:left w:val="none" w:sz="0" w:space="0" w:color="auto"/>
        <w:bottom w:val="none" w:sz="0" w:space="0" w:color="auto"/>
        <w:right w:val="none" w:sz="0" w:space="0" w:color="auto"/>
      </w:divBdr>
    </w:div>
    <w:div w:id="1432162631">
      <w:bodyDiv w:val="1"/>
      <w:marLeft w:val="0"/>
      <w:marRight w:val="0"/>
      <w:marTop w:val="0"/>
      <w:marBottom w:val="0"/>
      <w:divBdr>
        <w:top w:val="none" w:sz="0" w:space="0" w:color="auto"/>
        <w:left w:val="none" w:sz="0" w:space="0" w:color="auto"/>
        <w:bottom w:val="none" w:sz="0" w:space="0" w:color="auto"/>
        <w:right w:val="none" w:sz="0" w:space="0" w:color="auto"/>
      </w:divBdr>
    </w:div>
    <w:div w:id="1439761150">
      <w:bodyDiv w:val="1"/>
      <w:marLeft w:val="0"/>
      <w:marRight w:val="0"/>
      <w:marTop w:val="0"/>
      <w:marBottom w:val="0"/>
      <w:divBdr>
        <w:top w:val="none" w:sz="0" w:space="0" w:color="auto"/>
        <w:left w:val="none" w:sz="0" w:space="0" w:color="auto"/>
        <w:bottom w:val="none" w:sz="0" w:space="0" w:color="auto"/>
        <w:right w:val="none" w:sz="0" w:space="0" w:color="auto"/>
      </w:divBdr>
    </w:div>
    <w:div w:id="1468276237">
      <w:bodyDiv w:val="1"/>
      <w:marLeft w:val="0"/>
      <w:marRight w:val="0"/>
      <w:marTop w:val="0"/>
      <w:marBottom w:val="0"/>
      <w:divBdr>
        <w:top w:val="none" w:sz="0" w:space="0" w:color="auto"/>
        <w:left w:val="none" w:sz="0" w:space="0" w:color="auto"/>
        <w:bottom w:val="none" w:sz="0" w:space="0" w:color="auto"/>
        <w:right w:val="none" w:sz="0" w:space="0" w:color="auto"/>
      </w:divBdr>
    </w:div>
    <w:div w:id="1773282994">
      <w:bodyDiv w:val="1"/>
      <w:marLeft w:val="0"/>
      <w:marRight w:val="0"/>
      <w:marTop w:val="0"/>
      <w:marBottom w:val="0"/>
      <w:divBdr>
        <w:top w:val="none" w:sz="0" w:space="0" w:color="auto"/>
        <w:left w:val="none" w:sz="0" w:space="0" w:color="auto"/>
        <w:bottom w:val="none" w:sz="0" w:space="0" w:color="auto"/>
        <w:right w:val="none" w:sz="0" w:space="0" w:color="auto"/>
      </w:divBdr>
    </w:div>
    <w:div w:id="1797989552">
      <w:bodyDiv w:val="1"/>
      <w:marLeft w:val="0"/>
      <w:marRight w:val="0"/>
      <w:marTop w:val="0"/>
      <w:marBottom w:val="0"/>
      <w:divBdr>
        <w:top w:val="none" w:sz="0" w:space="0" w:color="auto"/>
        <w:left w:val="none" w:sz="0" w:space="0" w:color="auto"/>
        <w:bottom w:val="none" w:sz="0" w:space="0" w:color="auto"/>
        <w:right w:val="none" w:sz="0" w:space="0" w:color="auto"/>
      </w:divBdr>
    </w:div>
    <w:div w:id="1876653949">
      <w:bodyDiv w:val="1"/>
      <w:marLeft w:val="0"/>
      <w:marRight w:val="0"/>
      <w:marTop w:val="0"/>
      <w:marBottom w:val="0"/>
      <w:divBdr>
        <w:top w:val="none" w:sz="0" w:space="0" w:color="auto"/>
        <w:left w:val="none" w:sz="0" w:space="0" w:color="auto"/>
        <w:bottom w:val="none" w:sz="0" w:space="0" w:color="auto"/>
        <w:right w:val="none" w:sz="0" w:space="0" w:color="auto"/>
      </w:divBdr>
    </w:div>
    <w:div w:id="1890610319">
      <w:bodyDiv w:val="1"/>
      <w:marLeft w:val="0"/>
      <w:marRight w:val="0"/>
      <w:marTop w:val="0"/>
      <w:marBottom w:val="0"/>
      <w:divBdr>
        <w:top w:val="none" w:sz="0" w:space="0" w:color="auto"/>
        <w:left w:val="none" w:sz="0" w:space="0" w:color="auto"/>
        <w:bottom w:val="none" w:sz="0" w:space="0" w:color="auto"/>
        <w:right w:val="none" w:sz="0" w:space="0" w:color="auto"/>
      </w:divBdr>
    </w:div>
    <w:div w:id="1935437046">
      <w:bodyDiv w:val="1"/>
      <w:marLeft w:val="0"/>
      <w:marRight w:val="0"/>
      <w:marTop w:val="0"/>
      <w:marBottom w:val="0"/>
      <w:divBdr>
        <w:top w:val="none" w:sz="0" w:space="0" w:color="auto"/>
        <w:left w:val="none" w:sz="0" w:space="0" w:color="auto"/>
        <w:bottom w:val="none" w:sz="0" w:space="0" w:color="auto"/>
        <w:right w:val="none" w:sz="0" w:space="0" w:color="auto"/>
      </w:divBdr>
    </w:div>
    <w:div w:id="1973056302">
      <w:bodyDiv w:val="1"/>
      <w:marLeft w:val="0"/>
      <w:marRight w:val="0"/>
      <w:marTop w:val="0"/>
      <w:marBottom w:val="0"/>
      <w:divBdr>
        <w:top w:val="none" w:sz="0" w:space="0" w:color="auto"/>
        <w:left w:val="none" w:sz="0" w:space="0" w:color="auto"/>
        <w:bottom w:val="none" w:sz="0" w:space="0" w:color="auto"/>
        <w:right w:val="none" w:sz="0" w:space="0" w:color="auto"/>
      </w:divBdr>
    </w:div>
    <w:div w:id="2020232263">
      <w:bodyDiv w:val="1"/>
      <w:marLeft w:val="0"/>
      <w:marRight w:val="0"/>
      <w:marTop w:val="0"/>
      <w:marBottom w:val="0"/>
      <w:divBdr>
        <w:top w:val="none" w:sz="0" w:space="0" w:color="auto"/>
        <w:left w:val="none" w:sz="0" w:space="0" w:color="auto"/>
        <w:bottom w:val="none" w:sz="0" w:space="0" w:color="auto"/>
        <w:right w:val="none" w:sz="0" w:space="0" w:color="auto"/>
      </w:divBdr>
    </w:div>
    <w:div w:id="213236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BBA04-29D7-134B-B772-F1FE37FBD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23</Pages>
  <Words>1255</Words>
  <Characters>7158</Characters>
  <Application>Microsoft Office Word</Application>
  <DocSecurity>0</DocSecurity>
  <Lines>59</Lines>
  <Paragraphs>16</Paragraphs>
  <ScaleCrop>false</ScaleCrop>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龙威旭</dc:creator>
  <cp:keywords/>
  <dc:description/>
  <cp:lastModifiedBy>龙威旭</cp:lastModifiedBy>
  <cp:revision>17</cp:revision>
  <dcterms:created xsi:type="dcterms:W3CDTF">2024-10-22T06:38:00Z</dcterms:created>
  <dcterms:modified xsi:type="dcterms:W3CDTF">2024-10-22T09:38:00Z</dcterms:modified>
</cp:coreProperties>
</file>