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750FA" w14:textId="52CF2054" w:rsidR="00DE7475" w:rsidRDefault="004F7567" w:rsidP="00471D69">
      <w:pPr>
        <w:rPr>
          <w:rFonts w:ascii="Arial" w:eastAsia="Batang" w:hAnsi="Arial" w:cs="Times New Roman"/>
          <w:sz w:val="24"/>
          <w:szCs w:val="24"/>
        </w:rPr>
      </w:pPr>
      <w:r w:rsidRPr="004F7567">
        <w:rPr>
          <w:rFonts w:ascii="Arial" w:eastAsia="Batang" w:hAnsi="Arial" w:cs="Times New Roman"/>
          <w:sz w:val="24"/>
          <w:szCs w:val="24"/>
        </w:rPr>
        <w:t xml:space="preserve">Zum Test des Multi-Körper-Modells soll die Matlab-Funktion </w:t>
      </w:r>
      <w:r w:rsidRPr="004F7567">
        <w:rPr>
          <w:rFonts w:ascii="Arial" w:eastAsia="Batang" w:hAnsi="Arial" w:cs="Times New Roman" w:hint="eastAsia"/>
          <w:sz w:val="24"/>
          <w:szCs w:val="24"/>
        </w:rPr>
        <w:t>„</w:t>
      </w:r>
      <w:r w:rsidRPr="004F7567">
        <w:rPr>
          <w:rFonts w:ascii="Arial" w:eastAsia="Batang" w:hAnsi="Arial" w:cs="Times New Roman"/>
          <w:sz w:val="24"/>
          <w:szCs w:val="24"/>
        </w:rPr>
        <w:t>Mass</w:t>
      </w:r>
      <w:r w:rsidRPr="004F7567">
        <w:rPr>
          <w:rFonts w:ascii="Arial" w:eastAsia="Batang" w:hAnsi="Arial" w:cs="Times New Roman"/>
          <w:sz w:val="24"/>
          <w:szCs w:val="24"/>
        </w:rPr>
        <w:t>_</w:t>
      </w:r>
      <w:r w:rsidRPr="004F7567">
        <w:rPr>
          <w:rFonts w:ascii="Arial" w:eastAsia="Batang" w:hAnsi="Arial" w:cs="Times New Roman"/>
          <w:sz w:val="24"/>
          <w:szCs w:val="24"/>
        </w:rPr>
        <w:t>Force_element_Test</w:t>
      </w:r>
      <w:r w:rsidRPr="004F7567">
        <w:rPr>
          <w:rFonts w:ascii="Arial" w:eastAsia="Batang" w:hAnsi="Arial" w:cs="Times New Roman"/>
          <w:sz w:val="24"/>
          <w:szCs w:val="24"/>
        </w:rPr>
        <w:t>“</w:t>
      </w:r>
      <w:r>
        <w:rPr>
          <w:rFonts w:ascii="Arial" w:eastAsia="Batang" w:hAnsi="Arial" w:cs="Times New Roman"/>
          <w:sz w:val="24"/>
          <w:szCs w:val="24"/>
        </w:rPr>
        <w:t xml:space="preserve"> geöffnet werden. Die relative Präzision und absolute Präzision für die numerische Integration können wie folgt eingestellt werden:</w:t>
      </w:r>
    </w:p>
    <w:p w14:paraId="6F18160C" w14:textId="1C069F95" w:rsidR="004F7567" w:rsidRDefault="006F3FE2" w:rsidP="006F3FE2">
      <w:pPr>
        <w:jc w:val="center"/>
        <w:rPr>
          <w:rFonts w:ascii="Arial" w:eastAsia="Batang" w:hAnsi="Arial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4D7B8" wp14:editId="3174775A">
            <wp:extent cx="448627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032B" w14:textId="17D82D86" w:rsidR="004F7567" w:rsidRDefault="00D13611" w:rsidP="004F7567">
      <w:pPr>
        <w:rPr>
          <w:rFonts w:ascii="Arial" w:hAnsi="Arial" w:cs="Times New Roman"/>
          <w:sz w:val="24"/>
          <w:szCs w:val="24"/>
        </w:rPr>
      </w:pPr>
      <w:r w:rsidRPr="00D13611">
        <w:rPr>
          <w:rFonts w:ascii="Arial" w:eastAsia="Batang" w:hAnsi="Arial" w:cs="Times New Roman"/>
          <w:sz w:val="24"/>
          <w:szCs w:val="24"/>
        </w:rPr>
        <w:t>K</w:t>
      </w:r>
      <w:r>
        <w:rPr>
          <w:rFonts w:ascii="Arial" w:hAnsi="Arial" w:cs="Times New Roman"/>
          <w:sz w:val="24"/>
          <w:szCs w:val="24"/>
        </w:rPr>
        <w:t xml:space="preserve">örper AD und LJ werden jeweils in </w:t>
      </w:r>
      <w:r w:rsidRPr="00D13611">
        <w:rPr>
          <w:rFonts w:ascii="Arial" w:hAnsi="Arial" w:cs="Times New Roman"/>
          <w:i/>
          <w:iCs/>
          <w:sz w:val="24"/>
          <w:szCs w:val="24"/>
        </w:rPr>
        <w:t>n</w:t>
      </w:r>
      <w:r>
        <w:rPr>
          <w:rFonts w:ascii="Arial" w:hAnsi="Arial" w:cs="Times New Roman"/>
          <w:sz w:val="24"/>
          <w:szCs w:val="24"/>
        </w:rPr>
        <w:t xml:space="preserve"> und </w:t>
      </w:r>
      <w:r w:rsidRPr="00D13611">
        <w:rPr>
          <w:rFonts w:ascii="Arial" w:hAnsi="Arial" w:cs="Times New Roman"/>
          <w:i/>
          <w:iCs/>
          <w:sz w:val="24"/>
          <w:szCs w:val="24"/>
        </w:rPr>
        <w:t>m</w:t>
      </w:r>
      <w:r>
        <w:rPr>
          <w:rFonts w:ascii="Arial" w:hAnsi="Arial" w:cs="Times New Roman"/>
          <w:sz w:val="24"/>
          <w:szCs w:val="24"/>
        </w:rPr>
        <w:t xml:space="preserve"> starre Körper verteilt. Folgendermaßen können </w:t>
      </w:r>
      <w:r w:rsidRPr="00D13611">
        <w:rPr>
          <w:rFonts w:ascii="Arial" w:hAnsi="Arial" w:cs="Times New Roman"/>
          <w:i/>
          <w:iCs/>
          <w:sz w:val="24"/>
          <w:szCs w:val="24"/>
        </w:rPr>
        <w:t>n</w:t>
      </w:r>
      <w:r>
        <w:rPr>
          <w:rFonts w:ascii="Arial" w:hAnsi="Arial" w:cs="Times New Roman"/>
          <w:sz w:val="24"/>
          <w:szCs w:val="24"/>
        </w:rPr>
        <w:t xml:space="preserve"> und </w:t>
      </w:r>
      <w:r w:rsidRPr="00D13611">
        <w:rPr>
          <w:rFonts w:ascii="Arial" w:hAnsi="Arial" w:cs="Times New Roman"/>
          <w:i/>
          <w:iCs/>
          <w:sz w:val="24"/>
          <w:szCs w:val="24"/>
        </w:rPr>
        <w:t>m</w:t>
      </w:r>
      <w:r>
        <w:rPr>
          <w:rFonts w:ascii="Arial" w:hAnsi="Arial" w:cs="Times New Roman"/>
          <w:i/>
          <w:iCs/>
          <w:sz w:val="24"/>
          <w:szCs w:val="24"/>
        </w:rPr>
        <w:t xml:space="preserve"> </w:t>
      </w:r>
      <w:r w:rsidRPr="00D13611">
        <w:rPr>
          <w:rFonts w:ascii="Arial" w:hAnsi="Arial" w:cs="Times New Roman"/>
          <w:sz w:val="24"/>
          <w:szCs w:val="24"/>
        </w:rPr>
        <w:t>eingestellt werden</w:t>
      </w:r>
      <w:r>
        <w:rPr>
          <w:rFonts w:ascii="Arial" w:hAnsi="Arial" w:cs="Times New Roman"/>
          <w:sz w:val="24"/>
          <w:szCs w:val="24"/>
        </w:rPr>
        <w:t>:</w:t>
      </w:r>
    </w:p>
    <w:p w14:paraId="727043E0" w14:textId="219283B5" w:rsidR="00D13611" w:rsidRDefault="006F3FE2" w:rsidP="00D13611">
      <w:pPr>
        <w:jc w:val="center"/>
        <w:rPr>
          <w:rFonts w:ascii="Arial" w:hAnsi="Arial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37253" wp14:editId="26D59D24">
            <wp:extent cx="145732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D473" w14:textId="31F57430" w:rsidR="00D13611" w:rsidRDefault="00D13611" w:rsidP="004F7567">
      <w:pPr>
        <w:rPr>
          <w:rFonts w:ascii="Arial" w:eastAsia="Batang" w:hAnsi="Arial" w:cs="Times New Roman"/>
          <w:sz w:val="24"/>
          <w:szCs w:val="24"/>
        </w:rPr>
      </w:pPr>
      <w:r w:rsidRPr="00D13611">
        <w:rPr>
          <w:rFonts w:ascii="Arial" w:hAnsi="Arial" w:cs="Times New Roman"/>
          <w:sz w:val="24"/>
          <w:szCs w:val="24"/>
        </w:rPr>
        <w:t xml:space="preserve">In der </w:t>
      </w:r>
      <w:r w:rsidR="005852F2">
        <w:rPr>
          <w:rFonts w:ascii="Arial" w:hAnsi="Arial" w:cs="Times New Roman"/>
          <w:sz w:val="24"/>
          <w:szCs w:val="24"/>
        </w:rPr>
        <w:t>Subf</w:t>
      </w:r>
      <w:r w:rsidRPr="00D13611">
        <w:rPr>
          <w:rFonts w:ascii="Arial" w:hAnsi="Arial" w:cs="Times New Roman"/>
          <w:sz w:val="24"/>
          <w:szCs w:val="24"/>
        </w:rPr>
        <w:t xml:space="preserve">unktion </w:t>
      </w:r>
      <w:r w:rsidRPr="00D13611">
        <w:rPr>
          <w:rFonts w:ascii="Arial" w:eastAsia="Batang" w:hAnsi="Arial" w:cs="Times New Roman" w:hint="eastAsia"/>
          <w:sz w:val="24"/>
          <w:szCs w:val="24"/>
        </w:rPr>
        <w:t>„</w:t>
      </w:r>
      <w:r w:rsidRPr="00D13611">
        <w:rPr>
          <w:rFonts w:ascii="Arial" w:eastAsia="Batang" w:hAnsi="Arial" w:cs="Times New Roman"/>
          <w:sz w:val="24"/>
          <w:szCs w:val="24"/>
        </w:rPr>
        <w:t>Test“</w:t>
      </w:r>
      <w:r w:rsidR="005852F2">
        <w:rPr>
          <w:rFonts w:ascii="Arial" w:eastAsia="Batang" w:hAnsi="Arial" w:cs="Times New Roman"/>
          <w:sz w:val="24"/>
          <w:szCs w:val="24"/>
        </w:rPr>
        <w:t xml:space="preserve"> in </w:t>
      </w:r>
      <w:r w:rsidR="005852F2" w:rsidRPr="004F7567">
        <w:rPr>
          <w:rFonts w:ascii="Arial" w:eastAsia="Batang" w:hAnsi="Arial" w:cs="Times New Roman" w:hint="eastAsia"/>
          <w:sz w:val="24"/>
          <w:szCs w:val="24"/>
        </w:rPr>
        <w:t>„</w:t>
      </w:r>
      <w:r w:rsidR="005852F2" w:rsidRPr="004F7567">
        <w:rPr>
          <w:rFonts w:ascii="Arial" w:eastAsia="Batang" w:hAnsi="Arial" w:cs="Times New Roman"/>
          <w:sz w:val="24"/>
          <w:szCs w:val="24"/>
        </w:rPr>
        <w:t>Mass_Force_element_Test“</w:t>
      </w:r>
      <w:r w:rsidR="005852F2">
        <w:rPr>
          <w:rFonts w:ascii="Arial" w:eastAsia="Batang" w:hAnsi="Arial" w:cs="Times New Roman"/>
          <w:sz w:val="24"/>
          <w:szCs w:val="24"/>
        </w:rPr>
        <w:t xml:space="preserve"> </w:t>
      </w:r>
      <w:r>
        <w:rPr>
          <w:rFonts w:ascii="Arial" w:eastAsia="Batang" w:hAnsi="Arial" w:cs="Times New Roman"/>
          <w:sz w:val="24"/>
          <w:szCs w:val="24"/>
        </w:rPr>
        <w:t xml:space="preserve">können die Masse, Länge und der Radius jedes Körpers sowie die Anfangspositionen und -geschwindigkeiten </w:t>
      </w:r>
      <w:r w:rsidR="003616CE">
        <w:rPr>
          <w:rFonts w:ascii="Arial" w:eastAsia="Batang" w:hAnsi="Arial" w:cs="Times New Roman"/>
          <w:sz w:val="24"/>
          <w:szCs w:val="24"/>
        </w:rPr>
        <w:t>geändert</w:t>
      </w:r>
      <w:r>
        <w:rPr>
          <w:rFonts w:ascii="Arial" w:eastAsia="Batang" w:hAnsi="Arial" w:cs="Times New Roman"/>
          <w:sz w:val="24"/>
          <w:szCs w:val="24"/>
        </w:rPr>
        <w:t xml:space="preserve"> werden. </w:t>
      </w:r>
      <w:r w:rsidR="003616CE">
        <w:rPr>
          <w:rFonts w:ascii="Arial" w:eastAsia="Batang" w:hAnsi="Arial" w:cs="Times New Roman"/>
          <w:sz w:val="24"/>
          <w:szCs w:val="24"/>
        </w:rPr>
        <w:t>Die Antriebskräfte am Anfang können wie folgt eingestellt werden:</w:t>
      </w:r>
    </w:p>
    <w:p w14:paraId="589478C8" w14:textId="7F905632" w:rsidR="003616CE" w:rsidRDefault="006F3FE2" w:rsidP="003616CE">
      <w:pPr>
        <w:jc w:val="center"/>
        <w:rPr>
          <w:rFonts w:ascii="Arial" w:eastAsia="Batang" w:hAnsi="Arial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7AD9B" wp14:editId="5BDBED72">
            <wp:extent cx="2914650" cy="17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E7C4" w14:textId="33D7D0F8" w:rsidR="003616CE" w:rsidRDefault="005A2171" w:rsidP="004F7567">
      <w:pPr>
        <w:rPr>
          <w:rFonts w:ascii="Arial" w:eastAsia="Batang" w:hAnsi="Arial" w:cs="Times New Roman"/>
          <w:sz w:val="24"/>
          <w:szCs w:val="24"/>
        </w:rPr>
      </w:pPr>
      <w:r>
        <w:rPr>
          <w:rFonts w:ascii="Arial" w:eastAsia="Batang" w:hAnsi="Arial" w:cs="Times New Roman"/>
          <w:sz w:val="24"/>
          <w:szCs w:val="24"/>
        </w:rPr>
        <w:t>Die gesamte Bewegungszeit ist 15 s, die auch an der folgenden Stelle geändert werden kann.</w:t>
      </w:r>
    </w:p>
    <w:p w14:paraId="140712A7" w14:textId="6E91B42F" w:rsidR="00252587" w:rsidRDefault="006F3FE2" w:rsidP="006F3FE2">
      <w:pPr>
        <w:jc w:val="center"/>
        <w:rPr>
          <w:rFonts w:ascii="Arial" w:eastAsia="Batang" w:hAnsi="Arial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A56EC" wp14:editId="6362DDFB">
            <wp:extent cx="6300000" cy="1767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1782" w14:textId="26B97EE9" w:rsidR="003616CE" w:rsidRPr="00D13611" w:rsidRDefault="003522CB" w:rsidP="004F7567">
      <w:pPr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Die Parameter für die Baumgarte-Stabilisation und den Bestrafungsterm können wie folgt eingestellt werden.</w:t>
      </w:r>
    </w:p>
    <w:p w14:paraId="16BB09D2" w14:textId="727A73E1" w:rsidR="004F7567" w:rsidRPr="00D13611" w:rsidRDefault="003522CB" w:rsidP="003522CB">
      <w:pPr>
        <w:jc w:val="center"/>
        <w:rPr>
          <w:rFonts w:ascii="Arial" w:eastAsia="Batang" w:hAnsi="Arial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C6EAE" wp14:editId="7DEEF16F">
            <wp:extent cx="3476625" cy="200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4B9C" w14:textId="5195B496" w:rsidR="004F7567" w:rsidRDefault="00471D69" w:rsidP="004F7567">
      <w:pPr>
        <w:rPr>
          <w:rFonts w:ascii="Arial" w:eastAsia="Batang" w:hAnsi="Arial" w:cs="Times New Roman"/>
          <w:sz w:val="24"/>
          <w:szCs w:val="24"/>
        </w:rPr>
      </w:pPr>
      <w:r>
        <w:rPr>
          <w:rFonts w:ascii="Arial" w:eastAsia="Batang" w:hAnsi="Arial" w:cs="Times New Roman"/>
          <w:sz w:val="24"/>
          <w:szCs w:val="24"/>
        </w:rPr>
        <w:t xml:space="preserve">Die Parameter für den PD-Regler können in der Funktion </w:t>
      </w:r>
      <w:r w:rsidRPr="004F7567">
        <w:rPr>
          <w:rFonts w:ascii="Arial" w:eastAsia="Batang" w:hAnsi="Arial" w:cs="Times New Roman" w:hint="eastAsia"/>
          <w:sz w:val="24"/>
          <w:szCs w:val="24"/>
        </w:rPr>
        <w:t>„</w:t>
      </w:r>
      <w:r w:rsidRPr="00471D69">
        <w:rPr>
          <w:rFonts w:ascii="Arial" w:eastAsia="Batang" w:hAnsi="Arial" w:cs="Times New Roman"/>
          <w:sz w:val="24"/>
          <w:szCs w:val="24"/>
        </w:rPr>
        <w:t>add_PDcontroller</w:t>
      </w:r>
      <w:r w:rsidRPr="004F7567">
        <w:rPr>
          <w:rFonts w:ascii="Arial" w:eastAsia="Batang" w:hAnsi="Arial" w:cs="Times New Roman"/>
          <w:sz w:val="24"/>
          <w:szCs w:val="24"/>
        </w:rPr>
        <w:t>“</w:t>
      </w:r>
      <w:r>
        <w:rPr>
          <w:rFonts w:ascii="Arial" w:eastAsia="Batang" w:hAnsi="Arial" w:cs="Times New Roman"/>
          <w:sz w:val="24"/>
          <w:szCs w:val="24"/>
        </w:rPr>
        <w:t xml:space="preserve"> eingestellt werden. </w:t>
      </w:r>
      <w:r w:rsidR="003024BA">
        <w:rPr>
          <w:rFonts w:ascii="Arial" w:eastAsia="Batang" w:hAnsi="Arial" w:cs="Times New Roman"/>
          <w:sz w:val="24"/>
          <w:szCs w:val="24"/>
        </w:rPr>
        <w:t xml:space="preserve">Die gewünschte Bewegungszeit und Geschwindigkeit des Zylinders können hier auch eingestellt werden. </w:t>
      </w:r>
    </w:p>
    <w:p w14:paraId="354A17EF" w14:textId="5127A89C" w:rsidR="00CD7362" w:rsidRPr="00D13611" w:rsidRDefault="00CD7362" w:rsidP="00CD7362">
      <w:pPr>
        <w:jc w:val="center"/>
        <w:rPr>
          <w:rFonts w:ascii="Arial" w:eastAsia="Batang" w:hAnsi="Arial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C467B" wp14:editId="2FA8C669">
            <wp:extent cx="1866900" cy="180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EE33" w14:textId="2B642487" w:rsidR="004F7567" w:rsidRPr="00D13611" w:rsidRDefault="00A22FBA" w:rsidP="00A22FBA">
      <w:pPr>
        <w:jc w:val="center"/>
        <w:rPr>
          <w:rFonts w:ascii="Arial" w:eastAsia="Batang" w:hAnsi="Arial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A0E6F" wp14:editId="3768856D">
            <wp:extent cx="5362575" cy="209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4970" w14:textId="480D45A1" w:rsidR="004F7567" w:rsidRDefault="004F7567" w:rsidP="004F7567">
      <w:pPr>
        <w:ind w:left="2832"/>
        <w:rPr>
          <w:rFonts w:ascii="Arial" w:eastAsia="Batang" w:hAnsi="Arial" w:cs="Times New Roman"/>
          <w:sz w:val="24"/>
          <w:szCs w:val="24"/>
        </w:rPr>
      </w:pPr>
    </w:p>
    <w:p w14:paraId="5D20B300" w14:textId="77777777" w:rsidR="004F7567" w:rsidRDefault="004F7567" w:rsidP="004F7567">
      <w:pPr>
        <w:rPr>
          <w:rFonts w:ascii="Arial" w:eastAsia="Batang" w:hAnsi="Arial" w:cs="Times New Roman"/>
          <w:sz w:val="24"/>
          <w:szCs w:val="24"/>
        </w:rPr>
      </w:pPr>
    </w:p>
    <w:p w14:paraId="1E322530" w14:textId="0E183CB0" w:rsidR="004F7567" w:rsidRPr="004F7567" w:rsidRDefault="004F7567" w:rsidP="004F7567">
      <w:pPr>
        <w:jc w:val="center"/>
        <w:rPr>
          <w:rFonts w:ascii="Arial" w:eastAsia="Batang" w:hAnsi="Arial" w:cs="Times New Roman"/>
          <w:sz w:val="24"/>
          <w:szCs w:val="24"/>
        </w:rPr>
      </w:pPr>
    </w:p>
    <w:sectPr w:rsidR="004F7567" w:rsidRPr="004F7567" w:rsidSect="006F3FE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67"/>
    <w:rsid w:val="001A738F"/>
    <w:rsid w:val="00252587"/>
    <w:rsid w:val="003024BA"/>
    <w:rsid w:val="003522CB"/>
    <w:rsid w:val="003616CE"/>
    <w:rsid w:val="0037329C"/>
    <w:rsid w:val="00471D69"/>
    <w:rsid w:val="004F7567"/>
    <w:rsid w:val="005852F2"/>
    <w:rsid w:val="005A2171"/>
    <w:rsid w:val="006F3FE2"/>
    <w:rsid w:val="007751A0"/>
    <w:rsid w:val="00872709"/>
    <w:rsid w:val="008E5A90"/>
    <w:rsid w:val="00A22FBA"/>
    <w:rsid w:val="00A702CE"/>
    <w:rsid w:val="00BA6C39"/>
    <w:rsid w:val="00C35F67"/>
    <w:rsid w:val="00CD7362"/>
    <w:rsid w:val="00CD759E"/>
    <w:rsid w:val="00D13611"/>
    <w:rsid w:val="00DE7475"/>
    <w:rsid w:val="00F2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220A"/>
  <w15:chartTrackingRefBased/>
  <w15:docId w15:val="{5E8D98E1-3EAD-4DC4-AE61-358B6A90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851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longxiang shao</dc:creator>
  <cp:keywords/>
  <dc:description/>
  <cp:lastModifiedBy>longxiang shao</cp:lastModifiedBy>
  <cp:revision>12</cp:revision>
  <dcterms:created xsi:type="dcterms:W3CDTF">2020-12-02T22:49:00Z</dcterms:created>
  <dcterms:modified xsi:type="dcterms:W3CDTF">2020-12-02T23:47:00Z</dcterms:modified>
</cp:coreProperties>
</file>