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317E" w14:textId="77777777" w:rsidR="00004AAE" w:rsidRPr="00004AAE" w:rsidRDefault="00004AAE" w:rsidP="00004AAE">
      <w:pPr>
        <w:widowControl/>
        <w:numPr>
          <w:ilvl w:val="0"/>
          <w:numId w:val="1"/>
        </w:numPr>
        <w:spacing w:line="630" w:lineRule="atLeast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hyperlink r:id="rId5" w:history="1">
        <w:r w:rsidRPr="00004AAE">
          <w:rPr>
            <w:rFonts w:ascii="微软雅黑" w:eastAsia="微软雅黑" w:hAnsi="微软雅黑" w:cs="宋体" w:hint="eastAsia"/>
            <w:color w:val="333333"/>
            <w:kern w:val="0"/>
            <w:sz w:val="27"/>
            <w:szCs w:val="27"/>
            <w:u w:val="single"/>
          </w:rPr>
          <w:t>关系代数作业</w:t>
        </w:r>
      </w:hyperlink>
    </w:p>
    <w:p w14:paraId="53EF9C8B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题量： 16 满分：</w:t>
      </w:r>
      <w:r w:rsidRPr="00004AAE">
        <w:rPr>
          <w:rFonts w:ascii="微软雅黑" w:eastAsia="微软雅黑" w:hAnsi="微软雅黑" w:cs="宋体" w:hint="eastAsia"/>
          <w:color w:val="BE1717"/>
          <w:kern w:val="0"/>
          <w:sz w:val="18"/>
          <w:szCs w:val="18"/>
        </w:rPr>
        <w:t> 70.0 分 </w: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创建者：王燕 截止时间：2023-04-04 23:30</w:t>
      </w:r>
    </w:p>
    <w:p w14:paraId="2A555E62" w14:textId="77777777" w:rsidR="00004AAE" w:rsidRPr="00004AAE" w:rsidRDefault="00004AAE" w:rsidP="00004AA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04AA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28129FEF" w14:textId="77777777" w:rsidR="00004AAE" w:rsidRPr="00004AAE" w:rsidRDefault="00004AAE" w:rsidP="00004AAE">
      <w:pPr>
        <w:widowControl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一.单选题</w: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（共15 题,30.0分）</w:t>
      </w:r>
    </w:p>
    <w:p w14:paraId="6D8E4E7E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07661A3C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在关系代数的专门关系运算中，从表中取出满足条件的列的操作称为（  ）</w:t>
      </w:r>
    </w:p>
    <w:p w14:paraId="730916FB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3EC39B50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712A16EA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76BDFA74" w14:textId="5B820887" w:rsidR="00004AAE" w:rsidRPr="00004AAE" w:rsidRDefault="00004AAE" w:rsidP="00004AAE">
      <w:pPr>
        <w:widowControl/>
        <w:numPr>
          <w:ilvl w:val="0"/>
          <w:numId w:val="2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54F69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18.7pt;height:18.35pt" o:ole="">
            <v:imagedata r:id="rId6" o:title=""/>
          </v:shape>
          <w:control r:id="rId7" w:name="DefaultOcxName" w:shapeid="_x0000_i1204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13E2042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选择</w:t>
      </w:r>
    </w:p>
    <w:p w14:paraId="7768885F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044A338" w14:textId="5252A01A" w:rsidR="00004AAE" w:rsidRPr="00004AAE" w:rsidRDefault="00004AAE" w:rsidP="00004AAE">
      <w:pPr>
        <w:widowControl/>
        <w:numPr>
          <w:ilvl w:val="0"/>
          <w:numId w:val="2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2504884">
          <v:shape id="_x0000_i1203" type="#_x0000_t75" style="width:18.7pt;height:18.35pt" o:ole="">
            <v:imagedata r:id="rId8" o:title=""/>
          </v:shape>
          <w:control r:id="rId9" w:name="DefaultOcxName1" w:shapeid="_x0000_i1203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43654D0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投影</w:t>
      </w:r>
    </w:p>
    <w:p w14:paraId="1360959F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B589F65" w14:textId="71F6E5EC" w:rsidR="00004AAE" w:rsidRPr="00004AAE" w:rsidRDefault="00004AAE" w:rsidP="00004AAE">
      <w:pPr>
        <w:widowControl/>
        <w:numPr>
          <w:ilvl w:val="0"/>
          <w:numId w:val="2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CFAAB99">
          <v:shape id="_x0000_i1202" type="#_x0000_t75" style="width:18.7pt;height:18.35pt" o:ole="">
            <v:imagedata r:id="rId6" o:title=""/>
          </v:shape>
          <w:control r:id="rId10" w:name="DefaultOcxName2" w:shapeid="_x0000_i1202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1E7CD18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连接</w:t>
      </w:r>
    </w:p>
    <w:p w14:paraId="04B3DEAD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37234DE" w14:textId="255CD213" w:rsidR="00004AAE" w:rsidRPr="00004AAE" w:rsidRDefault="00004AAE" w:rsidP="00004AAE">
      <w:pPr>
        <w:widowControl/>
        <w:numPr>
          <w:ilvl w:val="0"/>
          <w:numId w:val="2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795D68A">
          <v:shape id="_x0000_i1201" type="#_x0000_t75" style="width:18.7pt;height:18.35pt" o:ole="">
            <v:imagedata r:id="rId6" o:title=""/>
          </v:shape>
          <w:control r:id="rId11" w:name="DefaultOcxName3" w:shapeid="_x0000_i1201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F62EDF5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扫描</w:t>
      </w:r>
    </w:p>
    <w:p w14:paraId="214FAA85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84D73FB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1E67187C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进行自然连接运算的两个关系必须具有（  ）。</w:t>
      </w:r>
    </w:p>
    <w:p w14:paraId="74231EA4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25B725E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093F2C23" w14:textId="2844A75E" w:rsidR="00004AAE" w:rsidRPr="00004AAE" w:rsidRDefault="00004AAE" w:rsidP="00004AAE">
      <w:pPr>
        <w:widowControl/>
        <w:numPr>
          <w:ilvl w:val="0"/>
          <w:numId w:val="3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A542A53">
          <v:shape id="_x0000_i1200" type="#_x0000_t75" style="width:18.7pt;height:18.35pt" o:ole="">
            <v:imagedata r:id="rId6" o:title=""/>
          </v:shape>
          <w:control r:id="rId12" w:name="DefaultOcxName4" w:shapeid="_x0000_i1200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78CDFBB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相同属性个数</w:t>
      </w:r>
    </w:p>
    <w:p w14:paraId="526FEF6D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fldChar w:fldCharType="end"/>
      </w:r>
    </w:p>
    <w:p w14:paraId="2B4105BC" w14:textId="21D8F901" w:rsidR="00004AAE" w:rsidRPr="00004AAE" w:rsidRDefault="00004AAE" w:rsidP="00004AAE">
      <w:pPr>
        <w:widowControl/>
        <w:numPr>
          <w:ilvl w:val="0"/>
          <w:numId w:val="3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9E882DA">
          <v:shape id="_x0000_i1199" type="#_x0000_t75" style="width:18.7pt;height:18.35pt" o:ole="">
            <v:imagedata r:id="rId8" o:title=""/>
          </v:shape>
          <w:control r:id="rId13" w:name="DefaultOcxName5" w:shapeid="_x0000_i1199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885CEAA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公共属性</w:t>
      </w:r>
    </w:p>
    <w:p w14:paraId="40565A00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BC790C9" w14:textId="7AD20C2D" w:rsidR="00004AAE" w:rsidRPr="00004AAE" w:rsidRDefault="00004AAE" w:rsidP="00004AAE">
      <w:pPr>
        <w:widowControl/>
        <w:numPr>
          <w:ilvl w:val="0"/>
          <w:numId w:val="3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77F0B0B8">
          <v:shape id="_x0000_i1198" type="#_x0000_t75" style="width:18.7pt;height:18.35pt" o:ole="">
            <v:imagedata r:id="rId6" o:title=""/>
          </v:shape>
          <w:control r:id="rId14" w:name="DefaultOcxName6" w:shapeid="_x0000_i1198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20A403E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相同关系名</w:t>
      </w:r>
    </w:p>
    <w:p w14:paraId="1E4F6078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6349C2E" w14:textId="233F72B6" w:rsidR="00004AAE" w:rsidRPr="00004AAE" w:rsidRDefault="00004AAE" w:rsidP="00004AAE">
      <w:pPr>
        <w:widowControl/>
        <w:numPr>
          <w:ilvl w:val="0"/>
          <w:numId w:val="3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7B886A4">
          <v:shape id="_x0000_i1197" type="#_x0000_t75" style="width:18.7pt;height:18.35pt" o:ole="">
            <v:imagedata r:id="rId6" o:title=""/>
          </v:shape>
          <w:control r:id="rId15" w:name="DefaultOcxName7" w:shapeid="_x0000_i1197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B588095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相同关键字</w:t>
      </w:r>
    </w:p>
    <w:p w14:paraId="5D498EDF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9FAEA6F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5A0093F7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在关系代数中，对一个关系做投影操作后，新关系的元组个数（  ）原来关系的元组个数。</w:t>
      </w:r>
    </w:p>
    <w:p w14:paraId="63395D4B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2ABCFC09" w14:textId="7AB468F3" w:rsidR="00004AAE" w:rsidRPr="00004AAE" w:rsidRDefault="00004AAE" w:rsidP="00004AAE">
      <w:pPr>
        <w:widowControl/>
        <w:numPr>
          <w:ilvl w:val="0"/>
          <w:numId w:val="4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D122EE6">
          <v:shape id="_x0000_i1196" type="#_x0000_t75" style="width:18.7pt;height:18.35pt" o:ole="">
            <v:imagedata r:id="rId6" o:title=""/>
          </v:shape>
          <w:control r:id="rId16" w:name="DefaultOcxName8" w:shapeid="_x0000_i1196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F1DAD6D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小于</w:t>
      </w:r>
    </w:p>
    <w:p w14:paraId="2093055E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341A7A9" w14:textId="35ADC5FF" w:rsidR="00004AAE" w:rsidRPr="00004AAE" w:rsidRDefault="00004AAE" w:rsidP="00004AAE">
      <w:pPr>
        <w:widowControl/>
        <w:numPr>
          <w:ilvl w:val="0"/>
          <w:numId w:val="4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D9E07EB">
          <v:shape id="_x0000_i1195" type="#_x0000_t75" style="width:18.7pt;height:18.35pt" o:ole="">
            <v:imagedata r:id="rId8" o:title=""/>
          </v:shape>
          <w:control r:id="rId17" w:name="DefaultOcxName9" w:shapeid="_x0000_i1195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8C9E74B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小于或等于</w:t>
      </w:r>
    </w:p>
    <w:p w14:paraId="04BB0D7A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700C402" w14:textId="7974FB71" w:rsidR="00004AAE" w:rsidRPr="00004AAE" w:rsidRDefault="00004AAE" w:rsidP="00004AAE">
      <w:pPr>
        <w:widowControl/>
        <w:numPr>
          <w:ilvl w:val="0"/>
          <w:numId w:val="4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2A29E76">
          <v:shape id="_x0000_i1194" type="#_x0000_t75" style="width:18.7pt;height:18.35pt" o:ole="">
            <v:imagedata r:id="rId6" o:title=""/>
          </v:shape>
          <w:control r:id="rId18" w:name="DefaultOcxName10" w:shapeid="_x0000_i1194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36C4D88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等于</w:t>
      </w:r>
    </w:p>
    <w:p w14:paraId="3CE714DA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817BCC0" w14:textId="2E5884D7" w:rsidR="00004AAE" w:rsidRPr="00004AAE" w:rsidRDefault="00004AAE" w:rsidP="00004AAE">
      <w:pPr>
        <w:widowControl/>
        <w:numPr>
          <w:ilvl w:val="0"/>
          <w:numId w:val="4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53A5D169">
          <v:shape id="_x0000_i1193" type="#_x0000_t75" style="width:18.7pt;height:18.35pt" o:ole="">
            <v:imagedata r:id="rId6" o:title=""/>
          </v:shape>
          <w:control r:id="rId19" w:name="DefaultOcxName11" w:shapeid="_x0000_i1193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1B0C527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大于</w:t>
      </w:r>
    </w:p>
    <w:p w14:paraId="458833DF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53ACF86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0C381589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在关系数据库中，表与表之间的联系是通过定义（  ）实现的。           </w:t>
      </w:r>
    </w:p>
    <w:p w14:paraId="5E9ED1AE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DDEE0CC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3A62AAC1" w14:textId="705101A0" w:rsidR="00004AAE" w:rsidRPr="00004AAE" w:rsidRDefault="00004AAE" w:rsidP="00004AAE">
      <w:pPr>
        <w:widowControl/>
        <w:numPr>
          <w:ilvl w:val="0"/>
          <w:numId w:val="5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B5F79FF">
          <v:shape id="_x0000_i1192" type="#_x0000_t75" style="width:18.7pt;height:18.35pt" o:ole="">
            <v:imagedata r:id="rId6" o:title=""/>
          </v:shape>
          <w:control r:id="rId20" w:name="DefaultOcxName12" w:shapeid="_x0000_i1192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63D943D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实体完整性</w:t>
      </w:r>
    </w:p>
    <w:p w14:paraId="336CD81B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1AB45AB" w14:textId="6DDEA66E" w:rsidR="00004AAE" w:rsidRPr="00004AAE" w:rsidRDefault="00004AAE" w:rsidP="00004AAE">
      <w:pPr>
        <w:widowControl/>
        <w:numPr>
          <w:ilvl w:val="0"/>
          <w:numId w:val="5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8D7DEBD">
          <v:shape id="_x0000_i1191" type="#_x0000_t75" style="width:18.7pt;height:18.35pt" o:ole="">
            <v:imagedata r:id="rId8" o:title=""/>
          </v:shape>
          <w:control r:id="rId21" w:name="DefaultOcxName13" w:shapeid="_x0000_i1191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29CA45C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参照完整性</w:t>
      </w:r>
    </w:p>
    <w:p w14:paraId="5E5A4559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8233EB3" w14:textId="3BAA5594" w:rsidR="00004AAE" w:rsidRPr="00004AAE" w:rsidRDefault="00004AAE" w:rsidP="00004AAE">
      <w:pPr>
        <w:widowControl/>
        <w:numPr>
          <w:ilvl w:val="0"/>
          <w:numId w:val="5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C88CDDA">
          <v:shape id="_x0000_i1190" type="#_x0000_t75" style="width:18.7pt;height:18.35pt" o:ole="">
            <v:imagedata r:id="rId6" o:title=""/>
          </v:shape>
          <w:control r:id="rId22" w:name="DefaultOcxName14" w:shapeid="_x0000_i1190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B292AED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用户自定义的完整性</w:t>
      </w:r>
    </w:p>
    <w:p w14:paraId="45608E07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4358AC5" w14:textId="505908C5" w:rsidR="00004AAE" w:rsidRPr="00004AAE" w:rsidRDefault="00004AAE" w:rsidP="00004AAE">
      <w:pPr>
        <w:widowControl/>
        <w:numPr>
          <w:ilvl w:val="0"/>
          <w:numId w:val="5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74E1231">
          <v:shape id="_x0000_i1189" type="#_x0000_t75" style="width:18.7pt;height:18.35pt" o:ole="">
            <v:imagedata r:id="rId6" o:title=""/>
          </v:shape>
          <w:control r:id="rId23" w:name="DefaultOcxName15" w:shapeid="_x0000_i1189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5197472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值域</w:t>
      </w:r>
    </w:p>
    <w:p w14:paraId="2C94FAD4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A676071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1AEBCF8E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在关系模型中，一个候选码（  ）。</w:t>
      </w:r>
    </w:p>
    <w:p w14:paraId="638641C4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3095EB79" w14:textId="5722929F" w:rsidR="00004AAE" w:rsidRPr="00004AAE" w:rsidRDefault="00004AAE" w:rsidP="00004AAE">
      <w:pPr>
        <w:widowControl/>
        <w:numPr>
          <w:ilvl w:val="0"/>
          <w:numId w:val="6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91CAE27">
          <v:shape id="_x0000_i1188" type="#_x0000_t75" style="width:18.7pt;height:18.35pt" o:ole="">
            <v:imagedata r:id="rId6" o:title=""/>
          </v:shape>
          <w:control r:id="rId24" w:name="DefaultOcxName16" w:shapeid="_x0000_i1188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27750AF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可由多个任意属性组成</w:t>
      </w:r>
    </w:p>
    <w:p w14:paraId="365F073E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6A59BCE" w14:textId="0D6D3E9C" w:rsidR="00004AAE" w:rsidRPr="00004AAE" w:rsidRDefault="00004AAE" w:rsidP="00004AAE">
      <w:pPr>
        <w:widowControl/>
        <w:numPr>
          <w:ilvl w:val="0"/>
          <w:numId w:val="6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C51EB87">
          <v:shape id="_x0000_i1187" type="#_x0000_t75" style="width:18.7pt;height:18.35pt" o:ole="">
            <v:imagedata r:id="rId6" o:title=""/>
          </v:shape>
          <w:control r:id="rId25" w:name="DefaultOcxName17" w:shapeid="_x0000_i1187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A572D37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至少由一个属性组成</w:t>
      </w:r>
    </w:p>
    <w:p w14:paraId="0D6E68BB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FB487ED" w14:textId="0AD5D5C5" w:rsidR="00004AAE" w:rsidRPr="00004AAE" w:rsidRDefault="00004AAE" w:rsidP="00004AAE">
      <w:pPr>
        <w:widowControl/>
        <w:numPr>
          <w:ilvl w:val="0"/>
          <w:numId w:val="6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DC58053">
          <v:shape id="_x0000_i1186" type="#_x0000_t75" style="width:18.7pt;height:18.35pt" o:ole="">
            <v:imagedata r:id="rId8" o:title=""/>
          </v:shape>
          <w:control r:id="rId26" w:name="DefaultOcxName18" w:shapeid="_x0000_i1186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BCF7F91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可由一个或多个其值能唯一标识该关系模式中任何元组的属性组成</w:t>
      </w:r>
    </w:p>
    <w:p w14:paraId="525DA9CD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E480C4A" w14:textId="221B7631" w:rsidR="00004AAE" w:rsidRPr="00004AAE" w:rsidRDefault="00004AAE" w:rsidP="00004AAE">
      <w:pPr>
        <w:widowControl/>
        <w:numPr>
          <w:ilvl w:val="0"/>
          <w:numId w:val="6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CD8A161">
          <v:shape id="_x0000_i1185" type="#_x0000_t75" style="width:18.7pt;height:18.35pt" o:ole="">
            <v:imagedata r:id="rId6" o:title=""/>
          </v:shape>
          <w:control r:id="rId27" w:name="DefaultOcxName19" w:shapeid="_x0000_i1185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D0C6586" w14:textId="77777777" w:rsidR="00004AAE" w:rsidRPr="00004AAE" w:rsidRDefault="00004AAE" w:rsidP="00004AAE">
      <w:pPr>
        <w:widowControl/>
        <w:wordWrap w:val="0"/>
        <w:spacing w:line="36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必须由多个属性组成</w:t>
      </w:r>
    </w:p>
    <w:p w14:paraId="3F9F9C39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93908AD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6</w:t>
      </w:r>
    </w:p>
    <w:p w14:paraId="4C0ECA1C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集合R 与</w:t>
      </w:r>
      <w:r w:rsidRPr="00004AAE">
        <w:rPr>
          <w:rFonts w:ascii="Calibri" w:eastAsia="微软雅黑" w:hAnsi="Calibri" w:cs="Calibri"/>
          <w:color w:val="202020"/>
          <w:kern w:val="0"/>
          <w:szCs w:val="21"/>
        </w:rPr>
        <w:t>S </w:t>
      </w: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的交可以用关系代数的基本运算表示为（  ）。</w:t>
      </w:r>
    </w:p>
    <w:p w14:paraId="6E6C7846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524F090B" w14:textId="29E74101" w:rsidR="00004AAE" w:rsidRPr="00004AAE" w:rsidRDefault="00004AAE" w:rsidP="00004AAE">
      <w:pPr>
        <w:widowControl/>
        <w:numPr>
          <w:ilvl w:val="0"/>
          <w:numId w:val="7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5DB3ED0A">
          <v:shape id="_x0000_i1184" type="#_x0000_t75" style="width:18.7pt;height:18.35pt" o:ole="">
            <v:imagedata r:id="rId8" o:title=""/>
          </v:shape>
          <w:control r:id="rId28" w:name="DefaultOcxName20" w:shapeid="_x0000_i1184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D1ACF53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R-（</w:t>
      </w:r>
      <w:r w:rsidRPr="00004AAE">
        <w:rPr>
          <w:rFonts w:ascii="Calibri" w:eastAsia="微软雅黑" w:hAnsi="Calibri" w:cs="Calibri"/>
          <w:color w:val="555555"/>
          <w:kern w:val="0"/>
          <w:sz w:val="18"/>
          <w:szCs w:val="18"/>
        </w:rPr>
        <w:t>R-S</w:t>
      </w: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）</w:t>
      </w:r>
    </w:p>
    <w:p w14:paraId="4890854F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B56FF96" w14:textId="065E0306" w:rsidR="00004AAE" w:rsidRPr="00004AAE" w:rsidRDefault="00004AAE" w:rsidP="00004AAE">
      <w:pPr>
        <w:widowControl/>
        <w:numPr>
          <w:ilvl w:val="0"/>
          <w:numId w:val="7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5A997A90">
          <v:shape id="_x0000_i1183" type="#_x0000_t75" style="width:18.7pt;height:18.35pt" o:ole="">
            <v:imagedata r:id="rId6" o:title=""/>
          </v:shape>
          <w:control r:id="rId29" w:name="DefaultOcxName21" w:shapeid="_x0000_i1183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398202C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Calibri" w:eastAsia="微软雅黑" w:hAnsi="Calibri" w:cs="Calibri"/>
          <w:color w:val="555555"/>
          <w:kern w:val="0"/>
          <w:sz w:val="18"/>
          <w:szCs w:val="18"/>
        </w:rPr>
        <w:t>R+</w:t>
      </w: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（</w:t>
      </w:r>
      <w:r w:rsidRPr="00004AAE">
        <w:rPr>
          <w:rFonts w:ascii="Calibri" w:eastAsia="微软雅黑" w:hAnsi="Calibri" w:cs="Calibri"/>
          <w:color w:val="555555"/>
          <w:kern w:val="0"/>
          <w:sz w:val="18"/>
          <w:szCs w:val="18"/>
        </w:rPr>
        <w:t>R-S</w:t>
      </w: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）</w:t>
      </w:r>
    </w:p>
    <w:p w14:paraId="7E16E311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F11EE06" w14:textId="4367FE33" w:rsidR="00004AAE" w:rsidRPr="00004AAE" w:rsidRDefault="00004AAE" w:rsidP="00004AAE">
      <w:pPr>
        <w:widowControl/>
        <w:numPr>
          <w:ilvl w:val="0"/>
          <w:numId w:val="7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CFFCFA9">
          <v:shape id="_x0000_i1182" type="#_x0000_t75" style="width:18.7pt;height:18.35pt" o:ole="">
            <v:imagedata r:id="rId6" o:title=""/>
          </v:shape>
          <w:control r:id="rId30" w:name="DefaultOcxName22" w:shapeid="_x0000_i1182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DE536EA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R-(S-R)</w:t>
      </w:r>
    </w:p>
    <w:p w14:paraId="5D78ADEF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9B59EA2" w14:textId="7A7CBC3E" w:rsidR="00004AAE" w:rsidRPr="00004AAE" w:rsidRDefault="00004AAE" w:rsidP="00004AAE">
      <w:pPr>
        <w:widowControl/>
        <w:numPr>
          <w:ilvl w:val="0"/>
          <w:numId w:val="7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CCE6F13">
          <v:shape id="_x0000_i1181" type="#_x0000_t75" style="width:18.7pt;height:18.35pt" o:ole="">
            <v:imagedata r:id="rId6" o:title=""/>
          </v:shape>
          <w:control r:id="rId31" w:name="DefaultOcxName23" w:shapeid="_x0000_i1181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793B3DF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S-(R-S)</w:t>
      </w:r>
    </w:p>
    <w:p w14:paraId="08685825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60A26A9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7</w:t>
      </w:r>
    </w:p>
    <w:p w14:paraId="6E79E31B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下列关系代数的操作中，不是基本运算的是（  ）。 </w:t>
      </w:r>
    </w:p>
    <w:p w14:paraId="550A681C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B48EA31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074D227C" w14:textId="0C17288D" w:rsidR="00004AAE" w:rsidRPr="00004AAE" w:rsidRDefault="00004AAE" w:rsidP="00004AAE">
      <w:pPr>
        <w:widowControl/>
        <w:numPr>
          <w:ilvl w:val="0"/>
          <w:numId w:val="8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687D5DC">
          <v:shape id="_x0000_i1180" type="#_x0000_t75" style="width:18.7pt;height:18.35pt" o:ole="">
            <v:imagedata r:id="rId8" o:title=""/>
          </v:shape>
          <w:control r:id="rId32" w:name="DefaultOcxName24" w:shapeid="_x0000_i1180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530A9DE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交</w:t>
      </w:r>
    </w:p>
    <w:p w14:paraId="26F173AE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7EF9F5F" w14:textId="084A48B0" w:rsidR="00004AAE" w:rsidRPr="00004AAE" w:rsidRDefault="00004AAE" w:rsidP="00004AAE">
      <w:pPr>
        <w:widowControl/>
        <w:numPr>
          <w:ilvl w:val="0"/>
          <w:numId w:val="8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4244E57">
          <v:shape id="_x0000_i1179" type="#_x0000_t75" style="width:18.7pt;height:18.35pt" o:ole="">
            <v:imagedata r:id="rId6" o:title=""/>
          </v:shape>
          <w:control r:id="rId33" w:name="DefaultOcxName25" w:shapeid="_x0000_i1179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EC1CC16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并</w:t>
      </w:r>
    </w:p>
    <w:p w14:paraId="4BBF5A42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6F66FE5" w14:textId="100D81BD" w:rsidR="00004AAE" w:rsidRPr="00004AAE" w:rsidRDefault="00004AAE" w:rsidP="00004AAE">
      <w:pPr>
        <w:widowControl/>
        <w:numPr>
          <w:ilvl w:val="0"/>
          <w:numId w:val="8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7FDE04EB">
          <v:shape id="_x0000_i1178" type="#_x0000_t75" style="width:18.7pt;height:18.35pt" o:ole="">
            <v:imagedata r:id="rId6" o:title=""/>
          </v:shape>
          <w:control r:id="rId34" w:name="DefaultOcxName26" w:shapeid="_x0000_i1178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72F5678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笛卡儿积</w:t>
      </w:r>
    </w:p>
    <w:p w14:paraId="2E150EDD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8E802E2" w14:textId="20D004EC" w:rsidR="00004AAE" w:rsidRPr="00004AAE" w:rsidRDefault="00004AAE" w:rsidP="00004AAE">
      <w:pPr>
        <w:widowControl/>
        <w:numPr>
          <w:ilvl w:val="0"/>
          <w:numId w:val="8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36F96BF">
          <v:shape id="_x0000_i1177" type="#_x0000_t75" style="width:18.7pt;height:18.35pt" o:ole="">
            <v:imagedata r:id="rId6" o:title=""/>
          </v:shape>
          <w:control r:id="rId35" w:name="DefaultOcxName27" w:shapeid="_x0000_i1177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7C386B1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投影</w:t>
      </w:r>
    </w:p>
    <w:p w14:paraId="23133867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36783E3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8</w:t>
      </w:r>
    </w:p>
    <w:p w14:paraId="253B6559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以下关于关系性质的说法中，错误的是（  ）。</w:t>
      </w:r>
    </w:p>
    <w:p w14:paraId="72ABBE8D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41BA2268" w14:textId="235CF325" w:rsidR="00004AAE" w:rsidRPr="00004AAE" w:rsidRDefault="00004AAE" w:rsidP="00004AAE">
      <w:pPr>
        <w:widowControl/>
        <w:numPr>
          <w:ilvl w:val="0"/>
          <w:numId w:val="9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AF6DC19">
          <v:shape id="_x0000_i1176" type="#_x0000_t75" style="width:18.7pt;height:18.35pt" o:ole="">
            <v:imagedata r:id="rId6" o:title=""/>
          </v:shape>
          <w:control r:id="rId36" w:name="DefaultOcxName28" w:shapeid="_x0000_i1176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CC6BAF0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关系中任意两行的值不能完全相同</w:t>
      </w:r>
    </w:p>
    <w:p w14:paraId="0EFE43C9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B7B2B25" w14:textId="4C93E29E" w:rsidR="00004AAE" w:rsidRPr="00004AAE" w:rsidRDefault="00004AAE" w:rsidP="00004AAE">
      <w:pPr>
        <w:widowControl/>
        <w:numPr>
          <w:ilvl w:val="0"/>
          <w:numId w:val="9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B66AC90">
          <v:shape id="_x0000_i1175" type="#_x0000_t75" style="width:18.7pt;height:18.35pt" o:ole="">
            <v:imagedata r:id="rId8" o:title=""/>
          </v:shape>
          <w:control r:id="rId37" w:name="DefaultOcxName29" w:shapeid="_x0000_i1175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F32FBF6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关系中任意两列的值不能完全相同</w:t>
      </w:r>
    </w:p>
    <w:p w14:paraId="71F8FE2E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83C278A" w14:textId="4A10FB22" w:rsidR="00004AAE" w:rsidRPr="00004AAE" w:rsidRDefault="00004AAE" w:rsidP="00004AAE">
      <w:pPr>
        <w:widowControl/>
        <w:numPr>
          <w:ilvl w:val="0"/>
          <w:numId w:val="9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CF6BEFE">
          <v:shape id="_x0000_i1174" type="#_x0000_t75" style="width:18.7pt;height:18.35pt" o:ole="">
            <v:imagedata r:id="rId6" o:title=""/>
          </v:shape>
          <w:control r:id="rId38" w:name="DefaultOcxName30" w:shapeid="_x0000_i1174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6C5CAA6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关系中任意两行可以交换顺序</w:t>
      </w:r>
    </w:p>
    <w:p w14:paraId="5CFC2356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FE47CB3" w14:textId="7CCECACE" w:rsidR="00004AAE" w:rsidRPr="00004AAE" w:rsidRDefault="00004AAE" w:rsidP="00004AAE">
      <w:pPr>
        <w:widowControl/>
        <w:numPr>
          <w:ilvl w:val="0"/>
          <w:numId w:val="9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109F655">
          <v:shape id="_x0000_i1173" type="#_x0000_t75" style="width:18.7pt;height:18.35pt" o:ole="">
            <v:imagedata r:id="rId6" o:title=""/>
          </v:shape>
          <w:control r:id="rId39" w:name="DefaultOcxName31" w:shapeid="_x0000_i1173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B90AC6F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关系中任意两列可以交换顺序</w:t>
      </w:r>
    </w:p>
    <w:p w14:paraId="4833C3CA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4EAEF55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9</w:t>
      </w:r>
    </w:p>
    <w:p w14:paraId="43EC4647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在关系数据库中，实现表中任意两行不能相同的约束是依据（  ）。</w:t>
      </w:r>
    </w:p>
    <w:p w14:paraId="5A50E6AF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6CAEC00E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070ADC4A" w14:textId="716AB039" w:rsidR="00004AAE" w:rsidRPr="00004AAE" w:rsidRDefault="00004AAE" w:rsidP="00004AAE">
      <w:pPr>
        <w:widowControl/>
        <w:numPr>
          <w:ilvl w:val="0"/>
          <w:numId w:val="10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63BEF79">
          <v:shape id="_x0000_i1172" type="#_x0000_t75" style="width:18.7pt;height:18.35pt" o:ole="">
            <v:imagedata r:id="rId6" o:title=""/>
          </v:shape>
          <w:control r:id="rId40" w:name="DefaultOcxName32" w:shapeid="_x0000_i1172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6B1B875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外键</w:t>
      </w:r>
    </w:p>
    <w:p w14:paraId="2AFE3579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5563C0B" w14:textId="6BF0890D" w:rsidR="00004AAE" w:rsidRPr="00004AAE" w:rsidRDefault="00004AAE" w:rsidP="00004AAE">
      <w:pPr>
        <w:widowControl/>
        <w:numPr>
          <w:ilvl w:val="0"/>
          <w:numId w:val="10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45ED192">
          <v:shape id="_x0000_i1171" type="#_x0000_t75" style="width:18.7pt;height:18.35pt" o:ole="">
            <v:imagedata r:id="rId6" o:title=""/>
          </v:shape>
          <w:control r:id="rId41" w:name="DefaultOcxName33" w:shapeid="_x0000_i1171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84A7114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属性 </w:t>
      </w:r>
    </w:p>
    <w:p w14:paraId="2AE0C224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B84A98F" w14:textId="4F998F4B" w:rsidR="00004AAE" w:rsidRPr="00004AAE" w:rsidRDefault="00004AAE" w:rsidP="00004AAE">
      <w:pPr>
        <w:widowControl/>
        <w:numPr>
          <w:ilvl w:val="0"/>
          <w:numId w:val="10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49A94FF">
          <v:shape id="_x0000_i1170" type="#_x0000_t75" style="width:18.7pt;height:18.35pt" o:ole="">
            <v:imagedata r:id="rId8" o:title=""/>
          </v:shape>
          <w:control r:id="rId42" w:name="DefaultOcxName34" w:shapeid="_x0000_i1170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B699B8D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主键</w:t>
      </w:r>
    </w:p>
    <w:p w14:paraId="1D8170CD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9D136A0" w14:textId="275E8AD9" w:rsidR="00004AAE" w:rsidRPr="00004AAE" w:rsidRDefault="00004AAE" w:rsidP="00004AAE">
      <w:pPr>
        <w:widowControl/>
        <w:numPr>
          <w:ilvl w:val="0"/>
          <w:numId w:val="10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952D501">
          <v:shape id="_x0000_i1169" type="#_x0000_t75" style="width:18.7pt;height:18.35pt" o:ole="">
            <v:imagedata r:id="rId6" o:title=""/>
          </v:shape>
          <w:control r:id="rId43" w:name="DefaultOcxName35" w:shapeid="_x0000_i1169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A295CE9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列</w:t>
      </w:r>
    </w:p>
    <w:p w14:paraId="5FDE26BE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8812787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10</w:t>
      </w:r>
    </w:p>
    <w:p w14:paraId="3DD66473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以下关于外键和相应的主键之间的关系，正确的是（  ）。</w:t>
      </w:r>
    </w:p>
    <w:p w14:paraId="64D853A9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5A0E69F6" w14:textId="7D1AC29E" w:rsidR="00004AAE" w:rsidRPr="00004AAE" w:rsidRDefault="00004AAE" w:rsidP="00004AAE">
      <w:pPr>
        <w:widowControl/>
        <w:numPr>
          <w:ilvl w:val="0"/>
          <w:numId w:val="11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9C23D17">
          <v:shape id="_x0000_i1168" type="#_x0000_t75" style="width:18.7pt;height:18.35pt" o:ole="">
            <v:imagedata r:id="rId8" o:title=""/>
          </v:shape>
          <w:control r:id="rId44" w:name="DefaultOcxName36" w:shapeid="_x0000_i1168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603EDF6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外键并不一定要与相应的主键同名</w:t>
      </w:r>
    </w:p>
    <w:p w14:paraId="0FCCF047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42A9BA6" w14:textId="4553888F" w:rsidR="00004AAE" w:rsidRPr="00004AAE" w:rsidRDefault="00004AAE" w:rsidP="00004AAE">
      <w:pPr>
        <w:widowControl/>
        <w:numPr>
          <w:ilvl w:val="0"/>
          <w:numId w:val="11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BAE57E6">
          <v:shape id="_x0000_i1167" type="#_x0000_t75" style="width:18.7pt;height:18.35pt" o:ole="">
            <v:imagedata r:id="rId6" o:title=""/>
          </v:shape>
          <w:control r:id="rId45" w:name="DefaultOcxName37" w:shapeid="_x0000_i1167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1A21090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外键一定要与相应的主键同名</w:t>
      </w:r>
    </w:p>
    <w:p w14:paraId="31623550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FA3FF1A" w14:textId="79357E90" w:rsidR="00004AAE" w:rsidRPr="00004AAE" w:rsidRDefault="00004AAE" w:rsidP="00004AAE">
      <w:pPr>
        <w:widowControl/>
        <w:numPr>
          <w:ilvl w:val="0"/>
          <w:numId w:val="11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7A6EE366">
          <v:shape id="_x0000_i1166" type="#_x0000_t75" style="width:18.7pt;height:18.35pt" o:ole="">
            <v:imagedata r:id="rId6" o:title=""/>
          </v:shape>
          <w:control r:id="rId46" w:name="DefaultOcxName38" w:shapeid="_x0000_i1166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17E5565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外键一定与相应的主键同名而且唯一</w:t>
      </w:r>
    </w:p>
    <w:p w14:paraId="169EF270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AC77825" w14:textId="45B93155" w:rsidR="00004AAE" w:rsidRPr="00004AAE" w:rsidRDefault="00004AAE" w:rsidP="00004AAE">
      <w:pPr>
        <w:widowControl/>
        <w:numPr>
          <w:ilvl w:val="0"/>
          <w:numId w:val="11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B16BFE3">
          <v:shape id="_x0000_i1165" type="#_x0000_t75" style="width:18.7pt;height:18.35pt" o:ole="">
            <v:imagedata r:id="rId6" o:title=""/>
          </v:shape>
          <w:control r:id="rId47" w:name="DefaultOcxName39" w:shapeid="_x0000_i1165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1590BE5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外键一定要与相应的主键同名，但并不一定唯一</w:t>
      </w:r>
    </w:p>
    <w:p w14:paraId="502A0BC2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811FAD3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11</w:t>
      </w:r>
    </w:p>
    <w:p w14:paraId="64D064CA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关系中的主关键字不允许取空值是符合（  ）约束规则。</w:t>
      </w:r>
    </w:p>
    <w:p w14:paraId="29B78834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00F0FF2C" w14:textId="5938F438" w:rsidR="00004AAE" w:rsidRPr="00004AAE" w:rsidRDefault="00004AAE" w:rsidP="00004AAE">
      <w:pPr>
        <w:widowControl/>
        <w:numPr>
          <w:ilvl w:val="0"/>
          <w:numId w:val="12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2CC1673">
          <v:shape id="_x0000_i1164" type="#_x0000_t75" style="width:18.7pt;height:18.35pt" o:ole="">
            <v:imagedata r:id="rId8" o:title=""/>
          </v:shape>
          <w:control r:id="rId48" w:name="DefaultOcxName40" w:shapeid="_x0000_i1164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879EB04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实体完整性</w:t>
      </w:r>
    </w:p>
    <w:p w14:paraId="3839BC7D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A00EA05" w14:textId="1D91EC88" w:rsidR="00004AAE" w:rsidRPr="00004AAE" w:rsidRDefault="00004AAE" w:rsidP="00004AAE">
      <w:pPr>
        <w:widowControl/>
        <w:numPr>
          <w:ilvl w:val="0"/>
          <w:numId w:val="12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A85E8FB">
          <v:shape id="_x0000_i1163" type="#_x0000_t75" style="width:18.7pt;height:18.35pt" o:ole="">
            <v:imagedata r:id="rId6" o:title=""/>
          </v:shape>
          <w:control r:id="rId49" w:name="DefaultOcxName41" w:shapeid="_x0000_i1163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01E76CB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参照完整性</w:t>
      </w:r>
    </w:p>
    <w:p w14:paraId="1BC00D55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1CC4993" w14:textId="1B5FB31B" w:rsidR="00004AAE" w:rsidRPr="00004AAE" w:rsidRDefault="00004AAE" w:rsidP="00004AAE">
      <w:pPr>
        <w:widowControl/>
        <w:numPr>
          <w:ilvl w:val="0"/>
          <w:numId w:val="12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E47CFA9">
          <v:shape id="_x0000_i1162" type="#_x0000_t75" style="width:18.7pt;height:18.35pt" o:ole="">
            <v:imagedata r:id="rId6" o:title=""/>
          </v:shape>
          <w:control r:id="rId50" w:name="DefaultOcxName42" w:shapeid="_x0000_i1162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52F6220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用户定义的完整性 </w:t>
      </w:r>
    </w:p>
    <w:p w14:paraId="05D41150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3A8D991" w14:textId="6112A598" w:rsidR="00004AAE" w:rsidRPr="00004AAE" w:rsidRDefault="00004AAE" w:rsidP="00004AAE">
      <w:pPr>
        <w:widowControl/>
        <w:numPr>
          <w:ilvl w:val="0"/>
          <w:numId w:val="12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3F65526">
          <v:shape id="_x0000_i1161" type="#_x0000_t75" style="width:18.7pt;height:18.35pt" o:ole="">
            <v:imagedata r:id="rId6" o:title=""/>
          </v:shape>
          <w:control r:id="rId51" w:name="DefaultOcxName43" w:shapeid="_x0000_i1161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FAF6FA8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数据完整性</w:t>
      </w:r>
    </w:p>
    <w:p w14:paraId="385B7405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77EC48D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12</w:t>
      </w:r>
    </w:p>
    <w:p w14:paraId="45471BCE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如果关系R中有</w:t>
      </w:r>
      <w:r w:rsidRPr="00004AAE">
        <w:rPr>
          <w:rFonts w:ascii="Calibri" w:eastAsia="宋体" w:hAnsi="Calibri" w:cs="Calibri"/>
          <w:color w:val="202020"/>
          <w:kern w:val="0"/>
          <w:szCs w:val="21"/>
        </w:rPr>
        <w:t>4</w:t>
      </w: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个属性和</w:t>
      </w:r>
      <w:r w:rsidRPr="00004AAE">
        <w:rPr>
          <w:rFonts w:ascii="Calibri" w:eastAsia="宋体" w:hAnsi="Calibri" w:cs="Calibri"/>
          <w:color w:val="202020"/>
          <w:kern w:val="0"/>
          <w:szCs w:val="21"/>
        </w:rPr>
        <w:t>3</w:t>
      </w: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个元组，关系</w:t>
      </w:r>
      <w:r w:rsidRPr="00004AAE">
        <w:rPr>
          <w:rFonts w:ascii="Calibri" w:eastAsia="宋体" w:hAnsi="Calibri" w:cs="Calibri"/>
          <w:color w:val="202020"/>
          <w:kern w:val="0"/>
          <w:szCs w:val="21"/>
        </w:rPr>
        <w:t>S</w:t>
      </w: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中有</w:t>
      </w:r>
      <w:r w:rsidRPr="00004AAE">
        <w:rPr>
          <w:rFonts w:ascii="Calibri" w:eastAsia="宋体" w:hAnsi="Calibri" w:cs="Calibri"/>
          <w:color w:val="202020"/>
          <w:kern w:val="0"/>
          <w:szCs w:val="21"/>
        </w:rPr>
        <w:t>3</w:t>
      </w: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个属性和</w:t>
      </w:r>
      <w:r w:rsidRPr="00004AAE">
        <w:rPr>
          <w:rFonts w:ascii="Calibri" w:eastAsia="宋体" w:hAnsi="Calibri" w:cs="Calibri"/>
          <w:color w:val="202020"/>
          <w:kern w:val="0"/>
          <w:szCs w:val="21"/>
        </w:rPr>
        <w:t>5</w:t>
      </w: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个元组，则</w:t>
      </w:r>
      <w:r w:rsidRPr="00004AAE">
        <w:rPr>
          <w:rFonts w:ascii="Calibri" w:eastAsia="宋体" w:hAnsi="Calibri" w:cs="Calibri"/>
          <w:color w:val="202020"/>
          <w:kern w:val="0"/>
          <w:szCs w:val="21"/>
        </w:rPr>
        <w:t>R</w:t>
      </w:r>
      <w:r w:rsidRPr="00004AAE">
        <w:rPr>
          <w:rFonts w:ascii="Arial" w:eastAsia="微软雅黑" w:hAnsi="Arial" w:cs="Arial"/>
          <w:color w:val="202020"/>
          <w:kern w:val="0"/>
          <w:szCs w:val="21"/>
        </w:rPr>
        <w:t>×</w:t>
      </w: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S的属性个数和元组个数分别是（  ）。</w:t>
      </w:r>
    </w:p>
    <w:p w14:paraId="54028BB8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0B7028A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07E922CE" w14:textId="321F7258" w:rsidR="00004AAE" w:rsidRPr="00004AAE" w:rsidRDefault="00004AAE" w:rsidP="00004AAE">
      <w:pPr>
        <w:widowControl/>
        <w:numPr>
          <w:ilvl w:val="0"/>
          <w:numId w:val="13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C2D429B">
          <v:shape id="_x0000_i1160" type="#_x0000_t75" style="width:18.7pt;height:18.35pt" o:ole="">
            <v:imagedata r:id="rId6" o:title=""/>
          </v:shape>
          <w:control r:id="rId52" w:name="DefaultOcxName44" w:shapeid="_x0000_i1160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5E8F4EF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7和8</w:t>
      </w:r>
    </w:p>
    <w:p w14:paraId="2509275E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B37F542" w14:textId="6FC54588" w:rsidR="00004AAE" w:rsidRPr="00004AAE" w:rsidRDefault="00004AAE" w:rsidP="00004AAE">
      <w:pPr>
        <w:widowControl/>
        <w:numPr>
          <w:ilvl w:val="0"/>
          <w:numId w:val="13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F61302B">
          <v:shape id="_x0000_i1159" type="#_x0000_t75" style="width:18.7pt;height:18.35pt" o:ole="">
            <v:imagedata r:id="rId8" o:title=""/>
          </v:shape>
          <w:control r:id="rId53" w:name="DefaultOcxName45" w:shapeid="_x0000_i1159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CC8DEB2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7和15</w:t>
      </w:r>
    </w:p>
    <w:p w14:paraId="211442AF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14EFC42" w14:textId="7B083C91" w:rsidR="00004AAE" w:rsidRPr="00004AAE" w:rsidRDefault="00004AAE" w:rsidP="00004AAE">
      <w:pPr>
        <w:widowControl/>
        <w:numPr>
          <w:ilvl w:val="0"/>
          <w:numId w:val="13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E819ED6">
          <v:shape id="_x0000_i1158" type="#_x0000_t75" style="width:18.7pt;height:18.35pt" o:ole="">
            <v:imagedata r:id="rId6" o:title=""/>
          </v:shape>
          <w:control r:id="rId54" w:name="DefaultOcxName46" w:shapeid="_x0000_i1158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E302ACB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12和8</w:t>
      </w:r>
    </w:p>
    <w:p w14:paraId="48E69E23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24D903C" w14:textId="69D63EE9" w:rsidR="00004AAE" w:rsidRPr="00004AAE" w:rsidRDefault="00004AAE" w:rsidP="00004AAE">
      <w:pPr>
        <w:widowControl/>
        <w:numPr>
          <w:ilvl w:val="0"/>
          <w:numId w:val="13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7DB760F0">
          <v:shape id="_x0000_i1157" type="#_x0000_t75" style="width:18.7pt;height:18.35pt" o:ole="">
            <v:imagedata r:id="rId6" o:title=""/>
          </v:shape>
          <w:control r:id="rId55" w:name="DefaultOcxName47" w:shapeid="_x0000_i1157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4A340BE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12和15</w:t>
      </w:r>
    </w:p>
    <w:p w14:paraId="05F75E91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DF39439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13</w:t>
      </w:r>
    </w:p>
    <w:p w14:paraId="048A4DB7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关系数据模型上的关系运算分为（  ）。</w:t>
      </w:r>
    </w:p>
    <w:p w14:paraId="48D41476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B21C870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2A1334CD" w14:textId="26C1D827" w:rsidR="00004AAE" w:rsidRPr="00004AAE" w:rsidRDefault="00004AAE" w:rsidP="00004AAE">
      <w:pPr>
        <w:widowControl/>
        <w:numPr>
          <w:ilvl w:val="0"/>
          <w:numId w:val="14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7F0ED849">
          <v:shape id="_x0000_i1156" type="#_x0000_t75" style="width:18.7pt;height:18.35pt" o:ole="">
            <v:imagedata r:id="rId6" o:title=""/>
          </v:shape>
          <w:control r:id="rId56" w:name="DefaultOcxName48" w:shapeid="_x0000_i1156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DDD5438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关系代数和集合运算</w:t>
      </w:r>
    </w:p>
    <w:p w14:paraId="6EF4C793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F994D6F" w14:textId="2B283D8E" w:rsidR="00004AAE" w:rsidRPr="00004AAE" w:rsidRDefault="00004AAE" w:rsidP="00004AAE">
      <w:pPr>
        <w:widowControl/>
        <w:numPr>
          <w:ilvl w:val="0"/>
          <w:numId w:val="14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778C6785">
          <v:shape id="_x0000_i1155" type="#_x0000_t75" style="width:18.7pt;height:18.35pt" o:ole="">
            <v:imagedata r:id="rId8" o:title=""/>
          </v:shape>
          <w:control r:id="rId57" w:name="DefaultOcxName49" w:shapeid="_x0000_i1155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73C7F0D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关系代数和关系演算</w:t>
      </w:r>
    </w:p>
    <w:p w14:paraId="66E30CDB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F712692" w14:textId="010CF9A3" w:rsidR="00004AAE" w:rsidRPr="00004AAE" w:rsidRDefault="00004AAE" w:rsidP="00004AAE">
      <w:pPr>
        <w:widowControl/>
        <w:numPr>
          <w:ilvl w:val="0"/>
          <w:numId w:val="14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06C5505">
          <v:shape id="_x0000_i1154" type="#_x0000_t75" style="width:18.7pt;height:18.35pt" o:ole="">
            <v:imagedata r:id="rId6" o:title=""/>
          </v:shape>
          <w:control r:id="rId58" w:name="DefaultOcxName50" w:shapeid="_x0000_i1154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2E16FEE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关系演算和谓词演算</w:t>
      </w:r>
    </w:p>
    <w:p w14:paraId="3D8FBC7A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E3E64F1" w14:textId="22211DFB" w:rsidR="00004AAE" w:rsidRPr="00004AAE" w:rsidRDefault="00004AAE" w:rsidP="00004AAE">
      <w:pPr>
        <w:widowControl/>
        <w:numPr>
          <w:ilvl w:val="0"/>
          <w:numId w:val="14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37069CD3">
          <v:shape id="_x0000_i1153" type="#_x0000_t75" style="width:18.7pt;height:18.35pt" o:ole="">
            <v:imagedata r:id="rId6" o:title=""/>
          </v:shape>
          <w:control r:id="rId59" w:name="DefaultOcxName51" w:shapeid="_x0000_i1153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AB35C79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关系代数和谓词演算</w:t>
      </w:r>
    </w:p>
    <w:p w14:paraId="5DEF6F83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595E176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14</w:t>
      </w:r>
    </w:p>
    <w:p w14:paraId="21F742C9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在学生表（学号，姓名，性别）中，规定学号值域是8个数字组成的字符串，其规则属于（  ）。           </w:t>
      </w:r>
    </w:p>
    <w:p w14:paraId="25C9E779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4DC1C740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1E05C83B" w14:textId="2CA5F788" w:rsidR="00004AAE" w:rsidRPr="00004AAE" w:rsidRDefault="00004AAE" w:rsidP="00004AAE">
      <w:pPr>
        <w:widowControl/>
        <w:numPr>
          <w:ilvl w:val="0"/>
          <w:numId w:val="15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13BB15BC">
          <v:shape id="_x0000_i1152" type="#_x0000_t75" style="width:18.7pt;height:18.35pt" o:ole="">
            <v:imagedata r:id="rId6" o:title=""/>
          </v:shape>
          <w:control r:id="rId60" w:name="DefaultOcxName52" w:shapeid="_x0000_i1152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EDF3B13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实现完整性约束 </w:t>
      </w:r>
    </w:p>
    <w:p w14:paraId="34EA3839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87BA0E6" w14:textId="228E35FF" w:rsidR="00004AAE" w:rsidRPr="00004AAE" w:rsidRDefault="00004AAE" w:rsidP="00004AAE">
      <w:pPr>
        <w:widowControl/>
        <w:numPr>
          <w:ilvl w:val="0"/>
          <w:numId w:val="15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B3D80ED">
          <v:shape id="_x0000_i1151" type="#_x0000_t75" style="width:18.7pt;height:18.35pt" o:ole="">
            <v:imagedata r:id="rId6" o:title=""/>
          </v:shape>
          <w:control r:id="rId61" w:name="DefaultOcxName53" w:shapeid="_x0000_i1151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9D86840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参照完整性约束</w:t>
      </w:r>
    </w:p>
    <w:p w14:paraId="5E245124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249AF84" w14:textId="6785AF53" w:rsidR="00004AAE" w:rsidRPr="00004AAE" w:rsidRDefault="00004AAE" w:rsidP="00004AAE">
      <w:pPr>
        <w:widowControl/>
        <w:numPr>
          <w:ilvl w:val="0"/>
          <w:numId w:val="15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5187BD58">
          <v:shape id="_x0000_i1150" type="#_x0000_t75" style="width:18.7pt;height:18.35pt" o:ole="">
            <v:imagedata r:id="rId8" o:title=""/>
          </v:shape>
          <w:control r:id="rId62" w:name="DefaultOcxName54" w:shapeid="_x0000_i1150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FDF21D6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用户自定义完整性约束 </w:t>
      </w:r>
    </w:p>
    <w:p w14:paraId="3E21E223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4ED38EC" w14:textId="6140F578" w:rsidR="00004AAE" w:rsidRPr="00004AAE" w:rsidRDefault="00004AAE" w:rsidP="00004AAE">
      <w:pPr>
        <w:widowControl/>
        <w:numPr>
          <w:ilvl w:val="0"/>
          <w:numId w:val="15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5F77AA1D">
          <v:shape id="_x0000_i1149" type="#_x0000_t75" style="width:18.7pt;height:18.35pt" o:ole="">
            <v:imagedata r:id="rId6" o:title=""/>
          </v:shape>
          <w:control r:id="rId63" w:name="DefaultOcxName55" w:shapeid="_x0000_i1149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BAD9845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关键字完整性约束</w:t>
      </w:r>
    </w:p>
    <w:p w14:paraId="1DB73D13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9AEC99D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15</w:t>
      </w:r>
    </w:p>
    <w:p w14:paraId="617938FE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能够把关系R和S进行自然连接时舍弃的元组放到结构关系中的操作是( )。</w:t>
      </w: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 </w:t>
      </w:r>
    </w:p>
    <w:p w14:paraId="028C4184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59BA253E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（2.0分）</w:t>
      </w:r>
    </w:p>
    <w:p w14:paraId="55338F85" w14:textId="33D45B81" w:rsidR="00004AAE" w:rsidRPr="00004AAE" w:rsidRDefault="00004AAE" w:rsidP="00004AAE">
      <w:pPr>
        <w:widowControl/>
        <w:numPr>
          <w:ilvl w:val="0"/>
          <w:numId w:val="16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0CC60FE0">
          <v:shape id="_x0000_i1148" type="#_x0000_t75" style="width:18.7pt;height:18.35pt" o:ole="">
            <v:imagedata r:id="rId6" o:title=""/>
          </v:shape>
          <w:control r:id="rId64" w:name="DefaultOcxName56" w:shapeid="_x0000_i1148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A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615C38C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左外连接</w:t>
      </w:r>
    </w:p>
    <w:p w14:paraId="7BFBB0B7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1B75B0A" w14:textId="125A0E75" w:rsidR="00004AAE" w:rsidRPr="00004AAE" w:rsidRDefault="00004AAE" w:rsidP="00004AAE">
      <w:pPr>
        <w:widowControl/>
        <w:numPr>
          <w:ilvl w:val="0"/>
          <w:numId w:val="16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255BC916">
          <v:shape id="_x0000_i1147" type="#_x0000_t75" style="width:18.7pt;height:18.35pt" o:ole="">
            <v:imagedata r:id="rId6" o:title=""/>
          </v:shape>
          <w:control r:id="rId65" w:name="DefaultOcxName57" w:shapeid="_x0000_i1147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B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22C3A2A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右外连接</w:t>
      </w:r>
    </w:p>
    <w:p w14:paraId="25C04B8E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D1F5F86" w14:textId="6E90A863" w:rsidR="00004AAE" w:rsidRPr="00004AAE" w:rsidRDefault="00004AAE" w:rsidP="00004AAE">
      <w:pPr>
        <w:widowControl/>
        <w:numPr>
          <w:ilvl w:val="0"/>
          <w:numId w:val="16"/>
        </w:numPr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4D3E1A1F">
          <v:shape id="_x0000_i1146" type="#_x0000_t75" style="width:18.7pt;height:18.35pt" o:ole="">
            <v:imagedata r:id="rId6" o:title=""/>
          </v:shape>
          <w:control r:id="rId66" w:name="DefaultOcxName58" w:shapeid="_x0000_i1146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C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7A088D3" w14:textId="77777777" w:rsidR="00004AAE" w:rsidRPr="00004AAE" w:rsidRDefault="00004AAE" w:rsidP="00004AAE">
      <w:pPr>
        <w:widowControl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外部并</w:t>
      </w:r>
    </w:p>
    <w:p w14:paraId="04ADC4C6" w14:textId="77777777" w:rsidR="00004AAE" w:rsidRPr="00004AAE" w:rsidRDefault="00004AAE" w:rsidP="00004AAE">
      <w:pPr>
        <w:widowControl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962834C" w14:textId="6DEA2EBF" w:rsidR="00004AAE" w:rsidRPr="00004AAE" w:rsidRDefault="00004AAE" w:rsidP="00004AAE">
      <w:pPr>
        <w:widowControl/>
        <w:numPr>
          <w:ilvl w:val="0"/>
          <w:numId w:val="16"/>
        </w:numPr>
        <w:shd w:val="clear" w:color="auto" w:fill="E9F3F7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object w:dxaOrig="1440" w:dyaOrig="1440" w14:anchorId="627CFBE3">
          <v:shape id="_x0000_i1145" type="#_x0000_t75" style="width:18.7pt;height:18.35pt" o:ole="">
            <v:imagedata r:id="rId8" o:title=""/>
          </v:shape>
          <w:control r:id="rId67" w:name="DefaultOcxName59" w:shapeid="_x0000_i1145"/>
        </w:objec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  D</w: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"javascript:void(0);" </w:instrText>
      </w: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353CA41" w14:textId="77777777" w:rsidR="00004AAE" w:rsidRPr="00004AAE" w:rsidRDefault="00004AAE" w:rsidP="00004AAE">
      <w:pPr>
        <w:widowControl/>
        <w:shd w:val="clear" w:color="auto" w:fill="E9F3F7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4AAE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外连接</w:t>
      </w:r>
    </w:p>
    <w:p w14:paraId="70832309" w14:textId="77777777" w:rsidR="00004AAE" w:rsidRPr="00004AAE" w:rsidRDefault="00004AAE" w:rsidP="00004AAE">
      <w:pPr>
        <w:widowControl/>
        <w:shd w:val="clear" w:color="auto" w:fill="E9F3F7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1E4012F" w14:textId="77777777" w:rsidR="00004AAE" w:rsidRPr="00004AAE" w:rsidRDefault="00004AAE" w:rsidP="00004AAE">
      <w:pPr>
        <w:widowControl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004AAE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二.简答题</w:t>
      </w:r>
      <w:r w:rsidRPr="00004AAE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（共1 题,40.0分）</w:t>
      </w:r>
    </w:p>
    <w:p w14:paraId="530E5E16" w14:textId="77777777" w:rsidR="00004AAE" w:rsidRPr="00004AAE" w:rsidRDefault="00004AAE" w:rsidP="00004AAE">
      <w:pPr>
        <w:widowControl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693C4F20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Cs w:val="21"/>
        </w:rPr>
        <w:t>设有学生选课数据库，包括S，C，SC三个关系模式：</w:t>
      </w:r>
    </w:p>
    <w:p w14:paraId="49B4765C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  S（</w:t>
      </w: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  <w:u w:val="single"/>
        </w:rPr>
        <w:t>SNO</w:t>
      </w: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，SN，SD，SB，SEX）：学号，学生姓名，所在系，出生年月，性别</w:t>
      </w:r>
    </w:p>
    <w:p w14:paraId="2B2D8B4E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  C（</w:t>
      </w: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  <w:u w:val="single"/>
        </w:rPr>
        <w:t>CNO</w:t>
      </w: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，CN，PCNO，TN）：课程号，课程名，先修课程号，主讲教师姓名</w:t>
      </w:r>
    </w:p>
    <w:p w14:paraId="0D45E7AF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 xml:space="preserve">　SC（</w:t>
      </w: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  <w:u w:val="single"/>
        </w:rPr>
        <w:t>SNO，CNO</w:t>
      </w: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，GRADE）：学号，课程号，成绩</w:t>
      </w:r>
    </w:p>
    <w:p w14:paraId="4DD5EED4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试用关系代数完成如下查询：</w:t>
      </w:r>
    </w:p>
    <w:p w14:paraId="23381515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（1）查询以“C2”课程作为先修课程的课程号；</w:t>
      </w:r>
    </w:p>
    <w:p w14:paraId="398D86D8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（2）查询选修课程名为“Math”的学生学号与姓名；</w:t>
      </w:r>
    </w:p>
    <w:p w14:paraId="057AD980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（3）查询选修课程号为“C2”或“C4”的学生学号与成绩；</w:t>
      </w:r>
    </w:p>
    <w:p w14:paraId="54F6AC7C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（4）查询至少选修课程号为“C2”和“C4”的学生姓名；</w:t>
      </w:r>
    </w:p>
    <w:p w14:paraId="1643F89A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（5）查询选修课程包括“李斯”老师所授课程之一的学生学号；</w:t>
      </w:r>
    </w:p>
    <w:p w14:paraId="48A4E078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（6）查询全部学生都选修的课程的课程号和课程名；</w:t>
      </w:r>
    </w:p>
    <w:p w14:paraId="78444218" w14:textId="77777777" w:rsidR="00004AAE" w:rsidRPr="00004AAE" w:rsidRDefault="00004AAE" w:rsidP="00004AAE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（7）查询计算机系学生都学习过的课程的课程号；</w:t>
      </w:r>
    </w:p>
    <w:p w14:paraId="6DA87F23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宋体" w:eastAsia="宋体" w:hAnsi="宋体" w:cs="宋体" w:hint="eastAsia"/>
          <w:color w:val="202020"/>
          <w:kern w:val="0"/>
          <w:sz w:val="24"/>
          <w:szCs w:val="24"/>
        </w:rPr>
        <w:t>（8）查询“张山”同学不学课程的课程号</w:t>
      </w:r>
    </w:p>
    <w:p w14:paraId="74225B9F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6521D0FB" w14:textId="77777777" w:rsidR="00004AAE" w:rsidRPr="00004AAE" w:rsidRDefault="00004AAE" w:rsidP="00004AAE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（40.0分）</w:t>
      </w:r>
    </w:p>
    <w:p w14:paraId="5D5B0E84" w14:textId="77777777" w:rsidR="00004AAE" w:rsidRPr="00004AAE" w:rsidRDefault="00004AAE" w:rsidP="00004AAE">
      <w:pPr>
        <w:widowControl/>
        <w:numPr>
          <w:ilvl w:val="0"/>
          <w:numId w:val="17"/>
        </w:numPr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004AAE">
        <w:rPr>
          <w:rFonts w:ascii="微软雅黑" w:eastAsia="微软雅黑" w:hAnsi="微软雅黑" w:cs="宋体" w:hint="eastAsia"/>
          <w:color w:val="202020"/>
          <w:kern w:val="0"/>
          <w:szCs w:val="21"/>
        </w:rPr>
        <w:t>填写答案</w:t>
      </w:r>
    </w:p>
    <w:tbl>
      <w:tblPr>
        <w:tblW w:w="1455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"/>
        <w:gridCol w:w="14489"/>
      </w:tblGrid>
      <w:tr w:rsidR="00004AAE" w:rsidRPr="00004AAE" w14:paraId="223262FF" w14:textId="77777777" w:rsidTr="00004AAE">
        <w:trPr>
          <w:trHeight w:val="360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2F2F2"/>
            <w:noWrap/>
            <w:vAlign w:val="center"/>
            <w:hideMark/>
          </w:tcPr>
          <w:p w14:paraId="0948B5EC" w14:textId="77777777" w:rsidR="00004AAE" w:rsidRPr="00004AAE" w:rsidRDefault="00004AAE" w:rsidP="00004AAE">
            <w:pPr>
              <w:widowControl/>
              <w:numPr>
                <w:ilvl w:val="0"/>
                <w:numId w:val="17"/>
              </w:numPr>
              <w:jc w:val="left"/>
              <w:rPr>
                <w:rFonts w:ascii="微软雅黑" w:eastAsia="微软雅黑" w:hAnsi="微软雅黑" w:cs="宋体" w:hint="eastAsia"/>
                <w:color w:val="20202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2F2F2"/>
            <w:noWrap/>
            <w:vAlign w:val="center"/>
            <w:hideMark/>
          </w:tcPr>
          <w:p w14:paraId="4577DBA7" w14:textId="77777777" w:rsidR="00004AAE" w:rsidRPr="00004AAE" w:rsidRDefault="00004AAE" w:rsidP="00004AAE">
            <w:pPr>
              <w:widowControl/>
              <w:spacing w:line="360" w:lineRule="atLeast"/>
              <w:ind w:right="75"/>
              <w:jc w:val="right"/>
              <w:rPr>
                <w:rFonts w:ascii="Arial" w:eastAsia="宋体" w:hAnsi="Arial" w:cs="Arial"/>
                <w:color w:val="AAAAAA"/>
                <w:kern w:val="0"/>
                <w:sz w:val="18"/>
                <w:szCs w:val="18"/>
              </w:rPr>
            </w:pPr>
            <w:r w:rsidRPr="00004AAE">
              <w:rPr>
                <w:rFonts w:ascii="Arial" w:eastAsia="宋体" w:hAnsi="Arial" w:cs="Arial"/>
                <w:color w:val="AAAAAA"/>
                <w:kern w:val="0"/>
                <w:sz w:val="18"/>
                <w:szCs w:val="18"/>
              </w:rPr>
              <w:t>已输入</w:t>
            </w:r>
            <w:r w:rsidRPr="00004AAE">
              <w:rPr>
                <w:rFonts w:ascii="Arial" w:eastAsia="宋体" w:hAnsi="Arial" w:cs="Arial"/>
                <w:color w:val="AAAAAA"/>
                <w:kern w:val="0"/>
                <w:sz w:val="18"/>
                <w:szCs w:val="18"/>
              </w:rPr>
              <w:t>328</w:t>
            </w:r>
            <w:r w:rsidRPr="00004AAE">
              <w:rPr>
                <w:rFonts w:ascii="Arial" w:eastAsia="宋体" w:hAnsi="Arial" w:cs="Arial"/>
                <w:color w:val="AAAAAA"/>
                <w:kern w:val="0"/>
                <w:sz w:val="18"/>
                <w:szCs w:val="18"/>
              </w:rPr>
              <w:t>个字</w:t>
            </w:r>
          </w:p>
        </w:tc>
      </w:tr>
    </w:tbl>
    <w:p w14:paraId="020C9580" w14:textId="77777777" w:rsidR="00004AAE" w:rsidRPr="00004AAE" w:rsidRDefault="00004AAE" w:rsidP="00004AA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04AA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37D00034" w14:textId="77777777" w:rsidR="00004AAE" w:rsidRPr="00004AAE" w:rsidRDefault="00004AAE" w:rsidP="00004AAE">
      <w:pPr>
        <w:widowControl/>
        <w:jc w:val="center"/>
        <w:rPr>
          <w:rFonts w:ascii="微软雅黑" w:eastAsia="微软雅黑" w:hAnsi="微软雅黑" w:cs="宋体"/>
          <w:color w:val="202020"/>
          <w:kern w:val="0"/>
          <w:sz w:val="18"/>
          <w:szCs w:val="18"/>
        </w:rPr>
      </w:pPr>
      <w:hyperlink r:id="rId68" w:history="1">
        <w:r w:rsidRPr="00004AAE">
          <w:rPr>
            <w:rFonts w:ascii="微软雅黑" w:eastAsia="微软雅黑" w:hAnsi="微软雅黑" w:cs="宋体" w:hint="eastAsia"/>
            <w:color w:val="FFFFFF"/>
            <w:kern w:val="0"/>
            <w:szCs w:val="21"/>
            <w:u w:val="single"/>
            <w:shd w:val="clear" w:color="auto" w:fill="7B9E31"/>
          </w:rPr>
          <w:t>保存修改</w:t>
        </w:r>
      </w:hyperlink>
    </w:p>
    <w:p w14:paraId="1CCD8917" w14:textId="77777777" w:rsidR="008259CA" w:rsidRDefault="008259CA"/>
    <w:sectPr w:rsidR="00825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382"/>
    <w:multiLevelType w:val="multilevel"/>
    <w:tmpl w:val="7F2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B7A"/>
    <w:multiLevelType w:val="multilevel"/>
    <w:tmpl w:val="BC2C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92627"/>
    <w:multiLevelType w:val="multilevel"/>
    <w:tmpl w:val="C8D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C0C1A"/>
    <w:multiLevelType w:val="multilevel"/>
    <w:tmpl w:val="CEA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6702"/>
    <w:multiLevelType w:val="multilevel"/>
    <w:tmpl w:val="19BA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048D2"/>
    <w:multiLevelType w:val="multilevel"/>
    <w:tmpl w:val="DE5A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67BA8"/>
    <w:multiLevelType w:val="multilevel"/>
    <w:tmpl w:val="690C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86263"/>
    <w:multiLevelType w:val="multilevel"/>
    <w:tmpl w:val="8E3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57E1A"/>
    <w:multiLevelType w:val="multilevel"/>
    <w:tmpl w:val="D9D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96F7A"/>
    <w:multiLevelType w:val="multilevel"/>
    <w:tmpl w:val="E416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72B7B"/>
    <w:multiLevelType w:val="multilevel"/>
    <w:tmpl w:val="8D1A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72A1F"/>
    <w:multiLevelType w:val="multilevel"/>
    <w:tmpl w:val="3DC2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B1CD4"/>
    <w:multiLevelType w:val="multilevel"/>
    <w:tmpl w:val="4AD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C11DF"/>
    <w:multiLevelType w:val="multilevel"/>
    <w:tmpl w:val="71BA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737F3"/>
    <w:multiLevelType w:val="multilevel"/>
    <w:tmpl w:val="60D6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E7F53"/>
    <w:multiLevelType w:val="multilevel"/>
    <w:tmpl w:val="C28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67E70"/>
    <w:multiLevelType w:val="multilevel"/>
    <w:tmpl w:val="CFD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53509">
    <w:abstractNumId w:val="16"/>
  </w:num>
  <w:num w:numId="2" w16cid:durableId="127744004">
    <w:abstractNumId w:val="13"/>
  </w:num>
  <w:num w:numId="3" w16cid:durableId="969282462">
    <w:abstractNumId w:val="6"/>
  </w:num>
  <w:num w:numId="4" w16cid:durableId="1111166674">
    <w:abstractNumId w:val="3"/>
  </w:num>
  <w:num w:numId="5" w16cid:durableId="1164972171">
    <w:abstractNumId w:val="4"/>
  </w:num>
  <w:num w:numId="6" w16cid:durableId="1244758009">
    <w:abstractNumId w:val="11"/>
  </w:num>
  <w:num w:numId="7" w16cid:durableId="941956911">
    <w:abstractNumId w:val="7"/>
  </w:num>
  <w:num w:numId="8" w16cid:durableId="1929847024">
    <w:abstractNumId w:val="1"/>
  </w:num>
  <w:num w:numId="9" w16cid:durableId="1212688828">
    <w:abstractNumId w:val="0"/>
  </w:num>
  <w:num w:numId="10" w16cid:durableId="1250967245">
    <w:abstractNumId w:val="12"/>
  </w:num>
  <w:num w:numId="11" w16cid:durableId="2142072264">
    <w:abstractNumId w:val="10"/>
  </w:num>
  <w:num w:numId="12" w16cid:durableId="1752242040">
    <w:abstractNumId w:val="2"/>
  </w:num>
  <w:num w:numId="13" w16cid:durableId="448934956">
    <w:abstractNumId w:val="15"/>
  </w:num>
  <w:num w:numId="14" w16cid:durableId="1164012211">
    <w:abstractNumId w:val="9"/>
  </w:num>
  <w:num w:numId="15" w16cid:durableId="618612795">
    <w:abstractNumId w:val="14"/>
  </w:num>
  <w:num w:numId="16" w16cid:durableId="981037299">
    <w:abstractNumId w:val="8"/>
  </w:num>
  <w:num w:numId="17" w16cid:durableId="2043434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51"/>
    <w:rsid w:val="00004AAE"/>
    <w:rsid w:val="00106851"/>
    <w:rsid w:val="0082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7A49F-E1F5-4344-8D68-9BE4456A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04A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4AA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004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04A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4AAE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04AA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04AAE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Emphasis"/>
    <w:basedOn w:val="a0"/>
    <w:uiPriority w:val="20"/>
    <w:qFormat/>
    <w:rsid w:val="00004AAE"/>
    <w:rPr>
      <w:i/>
      <w:iCs/>
    </w:rPr>
  </w:style>
  <w:style w:type="paragraph" w:styleId="a6">
    <w:name w:val="Normal (Web)"/>
    <w:basedOn w:val="a"/>
    <w:uiPriority w:val="99"/>
    <w:semiHidden/>
    <w:unhideWhenUsed/>
    <w:rsid w:val="00004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">
    <w:name w:val="hover"/>
    <w:basedOn w:val="a"/>
    <w:rsid w:val="00004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04AA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04AAE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D9D9D9"/>
                <w:right w:val="none" w:sz="0" w:space="0" w:color="auto"/>
              </w:divBdr>
            </w:div>
            <w:div w:id="1804078555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1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3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2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7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8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1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1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4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4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5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4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5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3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3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6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5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0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81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4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4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7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1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2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4D4D4"/>
                            <w:left w:val="single" w:sz="6" w:space="0" w:color="D4D4D4"/>
                            <w:bottom w:val="single" w:sz="6" w:space="0" w:color="D4D4D4"/>
                            <w:right w:val="single" w:sz="6" w:space="0" w:color="D4D4D4"/>
                          </w:divBdr>
                          <w:divsChild>
                            <w:div w:id="9888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hyperlink" Target="javascript:void(0);" TargetMode="Externa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hyperlink" Target="javascript:void(0)" TargetMode="External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2023-03-30T11:08:00Z</dcterms:created>
  <dcterms:modified xsi:type="dcterms:W3CDTF">2023-03-30T11:08:00Z</dcterms:modified>
</cp:coreProperties>
</file>