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77A4" w14:textId="77777777" w:rsidR="003720EB" w:rsidRPr="003720EB" w:rsidRDefault="003720EB" w:rsidP="003720EB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/>
          <w:b/>
          <w:bCs/>
          <w:color w:val="202020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一.单选题</w: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（共8 题,80.0分）</w:t>
      </w:r>
    </w:p>
    <w:p w14:paraId="4786AA97" w14:textId="77777777" w:rsidR="003720EB" w:rsidRPr="003720EB" w:rsidRDefault="003720EB" w:rsidP="003720E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144B3ECC" w14:textId="77777777" w:rsidR="003720EB" w:rsidRPr="003720EB" w:rsidRDefault="003720EB" w:rsidP="003720E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202020"/>
          <w:kern w:val="0"/>
          <w:szCs w:val="21"/>
        </w:rPr>
        <w:t>荀子说“不积跬步无以至千里，不积细流无以成江河”这说明（      ）</w:t>
      </w:r>
    </w:p>
    <w:p w14:paraId="25B4C6B7" w14:textId="04F0954E" w:rsidR="003720EB" w:rsidRPr="003720EB" w:rsidRDefault="003720EB" w:rsidP="003720EB">
      <w:pPr>
        <w:widowControl/>
        <w:numPr>
          <w:ilvl w:val="0"/>
          <w:numId w:val="1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2B1665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8.85pt;height:18.45pt" o:ole="">
            <v:imagedata r:id="rId5" o:title=""/>
          </v:shape>
          <w:control r:id="rId6" w:name="DefaultOcxName" w:shapeid="_x0000_i1106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3383393" w14:textId="77777777" w:rsidR="003720EB" w:rsidRPr="003720EB" w:rsidRDefault="003720EB" w:rsidP="003720EB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量变是质变的准备</w:t>
      </w:r>
    </w:p>
    <w:p w14:paraId="3E1F40C1" w14:textId="77777777" w:rsidR="003720EB" w:rsidRPr="003720EB" w:rsidRDefault="003720EB" w:rsidP="003720EB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0040859" w14:textId="7F2295D5" w:rsidR="003720EB" w:rsidRPr="003720EB" w:rsidRDefault="003720EB" w:rsidP="003720EB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154C032D">
          <v:shape id="_x0000_i1109" type="#_x0000_t75" style="width:18.85pt;height:18.45pt" o:ole="">
            <v:imagedata r:id="rId5" o:title=""/>
          </v:shape>
          <w:control r:id="rId7" w:name="DefaultOcxName1" w:shapeid="_x0000_i1109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5C12F2D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质变是量变的必然结果</w:t>
      </w:r>
    </w:p>
    <w:p w14:paraId="1F3B99F5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C8DFFDB" w14:textId="7881E6CA" w:rsidR="003720EB" w:rsidRPr="003720EB" w:rsidRDefault="003720EB" w:rsidP="003720EB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20229471">
          <v:shape id="_x0000_i1112" type="#_x0000_t75" style="width:18.85pt;height:18.45pt" o:ole="">
            <v:imagedata r:id="rId5" o:title=""/>
          </v:shape>
          <w:control r:id="rId8" w:name="DefaultOcxName2" w:shapeid="_x0000_i1112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E9D42B5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量变和质变相互包含</w:t>
      </w:r>
    </w:p>
    <w:p w14:paraId="721504E6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B69E22B" w14:textId="136A96FA" w:rsidR="003720EB" w:rsidRPr="003720EB" w:rsidRDefault="003720EB" w:rsidP="003720EB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69A56447">
          <v:shape id="_x0000_i1115" type="#_x0000_t75" style="width:18.85pt;height:18.45pt" o:ole="">
            <v:imagedata r:id="rId5" o:title=""/>
          </v:shape>
          <w:control r:id="rId9" w:name="DefaultOcxName3" w:shapeid="_x0000_i1115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81653C8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量变和质变相互渗透</w:t>
      </w:r>
    </w:p>
    <w:p w14:paraId="2B98D010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072B654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A:量变是质变的准备</w:t>
      </w:r>
    </w:p>
    <w:p w14:paraId="6BC9770D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2AE912F4" w14:textId="77777777" w:rsidR="003720EB" w:rsidRPr="003720EB" w:rsidRDefault="003720EB" w:rsidP="003720E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4A88DD67" w14:textId="77777777" w:rsidR="003720EB" w:rsidRPr="003720EB" w:rsidRDefault="003720EB" w:rsidP="003720E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202020"/>
          <w:kern w:val="0"/>
          <w:szCs w:val="21"/>
        </w:rPr>
        <w:br/>
        <w:t>下列选项中，不体现适度原则的有（  ） </w:t>
      </w:r>
    </w:p>
    <w:p w14:paraId="7FA28C2F" w14:textId="65736290" w:rsidR="003720EB" w:rsidRPr="003720EB" w:rsidRDefault="003720EB" w:rsidP="003720EB">
      <w:pPr>
        <w:widowControl/>
        <w:numPr>
          <w:ilvl w:val="0"/>
          <w:numId w:val="2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0904DE99">
          <v:shape id="_x0000_i1118" type="#_x0000_t75" style="width:18.85pt;height:18.45pt" o:ole="">
            <v:imagedata r:id="rId5" o:title=""/>
          </v:shape>
          <w:control r:id="rId10" w:name="DefaultOcxName4" w:shapeid="_x0000_i1118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9E8EA20" w14:textId="77777777" w:rsidR="003720EB" w:rsidRPr="003720EB" w:rsidRDefault="003720EB" w:rsidP="003720EB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因地制宜</w:t>
      </w:r>
    </w:p>
    <w:p w14:paraId="176A9BA1" w14:textId="77777777" w:rsidR="003720EB" w:rsidRPr="003720EB" w:rsidRDefault="003720EB" w:rsidP="003720EB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FE12655" w14:textId="1ECECFD1" w:rsidR="003720EB" w:rsidRPr="003720EB" w:rsidRDefault="003720EB" w:rsidP="003720EB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1ADC4F27">
          <v:shape id="_x0000_i1121" type="#_x0000_t75" style="width:18.85pt;height:18.45pt" o:ole="">
            <v:imagedata r:id="rId5" o:title=""/>
          </v:shape>
          <w:control r:id="rId11" w:name="DefaultOcxName5" w:shapeid="_x0000_i1121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B888996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掌握火候</w:t>
      </w:r>
    </w:p>
    <w:p w14:paraId="3012F8F7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2E5DB6B" w14:textId="14AEF217" w:rsidR="003720EB" w:rsidRPr="003720EB" w:rsidRDefault="003720EB" w:rsidP="003720EB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lastRenderedPageBreak/>
        <w:object w:dxaOrig="225" w:dyaOrig="225" w14:anchorId="10D54E28">
          <v:shape id="_x0000_i1124" type="#_x0000_t75" style="width:18.85pt;height:18.45pt" o:ole="">
            <v:imagedata r:id="rId5" o:title=""/>
          </v:shape>
          <w:control r:id="rId12" w:name="DefaultOcxName6" w:shapeid="_x0000_i1124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71F80D9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注意分寸</w:t>
      </w:r>
    </w:p>
    <w:p w14:paraId="7E9ECAA9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CD1C0B0" w14:textId="64596616" w:rsidR="003720EB" w:rsidRPr="003720EB" w:rsidRDefault="003720EB" w:rsidP="003720EB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622416D7">
          <v:shape id="_x0000_i1127" type="#_x0000_t75" style="width:18.85pt;height:18.45pt" o:ole="">
            <v:imagedata r:id="rId5" o:title=""/>
          </v:shape>
          <w:control r:id="rId13" w:name="DefaultOcxName7" w:shapeid="_x0000_i1127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5D9ED31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适可而止</w:t>
      </w:r>
    </w:p>
    <w:p w14:paraId="146D2EB2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BA5177D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A:因地制宜</w:t>
      </w:r>
    </w:p>
    <w:p w14:paraId="4782F26C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059AF52D" w14:textId="77777777" w:rsidR="003720EB" w:rsidRPr="003720EB" w:rsidRDefault="003720EB" w:rsidP="003720E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24BC6DF4" w14:textId="77777777" w:rsidR="003720EB" w:rsidRPr="003720EB" w:rsidRDefault="003720EB" w:rsidP="003720E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720EB">
        <w:rPr>
          <w:rFonts w:ascii=" 仿宋" w:eastAsia=" 仿宋" w:hAnsi="微软雅黑" w:cs="宋体" w:hint="eastAsia"/>
          <w:color w:val="202020"/>
          <w:kern w:val="0"/>
          <w:szCs w:val="21"/>
        </w:rPr>
        <w:t>有一则箴言：“在溪水和岩石的斗争中，胜利的总是溪水，不是因为力量，而是因为坚持。”“坚持就是胜利”的哲理在于(</w:t>
      </w:r>
      <w:r w:rsidRPr="003720EB">
        <w:rPr>
          <w:rFonts w:ascii=" 仿宋" w:eastAsia=" 仿宋" w:hAnsi="微软雅黑" w:cs="宋体" w:hint="eastAsia"/>
          <w:color w:val="202020"/>
          <w:kern w:val="0"/>
          <w:szCs w:val="21"/>
        </w:rPr>
        <w:t>   </w:t>
      </w:r>
      <w:r w:rsidRPr="003720EB">
        <w:rPr>
          <w:rFonts w:ascii=" 仿宋" w:eastAsia=" 仿宋" w:hAnsi="微软雅黑" w:cs="宋体" w:hint="eastAsia"/>
          <w:color w:val="202020"/>
          <w:kern w:val="0"/>
          <w:szCs w:val="21"/>
        </w:rPr>
        <w:t>)</w:t>
      </w:r>
    </w:p>
    <w:p w14:paraId="6BD302BA" w14:textId="77777777" w:rsidR="003720EB" w:rsidRPr="003720EB" w:rsidRDefault="003720EB" w:rsidP="003720E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202020"/>
          <w:kern w:val="0"/>
          <w:sz w:val="29"/>
          <w:szCs w:val="29"/>
        </w:rPr>
        <w:t>    </w:t>
      </w:r>
    </w:p>
    <w:p w14:paraId="191C98A7" w14:textId="77777777" w:rsidR="003720EB" w:rsidRPr="003720EB" w:rsidRDefault="003720EB" w:rsidP="003720E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</w:p>
    <w:p w14:paraId="7918F48A" w14:textId="3DEBDACD" w:rsidR="003720EB" w:rsidRPr="003720EB" w:rsidRDefault="003720EB" w:rsidP="003720EB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1D8D2CCB">
          <v:shape id="_x0000_i1130" type="#_x0000_t75" style="width:18.85pt;height:18.45pt" o:ole="">
            <v:imagedata r:id="rId5" o:title=""/>
          </v:shape>
          <w:control r:id="rId14" w:name="DefaultOcxName8" w:shapeid="_x0000_i1130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D6A42F9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必然性通过偶然性开辟道路</w:t>
      </w:r>
    </w:p>
    <w:p w14:paraId="00983994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AE5A48D" w14:textId="2977909E" w:rsidR="003720EB" w:rsidRPr="003720EB" w:rsidRDefault="003720EB" w:rsidP="003720EB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4BFC36CC">
          <v:shape id="_x0000_i1133" type="#_x0000_t75" style="width:18.85pt;height:18.45pt" o:ole="">
            <v:imagedata r:id="rId5" o:title=""/>
          </v:shape>
          <w:control r:id="rId15" w:name="DefaultOcxName9" w:shapeid="_x0000_i1133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6E6A180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肯定中包含着否定的因素</w:t>
      </w:r>
    </w:p>
    <w:p w14:paraId="58CE5648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ED0FD7E" w14:textId="56B11B75" w:rsidR="003720EB" w:rsidRPr="002F47DA" w:rsidRDefault="003720EB" w:rsidP="002F47DA">
      <w:pPr>
        <w:widowControl/>
        <w:numPr>
          <w:ilvl w:val="0"/>
          <w:numId w:val="2"/>
        </w:numPr>
        <w:shd w:val="clear" w:color="auto" w:fill="E9F3F7"/>
        <w:wordWrap w:val="0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25CEFBCA">
          <v:shape id="_x0000_i1136" type="#_x0000_t75" style="width:18.85pt;height:18.45pt" o:ole="">
            <v:imagedata r:id="rId5" o:title=""/>
          </v:shape>
          <w:control r:id="rId16" w:name="DefaultOcxName10" w:shapeid="_x0000_i1136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299B5D9" w14:textId="77777777" w:rsidR="003720EB" w:rsidRPr="002F47DA" w:rsidRDefault="003720EB" w:rsidP="002F47DA">
      <w:pPr>
        <w:widowControl/>
        <w:numPr>
          <w:ilvl w:val="0"/>
          <w:numId w:val="2"/>
        </w:numPr>
        <w:shd w:val="clear" w:color="auto" w:fill="E9F3F7"/>
        <w:wordWrap w:val="0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2F47DA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量变必然引起质变</w:t>
      </w:r>
    </w:p>
    <w:p w14:paraId="4DE20F09" w14:textId="77777777" w:rsidR="003720EB" w:rsidRPr="003720EB" w:rsidRDefault="003720EB" w:rsidP="002F47DA">
      <w:pPr>
        <w:widowControl/>
        <w:numPr>
          <w:ilvl w:val="0"/>
          <w:numId w:val="2"/>
        </w:numPr>
        <w:shd w:val="clear" w:color="auto" w:fill="E9F3F7"/>
        <w:wordWrap w:val="0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467B7DD" w14:textId="4230CBFA" w:rsidR="003720EB" w:rsidRPr="003720EB" w:rsidRDefault="003720EB" w:rsidP="003720EB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109E3965">
          <v:shape id="_x0000_i1139" type="#_x0000_t75" style="width:18.85pt;height:18.45pt" o:ole="">
            <v:imagedata r:id="rId5" o:title=""/>
          </v:shape>
          <w:control r:id="rId17" w:name="DefaultOcxName11" w:shapeid="_x0000_i1139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A059331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有其因必有其果</w:t>
      </w:r>
    </w:p>
    <w:p w14:paraId="52ECAD05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CB67A12" w14:textId="290F5AF0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答案</w:t>
      </w:r>
      <w:r w:rsidR="002F47DA">
        <w:rPr>
          <w:rFonts w:ascii="微软雅黑" w:eastAsia="微软雅黑" w:hAnsi="微软雅黑" w:cs="宋体" w:hint="eastAsia"/>
          <w:color w:val="FF0000"/>
          <w:kern w:val="0"/>
          <w:szCs w:val="21"/>
        </w:rPr>
        <w:t>：C</w:t>
      </w:r>
    </w:p>
    <w:p w14:paraId="5F75FBE6" w14:textId="77777777" w:rsidR="003720EB" w:rsidRPr="003720EB" w:rsidRDefault="003720EB" w:rsidP="003720E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4</w:t>
      </w:r>
    </w:p>
    <w:p w14:paraId="4C4D8DF5" w14:textId="77777777" w:rsidR="003720EB" w:rsidRPr="003720EB" w:rsidRDefault="003720EB" w:rsidP="003720EB">
      <w:pPr>
        <w:widowControl/>
        <w:shd w:val="clear" w:color="auto" w:fill="FFFFFF"/>
        <w:spacing w:line="525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720EB">
        <w:rPr>
          <w:rFonts w:ascii="仿宋" w:eastAsia="仿宋" w:hAnsi="仿宋" w:cs="宋体" w:hint="eastAsia"/>
          <w:color w:val="202020"/>
          <w:kern w:val="0"/>
          <w:sz w:val="29"/>
          <w:szCs w:val="29"/>
        </w:rPr>
        <w:t>我国数学家华罗庚在一次报告中以“一支粉笔多长为好”为例来讲解他所倡导的选法，对此，他解释道：“每支粉笔都要丢掉一段一定长的粉笔头，但就这一点来说愈长愈好。但太长了，使用起来很不方便，而且容易折断。每断一次，必然多浪费一个粉笔头，反而不合适。因此就出现了粉笔多长最合适的问题——这就是一个优选问题</w:t>
      </w:r>
    </w:p>
    <w:p w14:paraId="564BBCF4" w14:textId="77777777" w:rsidR="003720EB" w:rsidRPr="003720EB" w:rsidRDefault="003720EB" w:rsidP="003720EB">
      <w:pPr>
        <w:widowControl/>
        <w:shd w:val="clear" w:color="auto" w:fill="FFFFFF"/>
        <w:spacing w:line="525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720EB">
        <w:rPr>
          <w:rFonts w:ascii="仿宋" w:eastAsia="仿宋" w:hAnsi="仿宋" w:cs="宋体" w:hint="eastAsia"/>
          <w:color w:val="202020"/>
          <w:kern w:val="0"/>
          <w:sz w:val="29"/>
          <w:szCs w:val="29"/>
        </w:rPr>
        <w:t>所谓优选问题，从辩证法的角度看，就是要（</w:t>
      </w:r>
      <w:r w:rsidRPr="003720EB">
        <w:rPr>
          <w:rFonts w:ascii="Calibri" w:eastAsia="仿宋" w:hAnsi="Calibri" w:cs="Calibri"/>
          <w:color w:val="202020"/>
          <w:kern w:val="0"/>
          <w:sz w:val="29"/>
          <w:szCs w:val="29"/>
        </w:rPr>
        <w:t>     </w:t>
      </w:r>
      <w:r w:rsidRPr="003720EB">
        <w:rPr>
          <w:rFonts w:ascii="仿宋" w:eastAsia="仿宋" w:hAnsi="仿宋" w:cs="宋体" w:hint="eastAsia"/>
          <w:color w:val="202020"/>
          <w:kern w:val="0"/>
          <w:sz w:val="29"/>
          <w:szCs w:val="29"/>
        </w:rPr>
        <w:t>）</w:t>
      </w:r>
    </w:p>
    <w:p w14:paraId="329CCB63" w14:textId="77777777" w:rsidR="003720EB" w:rsidRPr="003720EB" w:rsidRDefault="003720EB" w:rsidP="003720EB">
      <w:pPr>
        <w:widowControl/>
        <w:shd w:val="clear" w:color="auto" w:fill="FFFFFF"/>
        <w:spacing w:line="525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</w:p>
    <w:p w14:paraId="44335A46" w14:textId="2039CA5C" w:rsidR="003720EB" w:rsidRPr="003720EB" w:rsidRDefault="003720EB" w:rsidP="003720EB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210C9655">
          <v:shape id="_x0000_i1142" type="#_x0000_t75" style="width:18.85pt;height:18.45pt" o:ole="">
            <v:imagedata r:id="rId5" o:title=""/>
          </v:shape>
          <w:control r:id="rId18" w:name="DefaultOcxName12" w:shapeid="_x0000_i1142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11B09F2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 仿宋" w:eastAsia=" 仿宋" w:hAnsi="微软雅黑" w:cs="宋体" w:hint="eastAsia"/>
          <w:color w:val="555555"/>
          <w:kern w:val="0"/>
          <w:sz w:val="18"/>
          <w:szCs w:val="18"/>
        </w:rPr>
        <w:t>注重量的积累</w:t>
      </w: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05594C94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DDB7E11" w14:textId="414137FF" w:rsidR="003720EB" w:rsidRPr="003720EB" w:rsidRDefault="003720EB" w:rsidP="003720EB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7AF00F05">
          <v:shape id="_x0000_i1145" type="#_x0000_t75" style="width:18.85pt;height:18.45pt" o:ole="">
            <v:imagedata r:id="rId5" o:title=""/>
          </v:shape>
          <w:control r:id="rId19" w:name="DefaultOcxName13" w:shapeid="_x0000_i1145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8802F44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 仿宋" w:eastAsia=" 仿宋" w:hAnsi="微软雅黑" w:cs="宋体" w:hint="eastAsia"/>
          <w:color w:val="555555"/>
          <w:kern w:val="0"/>
          <w:sz w:val="18"/>
          <w:szCs w:val="18"/>
        </w:rPr>
        <w:t>保持事物质的稳定性坚持适度原则</w:t>
      </w: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68A24387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4058DC0" w14:textId="24FDBADE" w:rsidR="003720EB" w:rsidRPr="003720EB" w:rsidRDefault="003720EB" w:rsidP="003720EB">
      <w:pPr>
        <w:widowControl/>
        <w:numPr>
          <w:ilvl w:val="0"/>
          <w:numId w:val="4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667D3258">
          <v:shape id="_x0000_i1148" type="#_x0000_t75" style="width:18.85pt;height:18.45pt" o:ole="">
            <v:imagedata r:id="rId5" o:title=""/>
          </v:shape>
          <w:control r:id="rId20" w:name="DefaultOcxName14" w:shapeid="_x0000_i1148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41BD451" w14:textId="77777777" w:rsidR="003720EB" w:rsidRPr="003720EB" w:rsidRDefault="003720EB" w:rsidP="003720EB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 仿宋" w:eastAsia=" 仿宋" w:hAnsi="微软雅黑" w:cs="宋体" w:hint="eastAsia"/>
          <w:color w:val="555555"/>
          <w:kern w:val="0"/>
          <w:sz w:val="18"/>
          <w:szCs w:val="18"/>
        </w:rPr>
        <w:t>坚持适度原则</w:t>
      </w: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4AAD11E6" w14:textId="77777777" w:rsidR="003720EB" w:rsidRPr="003720EB" w:rsidRDefault="003720EB" w:rsidP="003720EB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C9482AA" w14:textId="1AFF5D4A" w:rsidR="003720EB" w:rsidRPr="003720EB" w:rsidRDefault="003720EB" w:rsidP="003720EB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6C0139CD">
          <v:shape id="_x0000_i1151" type="#_x0000_t75" style="width:18.85pt;height:18.45pt" o:ole="">
            <v:imagedata r:id="rId5" o:title=""/>
          </v:shape>
          <w:control r:id="rId21" w:name="DefaultOcxName15" w:shapeid="_x0000_i1151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86592FF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 仿宋" w:eastAsia=" 仿宋" w:hAnsi="微软雅黑" w:cs="宋体" w:hint="eastAsia"/>
          <w:color w:val="555555"/>
          <w:kern w:val="0"/>
          <w:sz w:val="18"/>
          <w:szCs w:val="18"/>
        </w:rPr>
        <w:t>全面考虑事物属性的多样性</w:t>
      </w:r>
    </w:p>
    <w:p w14:paraId="0BC4EF05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D125701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C:坚持适度原则</w:t>
      </w:r>
    </w:p>
    <w:p w14:paraId="63A08014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1F5E5A61" w14:textId="77777777" w:rsidR="003720EB" w:rsidRPr="003720EB" w:rsidRDefault="003720EB" w:rsidP="003720E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5</w:t>
      </w:r>
    </w:p>
    <w:p w14:paraId="01BE1049" w14:textId="77777777" w:rsidR="003720EB" w:rsidRPr="003720EB" w:rsidRDefault="003720EB" w:rsidP="003720E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720EB">
        <w:rPr>
          <w:rFonts w:ascii=" 仿宋" w:eastAsia=" 仿宋" w:hAnsi="微软雅黑" w:cs="宋体" w:hint="eastAsia"/>
          <w:color w:val="202020"/>
          <w:kern w:val="0"/>
          <w:szCs w:val="21"/>
        </w:rPr>
        <w:t>《百喻经》中有一则寓言：有一个愚人到别人家去做客，他嫌菜没有味道，主人就给他加了点盐，菜里加盐以后，味道好极了。愚人就想：“菜之所以鲜美，是因为有了盐。加一点点就如此鲜美，如果加更多的盐，岂不更加好吃？”回家之后，他把一把盐放进嘴里，结果又苦又咸。这则寓言给我们的启示是（</w:t>
      </w:r>
      <w:r w:rsidRPr="003720EB">
        <w:rPr>
          <w:rFonts w:ascii=" 仿宋" w:eastAsia=" 仿宋" w:hAnsi="微软雅黑" w:cs="宋体" w:hint="eastAsia"/>
          <w:color w:val="202020"/>
          <w:kern w:val="0"/>
          <w:szCs w:val="21"/>
        </w:rPr>
        <w:t>   </w:t>
      </w:r>
      <w:r w:rsidRPr="003720EB">
        <w:rPr>
          <w:rFonts w:ascii=" 仿宋" w:eastAsia=" 仿宋" w:hAnsi="微软雅黑" w:cs="宋体" w:hint="eastAsia"/>
          <w:color w:val="202020"/>
          <w:kern w:val="0"/>
          <w:szCs w:val="21"/>
        </w:rPr>
        <w:t>）</w:t>
      </w:r>
    </w:p>
    <w:p w14:paraId="73837A36" w14:textId="54E5120B" w:rsidR="003720EB" w:rsidRPr="003720EB" w:rsidRDefault="003720EB" w:rsidP="003720EB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06135387">
          <v:shape id="_x0000_i1154" type="#_x0000_t75" style="width:18.85pt;height:18.45pt" o:ole="">
            <v:imagedata r:id="rId5" o:title=""/>
          </v:shape>
          <w:control r:id="rId22" w:name="DefaultOcxName16" w:shapeid="_x0000_i1154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5F46494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 仿宋" w:eastAsia=" 仿宋" w:hAnsi="微软雅黑" w:cs="宋体" w:hint="eastAsia"/>
          <w:color w:val="555555"/>
          <w:kern w:val="0"/>
          <w:sz w:val="18"/>
          <w:szCs w:val="18"/>
        </w:rPr>
        <w:t>在事物的发展过程中要时时注意事物的自我否定</w:t>
      </w: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5BC34F04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EBB30B4" w14:textId="5D86B3C2" w:rsidR="003720EB" w:rsidRPr="003720EB" w:rsidRDefault="003720EB" w:rsidP="003720EB">
      <w:pPr>
        <w:widowControl/>
        <w:numPr>
          <w:ilvl w:val="0"/>
          <w:numId w:val="5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2E7824CE">
          <v:shape id="_x0000_i1157" type="#_x0000_t75" style="width:18.85pt;height:18.45pt" o:ole="">
            <v:imagedata r:id="rId5" o:title=""/>
          </v:shape>
          <w:control r:id="rId23" w:name="DefaultOcxName17" w:shapeid="_x0000_i1157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E486AF2" w14:textId="77777777" w:rsidR="003720EB" w:rsidRPr="003720EB" w:rsidRDefault="003720EB" w:rsidP="003720EB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 仿宋" w:eastAsia=" 仿宋" w:hAnsi="微软雅黑" w:cs="宋体" w:hint="eastAsia"/>
          <w:color w:val="555555"/>
          <w:kern w:val="0"/>
          <w:sz w:val="18"/>
          <w:szCs w:val="18"/>
        </w:rPr>
        <w:t>在认识和处理问题时要掌握适度的原则</w:t>
      </w: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5B3B7BA3" w14:textId="77777777" w:rsidR="003720EB" w:rsidRPr="003720EB" w:rsidRDefault="003720EB" w:rsidP="003720EB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402FF20" w14:textId="048A5F81" w:rsidR="003720EB" w:rsidRPr="003720EB" w:rsidRDefault="003720EB" w:rsidP="003720EB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5228C69B">
          <v:shape id="_x0000_i1160" type="#_x0000_t75" style="width:18.85pt;height:18.45pt" o:ole="">
            <v:imagedata r:id="rId5" o:title=""/>
          </v:shape>
          <w:control r:id="rId24" w:name="DefaultOcxName18" w:shapeid="_x0000_i1160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202191C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 仿宋" w:eastAsia=" 仿宋" w:hAnsi="微软雅黑" w:cs="宋体" w:hint="eastAsia"/>
          <w:color w:val="555555"/>
          <w:kern w:val="0"/>
          <w:sz w:val="18"/>
          <w:szCs w:val="18"/>
        </w:rPr>
        <w:t>不可能通过一些现象而去认识某个事物的本质</w:t>
      </w: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358A20A3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F12E269" w14:textId="31938CF3" w:rsidR="003720EB" w:rsidRPr="003720EB" w:rsidRDefault="003720EB" w:rsidP="003720EB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01580500">
          <v:shape id="_x0000_i1163" type="#_x0000_t75" style="width:18.85pt;height:18.45pt" o:ole="">
            <v:imagedata r:id="rId5" o:title=""/>
          </v:shape>
          <w:control r:id="rId25" w:name="DefaultOcxName19" w:shapeid="_x0000_i1163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2849DC6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 仿宋" w:eastAsia=" 仿宋" w:hAnsi="微软雅黑" w:cs="宋体" w:hint="eastAsia"/>
          <w:color w:val="555555"/>
          <w:kern w:val="0"/>
          <w:sz w:val="18"/>
          <w:szCs w:val="18"/>
        </w:rPr>
        <w:t>持续的量变会引起事物发生质的变化</w:t>
      </w:r>
    </w:p>
    <w:p w14:paraId="14A5A7A6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21D424E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B:在认识和处理问题时要掌握适度的原则</w:t>
      </w:r>
    </w:p>
    <w:p w14:paraId="27856A40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4449F0C4" w14:textId="77777777" w:rsidR="003720EB" w:rsidRPr="003720EB" w:rsidRDefault="003720EB" w:rsidP="003720E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</w:t>
      </w:r>
    </w:p>
    <w:p w14:paraId="63A66F09" w14:textId="77777777" w:rsidR="003720EB" w:rsidRPr="003720EB" w:rsidRDefault="003720EB" w:rsidP="003720E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202020"/>
          <w:kern w:val="0"/>
          <w:szCs w:val="21"/>
        </w:rPr>
        <w:t>在工作中防止“过”或“不及”的关键在于</w:t>
      </w:r>
    </w:p>
    <w:p w14:paraId="02FE9253" w14:textId="4358CA48" w:rsidR="003720EB" w:rsidRPr="003720EB" w:rsidRDefault="003720EB" w:rsidP="003720EB">
      <w:pPr>
        <w:widowControl/>
        <w:numPr>
          <w:ilvl w:val="0"/>
          <w:numId w:val="6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28C47890">
          <v:shape id="_x0000_i1166" type="#_x0000_t75" style="width:18.85pt;height:18.45pt" o:ole="">
            <v:imagedata r:id="rId5" o:title=""/>
          </v:shape>
          <w:control r:id="rId26" w:name="DefaultOcxName20" w:shapeid="_x0000_i1166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27" w:history="1">
        <w:r w:rsidRPr="003720E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抓住事物的主要矛盾</w:t>
        </w:r>
      </w:hyperlink>
    </w:p>
    <w:p w14:paraId="7B403CC3" w14:textId="0187C105" w:rsidR="003720EB" w:rsidRPr="003720EB" w:rsidRDefault="003720EB" w:rsidP="003720EB">
      <w:pPr>
        <w:widowControl/>
        <w:numPr>
          <w:ilvl w:val="0"/>
          <w:numId w:val="6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1452028F">
          <v:shape id="_x0000_i1169" type="#_x0000_t75" style="width:18.85pt;height:18.45pt" o:ole="">
            <v:imagedata r:id="rId5" o:title=""/>
          </v:shape>
          <w:control r:id="rId28" w:name="DefaultOcxName21" w:shapeid="_x0000_i1169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29" w:history="1">
        <w:r w:rsidRPr="003720E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认识事物的量</w:t>
        </w:r>
      </w:hyperlink>
    </w:p>
    <w:p w14:paraId="6A67F109" w14:textId="7BCBF387" w:rsidR="003720EB" w:rsidRPr="003720EB" w:rsidRDefault="003720EB" w:rsidP="003720EB">
      <w:pPr>
        <w:widowControl/>
        <w:numPr>
          <w:ilvl w:val="0"/>
          <w:numId w:val="6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lastRenderedPageBreak/>
        <w:object w:dxaOrig="225" w:dyaOrig="225" w14:anchorId="2938E98D">
          <v:shape id="_x0000_i1172" type="#_x0000_t75" style="width:18.85pt;height:18.45pt" o:ole="">
            <v:imagedata r:id="rId5" o:title=""/>
          </v:shape>
          <w:control r:id="rId30" w:name="DefaultOcxName22" w:shapeid="_x0000_i1172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31" w:history="1">
        <w:r w:rsidRPr="003720E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确定事物的质</w:t>
        </w:r>
      </w:hyperlink>
    </w:p>
    <w:p w14:paraId="3096E247" w14:textId="6838ABA9" w:rsidR="003720EB" w:rsidRPr="003720EB" w:rsidRDefault="003720EB" w:rsidP="003720EB">
      <w:pPr>
        <w:widowControl/>
        <w:numPr>
          <w:ilvl w:val="0"/>
          <w:numId w:val="6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07648DE5">
          <v:shape id="_x0000_i1175" type="#_x0000_t75" style="width:18.85pt;height:18.45pt" o:ole="">
            <v:imagedata r:id="rId5" o:title=""/>
          </v:shape>
          <w:control r:id="rId32" w:name="DefaultOcxName23" w:shapeid="_x0000_i1175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33" w:history="1">
        <w:r w:rsidRPr="003720E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把握事物的度</w:t>
        </w:r>
      </w:hyperlink>
    </w:p>
    <w:p w14:paraId="277388DF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D:把握事物的度</w:t>
      </w:r>
    </w:p>
    <w:p w14:paraId="1656AD01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1637B89D" w14:textId="77777777" w:rsidR="003720EB" w:rsidRPr="003720EB" w:rsidRDefault="003720EB" w:rsidP="003720E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7</w:t>
      </w:r>
    </w:p>
    <w:p w14:paraId="72B209D1" w14:textId="77777777" w:rsidR="003720EB" w:rsidRPr="003720EB" w:rsidRDefault="003720EB" w:rsidP="003720E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202020"/>
          <w:kern w:val="0"/>
          <w:szCs w:val="21"/>
        </w:rPr>
        <w:t>“压骆驼的绝不仅仅是最后那根稻草，雪崩的时侯没有一片雪花是无辜的。”从哲学上讲，这句话是在强调</w:t>
      </w:r>
    </w:p>
    <w:p w14:paraId="332F8C44" w14:textId="78F2A8A6" w:rsidR="003720EB" w:rsidRPr="003720EB" w:rsidRDefault="003720EB" w:rsidP="003720EB">
      <w:pPr>
        <w:widowControl/>
        <w:numPr>
          <w:ilvl w:val="0"/>
          <w:numId w:val="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37A446D9">
          <v:shape id="_x0000_i1178" type="#_x0000_t75" style="width:18.85pt;height:18.45pt" o:ole="">
            <v:imagedata r:id="rId5" o:title=""/>
          </v:shape>
          <w:control r:id="rId34" w:name="DefaultOcxName24" w:shapeid="_x0000_i1178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35" w:history="1">
        <w:r w:rsidRPr="003720E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量变和质变是直接同一的</w:t>
        </w:r>
      </w:hyperlink>
    </w:p>
    <w:p w14:paraId="4224D190" w14:textId="65B03173" w:rsidR="003720EB" w:rsidRPr="003720EB" w:rsidRDefault="003720EB" w:rsidP="003720EB">
      <w:pPr>
        <w:widowControl/>
        <w:numPr>
          <w:ilvl w:val="0"/>
          <w:numId w:val="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343EBAF4">
          <v:shape id="_x0000_i1181" type="#_x0000_t75" style="width:18.85pt;height:18.45pt" o:ole="">
            <v:imagedata r:id="rId5" o:title=""/>
          </v:shape>
          <w:control r:id="rId36" w:name="DefaultOcxName25" w:shapeid="_x0000_i1181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37" w:history="1">
        <w:r w:rsidRPr="003720E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事物的变化是否显著是区分量变与质变的根本标志</w:t>
        </w:r>
      </w:hyperlink>
    </w:p>
    <w:p w14:paraId="19885862" w14:textId="03409CA7" w:rsidR="003720EB" w:rsidRPr="003720EB" w:rsidRDefault="003720EB" w:rsidP="003720EB">
      <w:pPr>
        <w:widowControl/>
        <w:numPr>
          <w:ilvl w:val="0"/>
          <w:numId w:val="7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6596E2C7">
          <v:shape id="_x0000_i1184" type="#_x0000_t75" style="width:18.85pt;height:18.45pt" o:ole="">
            <v:imagedata r:id="rId5" o:title=""/>
          </v:shape>
          <w:control r:id="rId38" w:name="DefaultOcxName26" w:shapeid="_x0000_i1184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39" w:history="1">
        <w:r w:rsidRPr="003720E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任何事物的变化都有一个量变的积累过程</w:t>
        </w:r>
      </w:hyperlink>
    </w:p>
    <w:p w14:paraId="1EB35DA1" w14:textId="28D425D9" w:rsidR="003720EB" w:rsidRPr="003720EB" w:rsidRDefault="003720EB" w:rsidP="003720EB">
      <w:pPr>
        <w:widowControl/>
        <w:numPr>
          <w:ilvl w:val="0"/>
          <w:numId w:val="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6886D8B6">
          <v:shape id="_x0000_i1187" type="#_x0000_t75" style="width:18.85pt;height:18.45pt" o:ole="">
            <v:imagedata r:id="rId5" o:title=""/>
          </v:shape>
          <w:control r:id="rId40" w:name="DefaultOcxName27" w:shapeid="_x0000_i1187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41" w:history="1">
        <w:r w:rsidRPr="003720E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质变的发生是纯粹偶然的</w:t>
        </w:r>
      </w:hyperlink>
    </w:p>
    <w:p w14:paraId="621B9B8A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C:任何事物的变化都有一个量变的积累过程</w:t>
      </w:r>
    </w:p>
    <w:p w14:paraId="582AE3DC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007449E4" w14:textId="77777777" w:rsidR="003720EB" w:rsidRPr="003720EB" w:rsidRDefault="003720EB" w:rsidP="003720E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8</w:t>
      </w:r>
    </w:p>
    <w:p w14:paraId="08435093" w14:textId="77777777" w:rsidR="003720EB" w:rsidRPr="003720EB" w:rsidRDefault="003720EB" w:rsidP="003720E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202020"/>
          <w:kern w:val="0"/>
          <w:szCs w:val="21"/>
        </w:rPr>
        <w:t>区分事物发展过程中量变和质变的根本标志是</w:t>
      </w:r>
    </w:p>
    <w:p w14:paraId="1976D958" w14:textId="2062A4C3" w:rsidR="003720EB" w:rsidRPr="003720EB" w:rsidRDefault="003720EB" w:rsidP="003720EB">
      <w:pPr>
        <w:widowControl/>
        <w:numPr>
          <w:ilvl w:val="0"/>
          <w:numId w:val="8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1834B7F4">
          <v:shape id="_x0000_i1190" type="#_x0000_t75" style="width:18.85pt;height:18.45pt" o:ole="">
            <v:imagedata r:id="rId5" o:title=""/>
          </v:shape>
          <w:control r:id="rId42" w:name="DefaultOcxName28" w:shapeid="_x0000_i1190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43" w:history="1">
        <w:r w:rsidRPr="003720E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事物的变化是否迅速</w:t>
        </w:r>
      </w:hyperlink>
    </w:p>
    <w:p w14:paraId="7F7CBDF3" w14:textId="3687617C" w:rsidR="003720EB" w:rsidRPr="003720EB" w:rsidRDefault="003720EB" w:rsidP="003720EB">
      <w:pPr>
        <w:widowControl/>
        <w:numPr>
          <w:ilvl w:val="0"/>
          <w:numId w:val="8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3981CC74">
          <v:shape id="_x0000_i1193" type="#_x0000_t75" style="width:18.85pt;height:18.45pt" o:ole="">
            <v:imagedata r:id="rId5" o:title=""/>
          </v:shape>
          <w:control r:id="rId44" w:name="DefaultOcxName29" w:shapeid="_x0000_i1193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45" w:history="1">
        <w:r w:rsidRPr="003720E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事物的变化过程中是否有部分质变</w:t>
        </w:r>
      </w:hyperlink>
    </w:p>
    <w:p w14:paraId="6F900594" w14:textId="430BA51E" w:rsidR="003720EB" w:rsidRPr="003720EB" w:rsidRDefault="003720EB" w:rsidP="003720EB">
      <w:pPr>
        <w:widowControl/>
        <w:numPr>
          <w:ilvl w:val="0"/>
          <w:numId w:val="8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438D5C8D">
          <v:shape id="_x0000_i1196" type="#_x0000_t75" style="width:18.85pt;height:18.45pt" o:ole="">
            <v:imagedata r:id="rId5" o:title=""/>
          </v:shape>
          <w:control r:id="rId46" w:name="DefaultOcxName30" w:shapeid="_x0000_i1196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47" w:history="1">
        <w:r w:rsidRPr="003720E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事物的变化是否超出度的范围</w:t>
        </w:r>
      </w:hyperlink>
    </w:p>
    <w:p w14:paraId="0332EF63" w14:textId="4F370C29" w:rsidR="003720EB" w:rsidRPr="003720EB" w:rsidRDefault="003720EB" w:rsidP="003720EB">
      <w:pPr>
        <w:widowControl/>
        <w:numPr>
          <w:ilvl w:val="0"/>
          <w:numId w:val="8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212461F8">
          <v:shape id="_x0000_i1199" type="#_x0000_t75" style="width:18.85pt;height:18.45pt" o:ole="">
            <v:imagedata r:id="rId5" o:title=""/>
          </v:shape>
          <w:control r:id="rId48" w:name="DefaultOcxName31" w:shapeid="_x0000_i1199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49" w:history="1">
        <w:r w:rsidRPr="003720E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物的变化是否显著</w:t>
        </w:r>
      </w:hyperlink>
    </w:p>
    <w:p w14:paraId="54165CBD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C:事物的变化是否超出度的范围</w:t>
      </w:r>
    </w:p>
    <w:p w14:paraId="78F0AC34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440B4D2A" w14:textId="77777777" w:rsidR="003720EB" w:rsidRPr="003720EB" w:rsidRDefault="003720EB" w:rsidP="003720EB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/>
          <w:b/>
          <w:bCs/>
          <w:color w:val="202020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二.多选题</w: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（共2 题,20.0分）</w:t>
      </w:r>
    </w:p>
    <w:p w14:paraId="009C0AEB" w14:textId="77777777" w:rsidR="003720EB" w:rsidRPr="003720EB" w:rsidRDefault="003720EB" w:rsidP="003720E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1</w:t>
      </w:r>
    </w:p>
    <w:p w14:paraId="7D5B97DC" w14:textId="77777777" w:rsidR="003720EB" w:rsidRPr="003720EB" w:rsidRDefault="003720EB" w:rsidP="003720E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202020"/>
          <w:kern w:val="0"/>
          <w:szCs w:val="21"/>
        </w:rPr>
        <w:t>下列选项中，表述量变是质变的基础的有（   ）</w:t>
      </w:r>
    </w:p>
    <w:p w14:paraId="3DDDBF7F" w14:textId="35FD65C5" w:rsidR="003720EB" w:rsidRPr="003720EB" w:rsidRDefault="003720EB" w:rsidP="003720EB">
      <w:pPr>
        <w:widowControl/>
        <w:numPr>
          <w:ilvl w:val="0"/>
          <w:numId w:val="9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0BCF2B48">
          <v:shape id="_x0000_i1202" type="#_x0000_t75" style="width:18.85pt;height:18.45pt" o:ole="">
            <v:imagedata r:id="rId50" o:title=""/>
          </v:shape>
          <w:control r:id="rId51" w:name="DefaultOcxName32" w:shapeid="_x0000_i1202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F0831CA" w14:textId="77777777" w:rsidR="003720EB" w:rsidRPr="003720EB" w:rsidRDefault="003720EB" w:rsidP="003720EB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不积细流，无以成江海</w:t>
      </w:r>
    </w:p>
    <w:p w14:paraId="786B1D99" w14:textId="77777777" w:rsidR="003720EB" w:rsidRPr="003720EB" w:rsidRDefault="003720EB" w:rsidP="003720EB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05B634E" w14:textId="0108D231" w:rsidR="003720EB" w:rsidRPr="003720EB" w:rsidRDefault="003720EB" w:rsidP="003720EB">
      <w:pPr>
        <w:widowControl/>
        <w:numPr>
          <w:ilvl w:val="0"/>
          <w:numId w:val="9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25BC27E0">
          <v:shape id="_x0000_i1205" type="#_x0000_t75" style="width:18.85pt;height:18.45pt" o:ole="">
            <v:imagedata r:id="rId50" o:title=""/>
          </v:shape>
          <w:control r:id="rId52" w:name="DefaultOcxName33" w:shapeid="_x0000_i1205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CFD7065" w14:textId="77777777" w:rsidR="003720EB" w:rsidRPr="003720EB" w:rsidRDefault="003720EB" w:rsidP="003720EB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不积跬步，无以至千里</w:t>
      </w:r>
    </w:p>
    <w:p w14:paraId="71CD89FC" w14:textId="77777777" w:rsidR="003720EB" w:rsidRPr="003720EB" w:rsidRDefault="003720EB" w:rsidP="003720EB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5338AB2" w14:textId="103A8DF6" w:rsidR="003720EB" w:rsidRPr="003720EB" w:rsidRDefault="003720EB" w:rsidP="003720EB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3E527120">
          <v:shape id="_x0000_i1208" type="#_x0000_t75" style="width:18.85pt;height:18.45pt" o:ole="">
            <v:imagedata r:id="rId50" o:title=""/>
          </v:shape>
          <w:control r:id="rId53" w:name="DefaultOcxName34" w:shapeid="_x0000_i1208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55CBC22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不入虎穴，焉得虎子</w:t>
      </w:r>
    </w:p>
    <w:p w14:paraId="61AA4CBA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D4E5662" w14:textId="4F49FDF6" w:rsidR="003720EB" w:rsidRPr="003720EB" w:rsidRDefault="003720EB" w:rsidP="003720EB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7BCAADAA">
          <v:shape id="_x0000_i1211" type="#_x0000_t75" style="width:18.85pt;height:18.45pt" o:ole="">
            <v:imagedata r:id="rId50" o:title=""/>
          </v:shape>
          <w:control r:id="rId54" w:name="DefaultOcxName35" w:shapeid="_x0000_i1211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154CD23" w14:textId="77777777" w:rsidR="003720EB" w:rsidRPr="003720EB" w:rsidRDefault="003720EB" w:rsidP="003720E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千里之堤，溃于蚁穴</w:t>
      </w:r>
    </w:p>
    <w:p w14:paraId="4D4E81E5" w14:textId="77777777" w:rsidR="003720EB" w:rsidRPr="003720EB" w:rsidRDefault="003720EB" w:rsidP="003720E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7DA0149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A:不积细流,无以成江海</w:t>
      </w:r>
    </w:p>
    <w:p w14:paraId="61703837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B:不积跬步,无以至千里</w:t>
      </w:r>
    </w:p>
    <w:p w14:paraId="292988FF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39797182" w14:textId="77777777" w:rsidR="003720EB" w:rsidRPr="003720EB" w:rsidRDefault="003720EB" w:rsidP="003720E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03045E06" w14:textId="77777777" w:rsidR="003720EB" w:rsidRPr="003720EB" w:rsidRDefault="003720EB" w:rsidP="003720E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202020"/>
          <w:kern w:val="0"/>
          <w:szCs w:val="21"/>
        </w:rPr>
        <w:t>量变和质变是事物发展变化的两种运动状态，它们的关系是</w:t>
      </w:r>
    </w:p>
    <w:p w14:paraId="5997BED4" w14:textId="1EA45105" w:rsidR="003720EB" w:rsidRPr="003720EB" w:rsidRDefault="003720EB" w:rsidP="003720EB">
      <w:pPr>
        <w:widowControl/>
        <w:numPr>
          <w:ilvl w:val="0"/>
          <w:numId w:val="10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2975592E">
          <v:shape id="_x0000_i1214" type="#_x0000_t75" style="width:18.85pt;height:18.45pt" o:ole="">
            <v:imagedata r:id="rId50" o:title=""/>
          </v:shape>
          <w:control r:id="rId55" w:name="DefaultOcxName36" w:shapeid="_x0000_i1214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D80C321" w14:textId="77777777" w:rsidR="003720EB" w:rsidRPr="003720EB" w:rsidRDefault="003720EB" w:rsidP="003720EB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量变是质变的必要准备，质变是量变的必然结果</w:t>
      </w:r>
    </w:p>
    <w:p w14:paraId="3FCA99FC" w14:textId="77777777" w:rsidR="003720EB" w:rsidRPr="003720EB" w:rsidRDefault="003720EB" w:rsidP="003720EB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A823FF2" w14:textId="1FB00079" w:rsidR="003720EB" w:rsidRPr="003720EB" w:rsidRDefault="003720EB" w:rsidP="003720EB">
      <w:pPr>
        <w:widowControl/>
        <w:numPr>
          <w:ilvl w:val="0"/>
          <w:numId w:val="10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15EB0E75">
          <v:shape id="_x0000_i1217" type="#_x0000_t75" style="width:18.85pt;height:18.45pt" o:ole="">
            <v:imagedata r:id="rId50" o:title=""/>
          </v:shape>
          <w:control r:id="rId56" w:name="DefaultOcxName37" w:shapeid="_x0000_i1217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1DC1A3A" w14:textId="77777777" w:rsidR="003720EB" w:rsidRPr="003720EB" w:rsidRDefault="003720EB" w:rsidP="003720EB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质变不仅可以完成量变，而且可以为新的量变开辟道路</w:t>
      </w:r>
    </w:p>
    <w:p w14:paraId="03E711D1" w14:textId="77777777" w:rsidR="003720EB" w:rsidRPr="003720EB" w:rsidRDefault="003720EB" w:rsidP="003720EB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2A3443C" w14:textId="344F5BE9" w:rsidR="003720EB" w:rsidRPr="003720EB" w:rsidRDefault="003720EB" w:rsidP="003720EB">
      <w:pPr>
        <w:widowControl/>
        <w:numPr>
          <w:ilvl w:val="0"/>
          <w:numId w:val="10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759662B0">
          <v:shape id="_x0000_i1220" type="#_x0000_t75" style="width:18.85pt;height:18.45pt" o:ole="">
            <v:imagedata r:id="rId50" o:title=""/>
          </v:shape>
          <w:control r:id="rId57" w:name="DefaultOcxName38" w:shapeid="_x0000_i1220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C7D8C4F" w14:textId="77777777" w:rsidR="003720EB" w:rsidRPr="003720EB" w:rsidRDefault="003720EB" w:rsidP="003720EB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lastRenderedPageBreak/>
        <w:t>量变中渗透质变</w:t>
      </w:r>
    </w:p>
    <w:p w14:paraId="577C9CB9" w14:textId="77777777" w:rsidR="003720EB" w:rsidRPr="003720EB" w:rsidRDefault="003720EB" w:rsidP="003720EB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2953FDE" w14:textId="47C6E8E2" w:rsidR="003720EB" w:rsidRPr="003720EB" w:rsidRDefault="003720EB" w:rsidP="003720EB">
      <w:pPr>
        <w:widowControl/>
        <w:numPr>
          <w:ilvl w:val="0"/>
          <w:numId w:val="10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225" w:dyaOrig="225" w14:anchorId="2554DF05">
          <v:shape id="_x0000_i1223" type="#_x0000_t75" style="width:18.85pt;height:18.45pt" o:ole="">
            <v:imagedata r:id="rId50" o:title=""/>
          </v:shape>
          <w:control r:id="rId58" w:name="DefaultOcxName39" w:shapeid="_x0000_i1223"/>
        </w:object>
      </w:r>
      <w:r w:rsidRPr="003720E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2C01F9D" w14:textId="77777777" w:rsidR="003720EB" w:rsidRPr="003720EB" w:rsidRDefault="003720EB" w:rsidP="003720EB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0E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质变中渗透量变</w:t>
      </w:r>
    </w:p>
    <w:p w14:paraId="6F897617" w14:textId="77777777" w:rsidR="003720EB" w:rsidRPr="003720EB" w:rsidRDefault="003720EB" w:rsidP="003720EB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3720E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7844912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A:量变是质变的必要准备,质变是量变的必然结果</w:t>
      </w:r>
    </w:p>
    <w:p w14:paraId="78F3DCA0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B:质变不仅可以完成量变,而且可以为新的量变开辟道路</w:t>
      </w:r>
    </w:p>
    <w:p w14:paraId="3E63E2F5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C:量变中渗透质变</w:t>
      </w:r>
    </w:p>
    <w:p w14:paraId="19069C29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D:质变中渗透量变</w:t>
      </w:r>
    </w:p>
    <w:p w14:paraId="2DA18B7D" w14:textId="77777777" w:rsidR="003720EB" w:rsidRPr="003720EB" w:rsidRDefault="003720EB" w:rsidP="003720E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720EB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6BE39F90" w14:textId="77777777" w:rsidR="00D22C8A" w:rsidRDefault="00D22C8A"/>
    <w:sectPr w:rsidR="00D22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 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340D"/>
    <w:multiLevelType w:val="multilevel"/>
    <w:tmpl w:val="4C26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53C1A"/>
    <w:multiLevelType w:val="multilevel"/>
    <w:tmpl w:val="C348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7481"/>
    <w:multiLevelType w:val="multilevel"/>
    <w:tmpl w:val="A436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3650E"/>
    <w:multiLevelType w:val="multilevel"/>
    <w:tmpl w:val="1FB4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86F7C"/>
    <w:multiLevelType w:val="multilevel"/>
    <w:tmpl w:val="9264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74E2B"/>
    <w:multiLevelType w:val="multilevel"/>
    <w:tmpl w:val="327A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93369"/>
    <w:multiLevelType w:val="multilevel"/>
    <w:tmpl w:val="03F8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D2F1E"/>
    <w:multiLevelType w:val="multilevel"/>
    <w:tmpl w:val="BB6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B194A"/>
    <w:multiLevelType w:val="multilevel"/>
    <w:tmpl w:val="C30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20F0B"/>
    <w:multiLevelType w:val="multilevel"/>
    <w:tmpl w:val="A05E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818783">
    <w:abstractNumId w:val="7"/>
  </w:num>
  <w:num w:numId="2" w16cid:durableId="1198736378">
    <w:abstractNumId w:val="4"/>
  </w:num>
  <w:num w:numId="3" w16cid:durableId="2116630027">
    <w:abstractNumId w:val="0"/>
  </w:num>
  <w:num w:numId="4" w16cid:durableId="2012485894">
    <w:abstractNumId w:val="2"/>
  </w:num>
  <w:num w:numId="5" w16cid:durableId="953557213">
    <w:abstractNumId w:val="5"/>
  </w:num>
  <w:num w:numId="6" w16cid:durableId="1986228896">
    <w:abstractNumId w:val="9"/>
  </w:num>
  <w:num w:numId="7" w16cid:durableId="973026174">
    <w:abstractNumId w:val="8"/>
  </w:num>
  <w:num w:numId="8" w16cid:durableId="746223374">
    <w:abstractNumId w:val="1"/>
  </w:num>
  <w:num w:numId="9" w16cid:durableId="836188460">
    <w:abstractNumId w:val="6"/>
  </w:num>
  <w:num w:numId="10" w16cid:durableId="91126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73"/>
    <w:rsid w:val="002F47DA"/>
    <w:rsid w:val="003720EB"/>
    <w:rsid w:val="006D7B73"/>
    <w:rsid w:val="00D2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318A8B8"/>
  <w15:chartTrackingRefBased/>
  <w15:docId w15:val="{95513066-18C5-4354-8D04-DDC6970F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20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20E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3720EB"/>
    <w:rPr>
      <w:i/>
      <w:iCs/>
    </w:rPr>
  </w:style>
  <w:style w:type="paragraph" w:styleId="a4">
    <w:name w:val="Normal (Web)"/>
    <w:basedOn w:val="a"/>
    <w:uiPriority w:val="99"/>
    <w:semiHidden/>
    <w:unhideWhenUsed/>
    <w:rsid w:val="00372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">
    <w:name w:val="hover"/>
    <w:basedOn w:val="a"/>
    <w:rsid w:val="00372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720EB"/>
    <w:rPr>
      <w:color w:val="0000FF"/>
      <w:u w:val="single"/>
    </w:rPr>
  </w:style>
  <w:style w:type="paragraph" w:customStyle="1" w:styleId="prompt-line-answer">
    <w:name w:val="prompt-line-answer"/>
    <w:basedOn w:val="a"/>
    <w:rsid w:val="00372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833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05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284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93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226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57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566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31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64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88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hyperlink" Target="javascript:void(0);" TargetMode="External"/><Relationship Id="rId21" Type="http://schemas.openxmlformats.org/officeDocument/2006/relationships/control" Target="activeX/activeX16.xml"/><Relationship Id="rId34" Type="http://schemas.openxmlformats.org/officeDocument/2006/relationships/control" Target="activeX/activeX25.xml"/><Relationship Id="rId42" Type="http://schemas.openxmlformats.org/officeDocument/2006/relationships/control" Target="activeX/activeX29.xml"/><Relationship Id="rId47" Type="http://schemas.openxmlformats.org/officeDocument/2006/relationships/hyperlink" Target="javascript:void(0);" TargetMode="External"/><Relationship Id="rId50" Type="http://schemas.openxmlformats.org/officeDocument/2006/relationships/image" Target="media/image2.wmf"/><Relationship Id="rId55" Type="http://schemas.openxmlformats.org/officeDocument/2006/relationships/control" Target="activeX/activeX37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hyperlink" Target="javascript:void(0);" TargetMode="Externa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4.xml"/><Relationship Id="rId37" Type="http://schemas.openxmlformats.org/officeDocument/2006/relationships/hyperlink" Target="javascript:void(0);" TargetMode="External"/><Relationship Id="rId40" Type="http://schemas.openxmlformats.org/officeDocument/2006/relationships/control" Target="activeX/activeX28.xml"/><Relationship Id="rId45" Type="http://schemas.openxmlformats.org/officeDocument/2006/relationships/hyperlink" Target="javascript:void(0);" TargetMode="External"/><Relationship Id="rId53" Type="http://schemas.openxmlformats.org/officeDocument/2006/relationships/control" Target="activeX/activeX35.xml"/><Relationship Id="rId58" Type="http://schemas.openxmlformats.org/officeDocument/2006/relationships/control" Target="activeX/activeX40.xml"/><Relationship Id="rId5" Type="http://schemas.openxmlformats.org/officeDocument/2006/relationships/image" Target="media/image1.wmf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hyperlink" Target="javascript:void(0);" TargetMode="External"/><Relationship Id="rId30" Type="http://schemas.openxmlformats.org/officeDocument/2006/relationships/control" Target="activeX/activeX23.xm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control" Target="activeX/activeX32.xml"/><Relationship Id="rId56" Type="http://schemas.openxmlformats.org/officeDocument/2006/relationships/control" Target="activeX/activeX38.xml"/><Relationship Id="rId8" Type="http://schemas.openxmlformats.org/officeDocument/2006/relationships/control" Target="activeX/activeX3.xml"/><Relationship Id="rId51" Type="http://schemas.openxmlformats.org/officeDocument/2006/relationships/control" Target="activeX/activeX3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hyperlink" Target="javascript:void(0);" TargetMode="External"/><Relationship Id="rId38" Type="http://schemas.openxmlformats.org/officeDocument/2006/relationships/control" Target="activeX/activeX27.xml"/><Relationship Id="rId46" Type="http://schemas.openxmlformats.org/officeDocument/2006/relationships/control" Target="activeX/activeX31.xml"/><Relationship Id="rId59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hyperlink" Target="javascript:void(0);" TargetMode="External"/><Relationship Id="rId54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26.xml"/><Relationship Id="rId49" Type="http://schemas.openxmlformats.org/officeDocument/2006/relationships/hyperlink" Target="javascript:void(0);" TargetMode="External"/><Relationship Id="rId57" Type="http://schemas.openxmlformats.org/officeDocument/2006/relationships/control" Target="activeX/activeX39.xml"/><Relationship Id="rId10" Type="http://schemas.openxmlformats.org/officeDocument/2006/relationships/control" Target="activeX/activeX5.xml"/><Relationship Id="rId31" Type="http://schemas.openxmlformats.org/officeDocument/2006/relationships/hyperlink" Target="javascript:void(0);" TargetMode="External"/><Relationship Id="rId44" Type="http://schemas.openxmlformats.org/officeDocument/2006/relationships/control" Target="activeX/activeX30.xml"/><Relationship Id="rId52" Type="http://schemas.openxmlformats.org/officeDocument/2006/relationships/control" Target="activeX/activeX34.xm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3</cp:revision>
  <dcterms:created xsi:type="dcterms:W3CDTF">2022-10-20T03:03:00Z</dcterms:created>
  <dcterms:modified xsi:type="dcterms:W3CDTF">2022-10-20T03:06:00Z</dcterms:modified>
</cp:coreProperties>
</file>